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SURVEYMONKEY SETUP GUIDE</w:t>
      </w:r>
    </w:p>
    <w:p>
      <w:r>
        <w:rPr>
          <w:rFonts w:ascii="Proxima Nova Rg" w:hAnsi="Proxima Nova Rg"/>
          <w:b/>
          <w:color w:val="000000"/>
          <w:sz w:val="21"/>
        </w:rPr>
        <w:t>The Below requirements are needed to establish a connection surveymonkey.</w:t>
      </w:r>
    </w:p>
    <w:p>
      <w:r>
        <w:rPr>
          <w:rFonts w:ascii="Proxima Nova Rg" w:hAnsi="Proxima Nova Rg"/>
          <w:b/>
          <w:color w:val="4A66AC"/>
          <w:sz w:val="24"/>
        </w:rPr>
        <w:t>Prerequisites</w:t>
      </w:r>
    </w:p>
    <w:p>
      <w:r>
        <w:rPr>
          <w:rFonts w:ascii="Proxima Nova Rg" w:hAnsi="Proxima Nova Rg"/>
          <w:color w:val="000000"/>
          <w:sz w:val="21"/>
        </w:rPr>
        <w:t>Prerequisiteslink</w:t>
        <w:br/>
        <w:t>To connect SurveyMonkey to Fivetran, you need an SurveyMonkey account with an active subscription.</w:t>
        <w:br/>
        <w:br/>
        <w:t>IMPORTANT: Only use an HTTPS URL with TLS version 1.2 or above.</w:t>
        <w:br/>
        <w:br/>
        <w:br/>
      </w:r>
    </w:p>
    <w:p>
      <w:r>
        <w:rPr>
          <w:rFonts w:ascii="Proxima Nova Rg" w:hAnsi="Proxima Nova Rg"/>
          <w:b/>
          <w:color w:val="4A66AC"/>
          <w:sz w:val="24"/>
        </w:rPr>
        <w:t>Setup Guide</w:t>
      </w:r>
    </w:p>
    <w:p>
      <w:pPr>
        <w:pStyle w:val="ListNumber"/>
      </w:pPr>
      <w:r>
        <w:t>Begin Fivetran configuration</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(Optional) If your account is hosted in the EU region, set the EU Region toggle to ON.</w:t>
        <w:br/>
      </w:r>
      <w:r>
        <w:rPr>
          <w:rFonts w:ascii="Proxima Nova Rg" w:hAnsi="Proxima Nova Rg"/>
          <w:color w:val="000000"/>
          <w:sz w:val="21"/>
        </w:rPr>
      </w:r>
    </w:p>
    <w:p>
      <w:pPr>
        <w:pStyle w:val="ListBullet2"/>
      </w:pPr>
      <w:r>
        <w:t>Click Authorize. You will be redirected to your SurveyMonkey account to authorize Fivetran's access.</w:t>
        <w:br/>
      </w:r>
      <w:r>
        <w:rPr>
          <w:rFonts w:ascii="Proxima Nova Rg" w:hAnsi="Proxima Nova Rg"/>
          <w:color w:val="000000"/>
          <w:sz w:val="21"/>
        </w:rPr>
      </w:r>
    </w:p>
    <w:p>
      <w:pPr>
        <w:pStyle w:val="ListNumber"/>
      </w:pPr>
      <w:r>
        <w:t>Authorize Fivetran</w:t>
        <w:br/>
      </w:r>
      <w:r>
        <w:rPr>
          <w:rFonts w:ascii="Proxima Nova Rg" w:hAnsi="Proxima Nova Rg"/>
          <w:color w:val="000000"/>
          <w:sz w:val="21"/>
        </w:rPr>
      </w:r>
    </w:p>
    <w:p>
      <w:pPr>
        <w:pStyle w:val="ListBullet2"/>
      </w:pPr>
      <w:r>
        <w:t>Log in to your SurveyMonkey account.</w:t>
        <w:br/>
      </w:r>
      <w:r>
        <w:rPr>
          <w:rFonts w:ascii="Proxima Nova Rg" w:hAnsi="Proxima Nova Rg"/>
          <w:color w:val="000000"/>
          <w:sz w:val="21"/>
        </w:rPr>
      </w:r>
    </w:p>
    <w:p>
      <w:pPr>
        <w:pStyle w:val="ListBullet2"/>
      </w:pPr>
      <w:r>
        <w:t>IMPORTANT: Fivetran can sync the surveys that are owned or shared with the authenticated user. Make sure that you have full access permissions to the surveys shared with you to view and analyze them.</w:t>
        <w:br/>
      </w:r>
      <w:r>
        <w:rPr>
          <w:rFonts w:ascii="Proxima Nova Rg" w:hAnsi="Proxima Nova Rg"/>
          <w:color w:val="000000"/>
          <w:sz w:val="21"/>
        </w:rPr>
      </w:r>
    </w:p>
    <w:p>
      <w:pPr>
        <w:pStyle w:val="ListBullet2"/>
      </w:pPr>
      <w:r>
        <w:t>Click Authorize to allow Fivetran to connect to your SurveyMonkey account.</w:t>
        <w:br/>
      </w:r>
      <w:r>
        <w:rPr>
          <w:rFonts w:ascii="Proxima Nova Rg" w:hAnsi="Proxima Nova Rg"/>
          <w:color w:val="000000"/>
          <w:sz w:val="21"/>
        </w:rPr>
      </w:r>
    </w:p>
    <w:p>
      <w:pPr>
        <w:pStyle w:val="ListBullet2"/>
      </w:pPr>
      <w:r>
        <w:t>Once you have finished, you will be redirected back to Fivetran.</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Click Save &amp; Test. Fivetran will take it from here and sync your SurveyMonkey data.</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