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WORKDAY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workday.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Workday to Fivetran, you need:</w:t>
        <w:br/>
        <w:br/>
        <w:t>An active Workday report URL</w:t>
        <w:br/>
        <w:t>The username and password to access that Workday report URL</w:t>
        <w:br/>
        <w:t>To configure the reports as Advanced type reports to enable web service access</w:t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Bullet2"/>
      </w:pPr>
      <w:r>
        <w:t>NOTE: You must add a separate Workday connector in your Fivetran dashboard for each report. Each Workday connector will sync its report data to its own table in your destination.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Create a new user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Workday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Create a new Integration System User to download reports. Fivetran uses the Integration System User to access Custom Reports.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Create security group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Create Security Group window, set the Type of Tenanted Security Group to Integration System Security Group (Unconstrained).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a Security Group Name and click OK.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Edit Integration System Security Group (Unconstrained) window, add the integration system user you created in Step 1 in the Integration System Users field.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OK.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Add domain security policies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Go to Security Group Settings &gt; Maintain Domain Permissions for Security Group.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Integration Permissions window, permit the domain security policies to have Get access. For example, you must permit the following for the Workers business object: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Person Data: Work Contact Information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Workday Accounts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Worker Data: Active and Terminated Workers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Worker Data: All Positions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Worker Data: Business Title on Worker Profile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Worker Data: Current Staffing Information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Worker Data: Public Worker Reports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Worker Data: Workers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Activate policies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Go to the Activate Pending Security Policy Changes page and click OK.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Confirm to activate.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Create custom report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On the Create Custom Report page, enter the Report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Report Type drop-down menu, select Advanced.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the Enable as Web Service option.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Add Data Source. Add the fields you want to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NOTE: You can create one or more custom reports.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Add authorized user to report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custom report's Share tab, add the user you created in Step 1 in the Authorized Users field.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custom report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each custom report's Advanced tab, share each report to Report-as-a-WebService.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For each report, go to Actions --&gt; Web Service --&gt; View URLs. Make a note of the REST URL. You will need it to fill in your Fivetran connector setup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Test each report by pasting it into a new browser session, and log in using the Fivetran ELT web service user. If the Report XML does not display, check your user security settings.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the primary key(s). To track history of the report data, make a timestamp column part of the composite primary key.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 xml:space="preserve">Finish Fivetran configuration 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your connector setup form, enter the Destination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Destination table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Username and Password for the Fivetran ELT user you created in Step 1.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Report URL you found in Step 7.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Workday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