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ZENDESK CHAT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zendesk chat.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Before getting started, you need access to your Zendesk Chat account with the owner or administrative permissions.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your Zendesk Chat subdomain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Zendesk Chat, find your Zendesk  Chat subdomain. For example, if your URL is fivetran.zendesk.com/chat, the subdomain is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Add new API Client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To add a new API Client, proceed to your Zendesk Chat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Settings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Account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API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on Add API Client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details in the input fields: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Client Name: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Company: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Redirect URL: https://fivetran.com/integrations/zendesk_chat/oauth2/return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on Create API Client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Client ID and Client Secret and make a note of them.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Zendesk Chat subdomain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OAuth Client ID and OAuth Client Secret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allow Fivetran to access your Zendesk Chat.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Zendesk Chat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