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92C54" w:rsidRDefault="00D15E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6971315" w:history="1">
            <w:r w:rsidR="00D92C54" w:rsidRPr="00FE30E5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92C54" w:rsidRPr="00FE30E5">
              <w:rPr>
                <w:rStyle w:val="a5"/>
                <w:rFonts w:ascii="Calligraph421 BT" w:hint="eastAsia"/>
                <w:noProof/>
              </w:rPr>
              <w:t>学习笔记</w:t>
            </w:r>
            <w:r w:rsidR="00D92C54">
              <w:rPr>
                <w:noProof/>
                <w:webHidden/>
              </w:rPr>
              <w:tab/>
            </w:r>
            <w:r w:rsidR="00D92C54"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_Toc466971315 \h </w:instrText>
            </w:r>
            <w:r w:rsidR="00D92C54">
              <w:rPr>
                <w:noProof/>
                <w:webHidden/>
              </w:rPr>
            </w:r>
            <w:r w:rsidR="00D92C54"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1</w:t>
            </w:r>
            <w:r w:rsidR="00D92C54"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6" w:history="1">
            <w:r w:rsidRPr="00FE30E5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7" w:history="1">
            <w:r w:rsidRPr="00FE30E5">
              <w:rPr>
                <w:rStyle w:val="a5"/>
                <w:rFonts w:ascii="Calligraph421 BT" w:hAnsi="Calligraph421 BT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8" w:history="1">
            <w:r w:rsidRPr="00FE30E5">
              <w:rPr>
                <w:rStyle w:val="a5"/>
                <w:rFonts w:hint="eastAsia"/>
                <w:noProof/>
                <w:highlight w:val="lightGray"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9" w:history="1">
            <w:r w:rsidRPr="00FE30E5">
              <w:rPr>
                <w:rStyle w:val="a5"/>
                <w:rFonts w:hint="eastAsia"/>
                <w:noProof/>
              </w:rPr>
              <w:t>语</w:t>
            </w:r>
            <w:r w:rsidRPr="00FE30E5">
              <w:rPr>
                <w:rStyle w:val="a5"/>
                <w:rFonts w:hint="eastAsia"/>
                <w:noProof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0" w:history="1">
            <w:r w:rsidRPr="00FE30E5">
              <w:rPr>
                <w:rStyle w:val="a5"/>
                <w:rFonts w:hint="eastAsia"/>
                <w:noProof/>
              </w:rPr>
              <w:t>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1" w:history="1">
            <w:r w:rsidRPr="00FE30E5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2" w:history="1">
            <w:r w:rsidRPr="00FE30E5">
              <w:rPr>
                <w:rStyle w:val="a5"/>
                <w:rFonts w:hint="eastAsia"/>
                <w:noProof/>
              </w:rPr>
              <w:t>面向对象化编程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3" w:history="1">
            <w:r w:rsidRPr="00FE30E5">
              <w:rPr>
                <w:rStyle w:val="a5"/>
                <w:noProof/>
              </w:rPr>
              <w:t xml:space="preserve">XML </w:t>
            </w:r>
            <w:r w:rsidRPr="00FE30E5">
              <w:rPr>
                <w:rStyle w:val="a5"/>
                <w:rFonts w:hint="eastAsia"/>
                <w:noProof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4" w:history="1">
            <w:r w:rsidRPr="00FE30E5">
              <w:rPr>
                <w:rStyle w:val="a5"/>
                <w:rFonts w:hint="eastAsia"/>
                <w:noProof/>
              </w:rPr>
              <w:t>异常处理</w:t>
            </w:r>
            <w:r w:rsidRPr="00FE30E5">
              <w:rPr>
                <w:rStyle w:val="a5"/>
                <w:noProof/>
              </w:rPr>
              <w:t xml:space="preserve"> try-catch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D92C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25" w:history="1">
            <w:r w:rsidRPr="00FE30E5">
              <w:rPr>
                <w:rStyle w:val="a5"/>
                <w:rFonts w:hint="eastAsia"/>
                <w:noProof/>
                <w:highlight w:val="lightGray"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D15E55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6971315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6971316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lastRenderedPageBreak/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6971317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761A3D" w:rsidRDefault="00B41DA8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 w:rsidR="00761A3D">
        <w:rPr>
          <w:rFonts w:hint="eastAsia"/>
          <w:sz w:val="24"/>
          <w:szCs w:val="24"/>
        </w:rPr>
        <w:t>转</w:t>
      </w:r>
      <w:r w:rsidR="00761A3D">
        <w:rPr>
          <w:rFonts w:hint="eastAsia"/>
          <w:sz w:val="24"/>
          <w:szCs w:val="24"/>
        </w:rPr>
        <w:t xml:space="preserve"> exe </w:t>
      </w:r>
      <w:r w:rsidR="00761A3D">
        <w:rPr>
          <w:rFonts w:hint="eastAsia"/>
          <w:sz w:val="24"/>
          <w:szCs w:val="24"/>
        </w:rPr>
        <w:t>的方式工具：</w:t>
      </w:r>
      <w:r w:rsidR="00761A3D">
        <w:rPr>
          <w:rFonts w:hint="eastAsia"/>
          <w:sz w:val="24"/>
          <w:szCs w:val="24"/>
        </w:rPr>
        <w:t xml:space="preserve"> 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6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9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6971318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rFonts w:hint="eastAsia"/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P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6971319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D15E55" w:rsidP="007817BC">
      <w:r>
        <w:pict>
          <v:rect id="_x0000_s2053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1B3503" w:rsidRPr="00166F87" w:rsidRDefault="004B767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 w:rsidR="00272AA5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95610D" w:rsidRDefault="000471C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 w:rsidR="001470B4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0471C4" w:rsidRDefault="001470B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23693C" w:rsidRDefault="0023693C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23693C" w:rsidRDefault="00B5635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var </w:t>
                  </w:r>
                  <w:r w:rsidR="00C32B26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num = 1</w:t>
                  </w:r>
                </w:p>
                <w:p w:rsidR="00BC53A9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BC53A9" w:rsidRPr="001B3503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Pr="00D93D33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6971320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6971321"/>
      <w:r w:rsidRPr="00D93D33">
        <w:rPr>
          <w:color w:val="4F6228" w:themeColor="accent3" w:themeShade="80"/>
          <w:sz w:val="24"/>
        </w:rPr>
        <w:t>语句</w:t>
      </w:r>
      <w:bookmarkEnd w:id="6"/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6971322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D15E55" w:rsidP="000D0F06">
      <w:r>
        <w:pict>
          <v:rect id="_x0000_s2052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273467" w:rsidRDefault="00D673C1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D673C1" w:rsidRPr="00273467" w:rsidRDefault="00273467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="00170B59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>0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 w:rsidR="005E3EAB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</w:t>
                  </w:r>
                  <w:r w:rsidR="00124BED">
                    <w:rPr>
                      <w:rFonts w:hint="eastAsia"/>
                      <w:color w:val="000000"/>
                      <w:sz w:val="19"/>
                      <w:szCs w:val="19"/>
                    </w:rPr>
                    <w:t>run_hack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():Unit = {}</w:t>
                  </w:r>
                </w:p>
                <w:p w:rsidR="002B6199" w:rsidRDefault="002B6199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D673C1" w:rsidRPr="00D673C1" w:rsidRDefault="00D673C1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66971323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9" w:name="_Toc466971324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9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B46E2B" w:rsidP="007E7351">
      <w:r>
        <w:pict>
          <v:rect id="_x0000_s2051" style="position:absolute;left:0;text-align:left;margin-left:0;margin-top:1.7pt;width:462pt;height:28.2pt;z-index:251659264;mso-position-horizontal:left" fillcolor="white [3212]" strokecolor="#ddd8c2 [2894]">
            <v:fill color2="black" rotate="t"/>
            <v:textbox>
              <w:txbxContent>
                <w:p w:rsidR="003F4193" w:rsidRDefault="003F41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topAndBottom"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B6325E" w:rsidP="00B6325E">
      <w:pPr>
        <w:ind w:firstLineChars="200" w:firstLine="420"/>
        <w:jc w:val="left"/>
        <w:rPr>
          <w:rFonts w:hint="eastAsia"/>
          <w:sz w:val="24"/>
          <w:szCs w:val="24"/>
        </w:rPr>
      </w:pPr>
      <w:r w:rsidRPr="00D15E55">
        <w:pict>
          <v:rect id="_x0000_s2050" style="position:absolute;left:0;text-align:left;margin-left:0;margin-top:18.3pt;width:462pt;height:144.6pt;z-index:251658240;mso-position-horizontal:left" fillcolor="white [3212]" strokecolor="#ddd8c2 [2894]">
            <v:fill color2="black" rotate="t"/>
            <v:textbox>
              <w:txbxContent>
                <w:p w:rsidR="00D64BC1" w:rsidRDefault="00B6325E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try{</w:t>
                  </w:r>
                </w:p>
                <w:p w:rsidR="00E16E7C" w:rsidRDefault="00E16E7C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590B09">
                    <w:rPr>
                      <w:rFonts w:hint="eastAsia"/>
                    </w:rPr>
                    <w:t>跑错语句</w:t>
                  </w:r>
                </w:p>
                <w:p w:rsidR="00B6325E" w:rsidRDefault="00B6325E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B6325E" w:rsidRDefault="00B6325E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 w:rsidR="000F5AAB">
                    <w:rPr>
                      <w:rFonts w:hint="eastAsia"/>
                    </w:rPr>
                    <w:t>...</w:t>
                  </w:r>
                </w:p>
                <w:p w:rsidR="000F5AAB" w:rsidRDefault="000F5AAB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B6325E" w:rsidRDefault="00B6325E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  <w:r w:rsidR="00E16E7C">
                    <w:rPr>
                      <w:rFonts w:hint="eastAsia"/>
                    </w:rPr>
                    <w:t>finally{</w:t>
                  </w:r>
                </w:p>
                <w:p w:rsidR="00B027F1" w:rsidRDefault="00B027F1" w:rsidP="003649AC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605280">
                    <w:rPr>
                      <w:rFonts w:hint="eastAsia"/>
                    </w:rPr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E16E7C" w:rsidRDefault="00E16E7C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E34154" w:rsidRPr="00E7633A" w:rsidRDefault="00E34154" w:rsidP="007E7351">
      <w:pPr>
        <w:rPr>
          <w:sz w:val="24"/>
          <w:szCs w:val="24"/>
        </w:rPr>
      </w:pPr>
    </w:p>
    <w:p w:rsidR="00DF0EA1" w:rsidRDefault="00DF0EA1" w:rsidP="00EC7C26">
      <w:pPr>
        <w:pStyle w:val="2"/>
        <w:rPr>
          <w:color w:val="5F497A" w:themeColor="accent4" w:themeShade="BF"/>
        </w:rPr>
      </w:pPr>
      <w:bookmarkStart w:id="10" w:name="_Toc466971325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0"/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1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2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D15E55" w:rsidP="00E6504F">
      <w:pPr>
        <w:ind w:firstLineChars="200" w:firstLine="420"/>
        <w:jc w:val="left"/>
        <w:rPr>
          <w:sz w:val="24"/>
          <w:szCs w:val="24"/>
        </w:rPr>
      </w:pPr>
      <w:hyperlink r:id="rId23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D15E55" w:rsidP="00E6504F">
      <w:pPr>
        <w:ind w:firstLineChars="200" w:firstLine="420"/>
        <w:jc w:val="left"/>
        <w:rPr>
          <w:sz w:val="24"/>
          <w:szCs w:val="24"/>
        </w:rPr>
      </w:pPr>
      <w:hyperlink r:id="rId24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D15E55" w:rsidP="004343E9">
      <w:pPr>
        <w:ind w:firstLineChars="200" w:firstLine="420"/>
        <w:jc w:val="left"/>
        <w:rPr>
          <w:sz w:val="24"/>
          <w:szCs w:val="24"/>
        </w:rPr>
      </w:pPr>
      <w:hyperlink r:id="rId25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4B1" w:rsidRDefault="009754B1" w:rsidP="009A6330">
      <w:r>
        <w:separator/>
      </w:r>
    </w:p>
  </w:endnote>
  <w:endnote w:type="continuationSeparator" w:id="1">
    <w:p w:rsidR="009754B1" w:rsidRDefault="009754B1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F4599" w:rsidRDefault="00DF459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15E5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5E55">
              <w:rPr>
                <w:b/>
                <w:sz w:val="24"/>
                <w:szCs w:val="24"/>
              </w:rPr>
              <w:fldChar w:fldCharType="separate"/>
            </w:r>
            <w:r w:rsidR="00B27ACA">
              <w:rPr>
                <w:b/>
                <w:noProof/>
              </w:rPr>
              <w:t>5</w:t>
            </w:r>
            <w:r w:rsidR="00D15E5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5E5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5E55">
              <w:rPr>
                <w:b/>
                <w:sz w:val="24"/>
                <w:szCs w:val="24"/>
              </w:rPr>
              <w:fldChar w:fldCharType="separate"/>
            </w:r>
            <w:r w:rsidR="00B27ACA">
              <w:rPr>
                <w:b/>
                <w:noProof/>
              </w:rPr>
              <w:t>8</w:t>
            </w:r>
            <w:r w:rsidR="00D15E5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599" w:rsidRDefault="00DF4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4B1" w:rsidRDefault="009754B1" w:rsidP="009A6330">
      <w:r>
        <w:separator/>
      </w:r>
    </w:p>
  </w:footnote>
  <w:footnote w:type="continuationSeparator" w:id="1">
    <w:p w:rsidR="009754B1" w:rsidRDefault="009754B1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219A"/>
    <w:rsid w:val="000229BF"/>
    <w:rsid w:val="00023E23"/>
    <w:rsid w:val="00024B79"/>
    <w:rsid w:val="00025681"/>
    <w:rsid w:val="00043E3B"/>
    <w:rsid w:val="00046BB5"/>
    <w:rsid w:val="000471C4"/>
    <w:rsid w:val="00066C0E"/>
    <w:rsid w:val="000732F7"/>
    <w:rsid w:val="00076967"/>
    <w:rsid w:val="0008181D"/>
    <w:rsid w:val="0008246D"/>
    <w:rsid w:val="00092AF9"/>
    <w:rsid w:val="00095BCC"/>
    <w:rsid w:val="000A2A1F"/>
    <w:rsid w:val="000A73DD"/>
    <w:rsid w:val="000B4DBA"/>
    <w:rsid w:val="000B627B"/>
    <w:rsid w:val="000D0F06"/>
    <w:rsid w:val="000D38E4"/>
    <w:rsid w:val="000F5AAB"/>
    <w:rsid w:val="00103463"/>
    <w:rsid w:val="0012116C"/>
    <w:rsid w:val="00124BED"/>
    <w:rsid w:val="00137EC2"/>
    <w:rsid w:val="00142A84"/>
    <w:rsid w:val="00142B43"/>
    <w:rsid w:val="001470B4"/>
    <w:rsid w:val="0016401A"/>
    <w:rsid w:val="00166F87"/>
    <w:rsid w:val="00170B59"/>
    <w:rsid w:val="00183C77"/>
    <w:rsid w:val="00192E72"/>
    <w:rsid w:val="00193636"/>
    <w:rsid w:val="001B3503"/>
    <w:rsid w:val="001C1D72"/>
    <w:rsid w:val="001C638C"/>
    <w:rsid w:val="001C675E"/>
    <w:rsid w:val="001E1F2A"/>
    <w:rsid w:val="001E2FF4"/>
    <w:rsid w:val="00211F45"/>
    <w:rsid w:val="00230228"/>
    <w:rsid w:val="0023693C"/>
    <w:rsid w:val="00263A06"/>
    <w:rsid w:val="00272684"/>
    <w:rsid w:val="00272AA5"/>
    <w:rsid w:val="00273467"/>
    <w:rsid w:val="00291D75"/>
    <w:rsid w:val="0029201F"/>
    <w:rsid w:val="00294AA1"/>
    <w:rsid w:val="002A14B7"/>
    <w:rsid w:val="002A188E"/>
    <w:rsid w:val="002A1B78"/>
    <w:rsid w:val="002B6199"/>
    <w:rsid w:val="002B6394"/>
    <w:rsid w:val="002E3495"/>
    <w:rsid w:val="002F3350"/>
    <w:rsid w:val="003079E2"/>
    <w:rsid w:val="00333F57"/>
    <w:rsid w:val="00336490"/>
    <w:rsid w:val="0034637F"/>
    <w:rsid w:val="00346B78"/>
    <w:rsid w:val="00362826"/>
    <w:rsid w:val="0036351C"/>
    <w:rsid w:val="003649AC"/>
    <w:rsid w:val="0036510E"/>
    <w:rsid w:val="003A30CC"/>
    <w:rsid w:val="003B2ADC"/>
    <w:rsid w:val="003C3A1C"/>
    <w:rsid w:val="003C3C41"/>
    <w:rsid w:val="003E2513"/>
    <w:rsid w:val="003E47BC"/>
    <w:rsid w:val="003E70DD"/>
    <w:rsid w:val="003F3EC5"/>
    <w:rsid w:val="003F4193"/>
    <w:rsid w:val="003F43B6"/>
    <w:rsid w:val="00412DA0"/>
    <w:rsid w:val="00427C9C"/>
    <w:rsid w:val="00431FBC"/>
    <w:rsid w:val="0043382A"/>
    <w:rsid w:val="004343E9"/>
    <w:rsid w:val="00447080"/>
    <w:rsid w:val="00447525"/>
    <w:rsid w:val="00470EB4"/>
    <w:rsid w:val="0047205E"/>
    <w:rsid w:val="00485723"/>
    <w:rsid w:val="004A3085"/>
    <w:rsid w:val="004B2927"/>
    <w:rsid w:val="004B7673"/>
    <w:rsid w:val="004C1014"/>
    <w:rsid w:val="004D42DD"/>
    <w:rsid w:val="004E1DF5"/>
    <w:rsid w:val="004F2EA3"/>
    <w:rsid w:val="00502AAA"/>
    <w:rsid w:val="00523FD0"/>
    <w:rsid w:val="00524D1D"/>
    <w:rsid w:val="0054003A"/>
    <w:rsid w:val="0054550C"/>
    <w:rsid w:val="00557D8F"/>
    <w:rsid w:val="00563992"/>
    <w:rsid w:val="005667C4"/>
    <w:rsid w:val="005711D6"/>
    <w:rsid w:val="0058198E"/>
    <w:rsid w:val="00590B09"/>
    <w:rsid w:val="005942AE"/>
    <w:rsid w:val="005A6B19"/>
    <w:rsid w:val="005C24A9"/>
    <w:rsid w:val="005C4608"/>
    <w:rsid w:val="005D7819"/>
    <w:rsid w:val="005E3EAB"/>
    <w:rsid w:val="005E655C"/>
    <w:rsid w:val="005F3D5E"/>
    <w:rsid w:val="00601BEE"/>
    <w:rsid w:val="00605280"/>
    <w:rsid w:val="006074E3"/>
    <w:rsid w:val="006335EB"/>
    <w:rsid w:val="006632D1"/>
    <w:rsid w:val="0066699F"/>
    <w:rsid w:val="0067218A"/>
    <w:rsid w:val="006763C4"/>
    <w:rsid w:val="00680721"/>
    <w:rsid w:val="0068525C"/>
    <w:rsid w:val="00691AB0"/>
    <w:rsid w:val="00695555"/>
    <w:rsid w:val="006B75D8"/>
    <w:rsid w:val="006D7317"/>
    <w:rsid w:val="006D7A81"/>
    <w:rsid w:val="006E683E"/>
    <w:rsid w:val="006F4C38"/>
    <w:rsid w:val="00725023"/>
    <w:rsid w:val="00725B06"/>
    <w:rsid w:val="00740FF3"/>
    <w:rsid w:val="00752742"/>
    <w:rsid w:val="00753237"/>
    <w:rsid w:val="007604DF"/>
    <w:rsid w:val="00761A3D"/>
    <w:rsid w:val="007639B4"/>
    <w:rsid w:val="00774A33"/>
    <w:rsid w:val="007817BC"/>
    <w:rsid w:val="00785F1E"/>
    <w:rsid w:val="00792D14"/>
    <w:rsid w:val="007A0A5E"/>
    <w:rsid w:val="007B691A"/>
    <w:rsid w:val="007B7401"/>
    <w:rsid w:val="007D62AE"/>
    <w:rsid w:val="007E5EAD"/>
    <w:rsid w:val="007E7351"/>
    <w:rsid w:val="007F074D"/>
    <w:rsid w:val="00806B2C"/>
    <w:rsid w:val="00815ED1"/>
    <w:rsid w:val="0083461F"/>
    <w:rsid w:val="00836097"/>
    <w:rsid w:val="00845454"/>
    <w:rsid w:val="0085010D"/>
    <w:rsid w:val="008655CC"/>
    <w:rsid w:val="00880685"/>
    <w:rsid w:val="0088396C"/>
    <w:rsid w:val="0089172A"/>
    <w:rsid w:val="00897229"/>
    <w:rsid w:val="008A3A55"/>
    <w:rsid w:val="008A4237"/>
    <w:rsid w:val="008A6B42"/>
    <w:rsid w:val="008B420F"/>
    <w:rsid w:val="008B553D"/>
    <w:rsid w:val="008E32AA"/>
    <w:rsid w:val="008E70A3"/>
    <w:rsid w:val="008F36EF"/>
    <w:rsid w:val="00902E93"/>
    <w:rsid w:val="00907FA2"/>
    <w:rsid w:val="00911B89"/>
    <w:rsid w:val="0095610D"/>
    <w:rsid w:val="00957DE9"/>
    <w:rsid w:val="009754B1"/>
    <w:rsid w:val="00983108"/>
    <w:rsid w:val="009949C5"/>
    <w:rsid w:val="009979F8"/>
    <w:rsid w:val="009A6330"/>
    <w:rsid w:val="009C0534"/>
    <w:rsid w:val="009C1C97"/>
    <w:rsid w:val="009D791B"/>
    <w:rsid w:val="009E70A8"/>
    <w:rsid w:val="009F598D"/>
    <w:rsid w:val="00A13E93"/>
    <w:rsid w:val="00A227C4"/>
    <w:rsid w:val="00A42A2E"/>
    <w:rsid w:val="00A53108"/>
    <w:rsid w:val="00A569F9"/>
    <w:rsid w:val="00A61082"/>
    <w:rsid w:val="00A6199D"/>
    <w:rsid w:val="00A724C5"/>
    <w:rsid w:val="00A91582"/>
    <w:rsid w:val="00A96918"/>
    <w:rsid w:val="00AA0C09"/>
    <w:rsid w:val="00AA2117"/>
    <w:rsid w:val="00AA29C1"/>
    <w:rsid w:val="00AB38E0"/>
    <w:rsid w:val="00AC6A02"/>
    <w:rsid w:val="00AD1FB2"/>
    <w:rsid w:val="00AF2557"/>
    <w:rsid w:val="00B027F1"/>
    <w:rsid w:val="00B27ACA"/>
    <w:rsid w:val="00B41DA8"/>
    <w:rsid w:val="00B46E2B"/>
    <w:rsid w:val="00B56354"/>
    <w:rsid w:val="00B6325E"/>
    <w:rsid w:val="00B6361A"/>
    <w:rsid w:val="00B76823"/>
    <w:rsid w:val="00B83135"/>
    <w:rsid w:val="00B91764"/>
    <w:rsid w:val="00B92B09"/>
    <w:rsid w:val="00BA064D"/>
    <w:rsid w:val="00BA0661"/>
    <w:rsid w:val="00BB141C"/>
    <w:rsid w:val="00BB39F0"/>
    <w:rsid w:val="00BB4F93"/>
    <w:rsid w:val="00BC53A9"/>
    <w:rsid w:val="00BD1748"/>
    <w:rsid w:val="00BF43DE"/>
    <w:rsid w:val="00C063B7"/>
    <w:rsid w:val="00C153A8"/>
    <w:rsid w:val="00C32B26"/>
    <w:rsid w:val="00C36BE0"/>
    <w:rsid w:val="00C52EBB"/>
    <w:rsid w:val="00C83006"/>
    <w:rsid w:val="00C904F9"/>
    <w:rsid w:val="00C93D8E"/>
    <w:rsid w:val="00CA2389"/>
    <w:rsid w:val="00CB64DA"/>
    <w:rsid w:val="00CD11BD"/>
    <w:rsid w:val="00CD2ACF"/>
    <w:rsid w:val="00CE09B8"/>
    <w:rsid w:val="00CE0CFD"/>
    <w:rsid w:val="00CE64E8"/>
    <w:rsid w:val="00D11A7B"/>
    <w:rsid w:val="00D15E55"/>
    <w:rsid w:val="00D20B05"/>
    <w:rsid w:val="00D34E46"/>
    <w:rsid w:val="00D37BF2"/>
    <w:rsid w:val="00D630DE"/>
    <w:rsid w:val="00D64553"/>
    <w:rsid w:val="00D64BC1"/>
    <w:rsid w:val="00D65B06"/>
    <w:rsid w:val="00D66E3B"/>
    <w:rsid w:val="00D673C1"/>
    <w:rsid w:val="00D70691"/>
    <w:rsid w:val="00D70DCB"/>
    <w:rsid w:val="00D7751D"/>
    <w:rsid w:val="00D800E6"/>
    <w:rsid w:val="00D92071"/>
    <w:rsid w:val="00D92C54"/>
    <w:rsid w:val="00D93D33"/>
    <w:rsid w:val="00D96FDC"/>
    <w:rsid w:val="00DB46C4"/>
    <w:rsid w:val="00DB61C6"/>
    <w:rsid w:val="00DE0F67"/>
    <w:rsid w:val="00DF0EA1"/>
    <w:rsid w:val="00DF4599"/>
    <w:rsid w:val="00E03865"/>
    <w:rsid w:val="00E04027"/>
    <w:rsid w:val="00E16E7C"/>
    <w:rsid w:val="00E34154"/>
    <w:rsid w:val="00E35943"/>
    <w:rsid w:val="00E43D9B"/>
    <w:rsid w:val="00E6002D"/>
    <w:rsid w:val="00E64BE3"/>
    <w:rsid w:val="00E6504F"/>
    <w:rsid w:val="00E75823"/>
    <w:rsid w:val="00E7633A"/>
    <w:rsid w:val="00E80D3D"/>
    <w:rsid w:val="00EA408F"/>
    <w:rsid w:val="00EA7184"/>
    <w:rsid w:val="00EC7C26"/>
    <w:rsid w:val="00ED7694"/>
    <w:rsid w:val="00EF45CD"/>
    <w:rsid w:val="00EF55C8"/>
    <w:rsid w:val="00F70F9B"/>
    <w:rsid w:val="00F9220E"/>
    <w:rsid w:val="00FC64E1"/>
    <w:rsid w:val="00FC6A55"/>
    <w:rsid w:val="00FD6D0C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1427895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yasserg/crawler4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pedia.com/dyn-postdownload.php/7b90a13450eaee0b17941a5bf5a997ce/5822d0a4/2a16c/0/3?tsf=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internetarchive/heritrix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s://github.com/apache/nutc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tbrains.com/idea/" TargetMode="External"/><Relationship Id="rId19" Type="http://schemas.openxmlformats.org/officeDocument/2006/relationships/hyperlink" Target="http://conkeyn.iteye.com/blog/17431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cnblogs.com/wawlian/archive/2012/06/18/255306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8</Pages>
  <Words>887</Words>
  <Characters>5056</Characters>
  <Application>Microsoft Office Word</Application>
  <DocSecurity>0</DocSecurity>
  <Lines>42</Lines>
  <Paragraphs>11</Paragraphs>
  <ScaleCrop>false</ScaleCrop>
  <Company>微软中国</Company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395</cp:revision>
  <dcterms:created xsi:type="dcterms:W3CDTF">2016-10-17T02:54:00Z</dcterms:created>
  <dcterms:modified xsi:type="dcterms:W3CDTF">2016-11-15T03:09:00Z</dcterms:modified>
</cp:coreProperties>
</file>