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DF" w:rsidRPr="00D85BDF" w:rsidRDefault="00D85BDF">
      <w:pPr>
        <w:rPr>
          <w:b/>
          <w:sz w:val="26"/>
          <w:szCs w:val="26"/>
        </w:rPr>
      </w:pPr>
      <w:r w:rsidRPr="00D85BDF">
        <w:rPr>
          <w:b/>
          <w:sz w:val="26"/>
          <w:szCs w:val="26"/>
        </w:rPr>
        <w:t>Сроки прохождения практик для магистров 2017 года выпуска</w:t>
      </w:r>
    </w:p>
    <w:p w:rsidR="00D85BDF" w:rsidRDefault="00D85BDF">
      <w:r>
        <w:t>(информация для заполнения индивидуального плана магистра)</w:t>
      </w:r>
    </w:p>
    <w:p w:rsidR="007B7A9C" w:rsidRPr="00D85BDF" w:rsidRDefault="00A26E05">
      <w:pPr>
        <w:rPr>
          <w:b/>
        </w:rPr>
      </w:pPr>
      <w:r w:rsidRPr="00D85BDF">
        <w:rPr>
          <w:b/>
        </w:rPr>
        <w:t>Направление «Математика»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534"/>
        <w:gridCol w:w="6378"/>
        <w:gridCol w:w="2552"/>
      </w:tblGrid>
      <w:tr w:rsidR="00D85BDF" w:rsidTr="00D85BDF">
        <w:tc>
          <w:tcPr>
            <w:tcW w:w="534" w:type="dxa"/>
          </w:tcPr>
          <w:p w:rsidR="00D85BDF" w:rsidRDefault="00D85BDF" w:rsidP="005976B2">
            <w:r>
              <w:t>1.</w:t>
            </w:r>
          </w:p>
        </w:tc>
        <w:tc>
          <w:tcPr>
            <w:tcW w:w="6378" w:type="dxa"/>
          </w:tcPr>
          <w:p w:rsidR="00D85BDF" w:rsidRDefault="00D85BDF">
            <w:r w:rsidRPr="00FF471C">
              <w:t>Практика по получению первичных профессиональных умений и навыков</w:t>
            </w:r>
            <w:r>
              <w:t xml:space="preserve"> (учебная практика)</w:t>
            </w:r>
          </w:p>
        </w:tc>
        <w:tc>
          <w:tcPr>
            <w:tcW w:w="2552" w:type="dxa"/>
          </w:tcPr>
          <w:p w:rsidR="00D85BDF" w:rsidRDefault="00D85BDF">
            <w:r>
              <w:t>20.06.16 – 21.07.16</w:t>
            </w:r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2.</w:t>
            </w:r>
          </w:p>
        </w:tc>
        <w:tc>
          <w:tcPr>
            <w:tcW w:w="6378" w:type="dxa"/>
          </w:tcPr>
          <w:p w:rsidR="00D85BDF" w:rsidRDefault="00D85BDF">
            <w:r w:rsidRPr="00FF471C"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2552" w:type="dxa"/>
          </w:tcPr>
          <w:p w:rsidR="00D85BDF" w:rsidRDefault="00D85BDF" w:rsidP="006F29CA">
            <w:r>
              <w:t xml:space="preserve">01.09.2016 – </w:t>
            </w:r>
            <w:r w:rsidR="006F29CA">
              <w:t>30</w:t>
            </w:r>
            <w:r>
              <w:t>.1</w:t>
            </w:r>
            <w:r w:rsidR="006F29CA">
              <w:t>2</w:t>
            </w:r>
            <w:r>
              <w:t>.201</w:t>
            </w:r>
            <w:r w:rsidR="006F29CA">
              <w:t>6</w:t>
            </w:r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3.</w:t>
            </w:r>
          </w:p>
        </w:tc>
        <w:tc>
          <w:tcPr>
            <w:tcW w:w="6378" w:type="dxa"/>
          </w:tcPr>
          <w:p w:rsidR="00D85BDF" w:rsidRDefault="00D85BDF">
            <w:r>
              <w:t>Преддипломная практика</w:t>
            </w:r>
          </w:p>
        </w:tc>
        <w:tc>
          <w:tcPr>
            <w:tcW w:w="2552" w:type="dxa"/>
          </w:tcPr>
          <w:p w:rsidR="00D85BDF" w:rsidRDefault="00D85BDF">
            <w:r>
              <w:t>24.04.2017 – 20.05.2017</w:t>
            </w:r>
          </w:p>
        </w:tc>
      </w:tr>
    </w:tbl>
    <w:p w:rsidR="00510C21" w:rsidRDefault="00510C21"/>
    <w:p w:rsidR="00A26E05" w:rsidRPr="00D85BDF" w:rsidRDefault="00A26E05" w:rsidP="00A26E05">
      <w:pPr>
        <w:rPr>
          <w:b/>
        </w:rPr>
      </w:pPr>
      <w:r w:rsidRPr="00D85BDF">
        <w:rPr>
          <w:b/>
        </w:rPr>
        <w:t>Направление «Математика и компьютерные науки»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534"/>
        <w:gridCol w:w="6378"/>
        <w:gridCol w:w="2552"/>
      </w:tblGrid>
      <w:tr w:rsidR="00D85BDF" w:rsidTr="00D85BDF">
        <w:tc>
          <w:tcPr>
            <w:tcW w:w="534" w:type="dxa"/>
          </w:tcPr>
          <w:p w:rsidR="00D85BDF" w:rsidRDefault="00D85BDF" w:rsidP="005976B2">
            <w:r>
              <w:t>1.</w:t>
            </w:r>
          </w:p>
        </w:tc>
        <w:tc>
          <w:tcPr>
            <w:tcW w:w="6378" w:type="dxa"/>
          </w:tcPr>
          <w:p w:rsidR="00D85BDF" w:rsidRDefault="00D85BDF" w:rsidP="005976B2">
            <w:r w:rsidRPr="00FF471C">
              <w:t>Практика по получению первичных профессиональных умений и навыков</w:t>
            </w:r>
            <w:r>
              <w:t xml:space="preserve"> (учебная практика)</w:t>
            </w:r>
          </w:p>
        </w:tc>
        <w:tc>
          <w:tcPr>
            <w:tcW w:w="2552" w:type="dxa"/>
          </w:tcPr>
          <w:p w:rsidR="00D85BDF" w:rsidRDefault="00D85BDF" w:rsidP="005976B2">
            <w:r>
              <w:t>20.06.16 – 21.07.16</w:t>
            </w:r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2.</w:t>
            </w:r>
          </w:p>
        </w:tc>
        <w:tc>
          <w:tcPr>
            <w:tcW w:w="6378" w:type="dxa"/>
          </w:tcPr>
          <w:p w:rsidR="00D85BDF" w:rsidRDefault="00D85BDF" w:rsidP="005976B2">
            <w:r w:rsidRPr="00FF471C"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2552" w:type="dxa"/>
          </w:tcPr>
          <w:p w:rsidR="00D85BDF" w:rsidRDefault="00D85BDF" w:rsidP="005976B2">
            <w:r>
              <w:t>01.09.2016 –</w:t>
            </w:r>
            <w:r w:rsidR="006F29CA">
              <w:t xml:space="preserve"> </w:t>
            </w:r>
            <w:r w:rsidR="006F29CA">
              <w:t>30.12.2016</w:t>
            </w:r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3.</w:t>
            </w:r>
          </w:p>
        </w:tc>
        <w:tc>
          <w:tcPr>
            <w:tcW w:w="6378" w:type="dxa"/>
          </w:tcPr>
          <w:p w:rsidR="00D85BDF" w:rsidRDefault="00D85BDF" w:rsidP="005976B2">
            <w:r>
              <w:t>Преддипломная практика</w:t>
            </w:r>
          </w:p>
        </w:tc>
        <w:tc>
          <w:tcPr>
            <w:tcW w:w="2552" w:type="dxa"/>
          </w:tcPr>
          <w:p w:rsidR="00D85BDF" w:rsidRDefault="00D85BDF" w:rsidP="005976B2">
            <w:r>
              <w:t>24.04.2017 – 20.05.2017</w:t>
            </w:r>
          </w:p>
        </w:tc>
      </w:tr>
    </w:tbl>
    <w:p w:rsidR="00A26E05" w:rsidRDefault="00A26E05"/>
    <w:p w:rsidR="00A26E05" w:rsidRPr="00D85BDF" w:rsidRDefault="00A26E05" w:rsidP="00A26E05">
      <w:pPr>
        <w:rPr>
          <w:b/>
        </w:rPr>
      </w:pPr>
      <w:r w:rsidRPr="00D85BDF">
        <w:rPr>
          <w:b/>
        </w:rPr>
        <w:t>Направление «</w:t>
      </w:r>
      <w:r w:rsidRPr="00D85BDF">
        <w:rPr>
          <w:b/>
        </w:rPr>
        <w:t>Прикладная математика и информатика</w:t>
      </w:r>
      <w:r w:rsidRPr="00D85BDF">
        <w:rPr>
          <w:b/>
        </w:rPr>
        <w:t>»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534"/>
        <w:gridCol w:w="6378"/>
        <w:gridCol w:w="2552"/>
      </w:tblGrid>
      <w:tr w:rsidR="00D85BDF" w:rsidTr="00D85BDF">
        <w:tc>
          <w:tcPr>
            <w:tcW w:w="534" w:type="dxa"/>
          </w:tcPr>
          <w:p w:rsidR="00D85BDF" w:rsidRDefault="00D85BDF" w:rsidP="005976B2">
            <w:r>
              <w:t>1.</w:t>
            </w:r>
          </w:p>
        </w:tc>
        <w:tc>
          <w:tcPr>
            <w:tcW w:w="6378" w:type="dxa"/>
          </w:tcPr>
          <w:p w:rsidR="00D85BDF" w:rsidRDefault="00D85BDF" w:rsidP="005976B2">
            <w:r w:rsidRPr="00A26E05">
              <w:t>Практика по получению профессиональных умений и опыта профессиональной деятельности (научно-производственная практика)</w:t>
            </w:r>
          </w:p>
        </w:tc>
        <w:tc>
          <w:tcPr>
            <w:tcW w:w="2552" w:type="dxa"/>
          </w:tcPr>
          <w:p w:rsidR="00D85BDF" w:rsidRDefault="00D85BDF" w:rsidP="005976B2">
            <w:r>
              <w:t>20.06.16 – 21.07.16</w:t>
            </w:r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2.</w:t>
            </w:r>
          </w:p>
        </w:tc>
        <w:tc>
          <w:tcPr>
            <w:tcW w:w="6378" w:type="dxa"/>
          </w:tcPr>
          <w:p w:rsidR="00D85BDF" w:rsidRDefault="00D85BDF" w:rsidP="005976B2">
            <w:r w:rsidRPr="00FF471C"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2552" w:type="dxa"/>
          </w:tcPr>
          <w:p w:rsidR="00D85BDF" w:rsidRDefault="00D85BDF" w:rsidP="005976B2">
            <w:r>
              <w:t>01.09.2016 –</w:t>
            </w:r>
            <w:r w:rsidR="006F29CA">
              <w:t xml:space="preserve"> </w:t>
            </w:r>
            <w:r w:rsidR="006F29CA">
              <w:t>30.12.2016</w:t>
            </w:r>
            <w:bookmarkStart w:id="0" w:name="_GoBack"/>
            <w:bookmarkEnd w:id="0"/>
          </w:p>
        </w:tc>
      </w:tr>
      <w:tr w:rsidR="00D85BDF" w:rsidTr="00D85BDF">
        <w:tc>
          <w:tcPr>
            <w:tcW w:w="534" w:type="dxa"/>
          </w:tcPr>
          <w:p w:rsidR="00D85BDF" w:rsidRDefault="00D85BDF" w:rsidP="005976B2">
            <w:r>
              <w:t>3.</w:t>
            </w:r>
          </w:p>
        </w:tc>
        <w:tc>
          <w:tcPr>
            <w:tcW w:w="6378" w:type="dxa"/>
          </w:tcPr>
          <w:p w:rsidR="00D85BDF" w:rsidRDefault="00D85BDF" w:rsidP="005976B2">
            <w:r>
              <w:t>Преддипломная практика</w:t>
            </w:r>
          </w:p>
        </w:tc>
        <w:tc>
          <w:tcPr>
            <w:tcW w:w="2552" w:type="dxa"/>
          </w:tcPr>
          <w:p w:rsidR="00D85BDF" w:rsidRDefault="00D85BDF" w:rsidP="005976B2">
            <w:r>
              <w:t>24.04.2017 – 20.05.2017</w:t>
            </w:r>
          </w:p>
        </w:tc>
      </w:tr>
    </w:tbl>
    <w:p w:rsidR="00A26E05" w:rsidRPr="00FF471C" w:rsidRDefault="00A26E05" w:rsidP="00A26E05"/>
    <w:p w:rsidR="00A26E05" w:rsidRDefault="00D85BDF">
      <w:r>
        <w:t xml:space="preserve">В индивидуальном </w:t>
      </w:r>
      <w:proofErr w:type="gramStart"/>
      <w:r>
        <w:t>плане</w:t>
      </w:r>
      <w:proofErr w:type="gramEnd"/>
      <w:r>
        <w:t xml:space="preserve"> магистра на странице 6 заполняется содержание практики №1, на странице 7 – содержание практики №2 (на верхнем поле написать наименование практики «Педагогическая практика»). На страницах 8-9 заполняется содержание преддипломной практики №3.</w:t>
      </w:r>
    </w:p>
    <w:p w:rsidR="00D85BDF" w:rsidRPr="00FF471C" w:rsidRDefault="00D85BDF">
      <w:r>
        <w:t xml:space="preserve">Начало и конец работ по практике должны соответствовать указанным датам. </w:t>
      </w:r>
      <w:r w:rsidR="006F29CA">
        <w:t>Последняя неделя практики – сдача зачета.</w:t>
      </w:r>
    </w:p>
    <w:sectPr w:rsidR="00D85BDF" w:rsidRPr="00FF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1C"/>
    <w:rsid w:val="00510C21"/>
    <w:rsid w:val="006F29CA"/>
    <w:rsid w:val="007B7A9C"/>
    <w:rsid w:val="00A26E05"/>
    <w:rsid w:val="00D85BDF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 V. Sorokin</cp:lastModifiedBy>
  <cp:revision>1</cp:revision>
  <cp:lastPrinted>2017-06-08T03:39:00Z</cp:lastPrinted>
  <dcterms:created xsi:type="dcterms:W3CDTF">2017-06-08T03:12:00Z</dcterms:created>
  <dcterms:modified xsi:type="dcterms:W3CDTF">2017-06-08T05:47:00Z</dcterms:modified>
</cp:coreProperties>
</file>