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1537F" w14:textId="77777777" w:rsidR="003F05CD" w:rsidRDefault="003F05CD" w:rsidP="003F05CD">
      <w:pPr>
        <w:jc w:val="center"/>
        <w:rPr>
          <w:b/>
          <w:sz w:val="28"/>
        </w:rPr>
      </w:pPr>
    </w:p>
    <w:tbl>
      <w:tblPr>
        <w:tblpPr w:leftFromText="180" w:rightFromText="180" w:vertAnchor="page" w:horzAnchor="page" w:tblpX="712" w:tblpY="3436"/>
        <w:tblW w:w="9571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6486"/>
      </w:tblGrid>
      <w:tr w:rsidR="00BC562A" w:rsidRPr="00A86C62" w14:paraId="6E30B4B8" w14:textId="77777777" w:rsidTr="00CF0900">
        <w:trPr>
          <w:trHeight w:val="84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CF499" w14:textId="77777777" w:rsidR="00BC562A" w:rsidRPr="008350EE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bookmarkStart w:id="0" w:name="RANGE!A5:D5"/>
            <w:r w:rsidRPr="008350EE">
              <w:rPr>
                <w:rFonts w:eastAsia="Times New Roman"/>
                <w:b/>
                <w:sz w:val="26"/>
                <w:szCs w:val="26"/>
                <w:lang w:eastAsia="ru-RU"/>
              </w:rPr>
              <w:t>№</w:t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646E" w14:textId="77777777" w:rsidR="00BC562A" w:rsidRPr="008350EE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val="en-US" w:eastAsia="ru-RU"/>
              </w:rPr>
            </w:pPr>
            <w:r w:rsidRPr="008350EE">
              <w:rPr>
                <w:rFonts w:eastAsia="Times New Roman"/>
                <w:b/>
                <w:lang w:eastAsia="ru-RU"/>
              </w:rPr>
              <w:t xml:space="preserve">Научный </w:t>
            </w:r>
          </w:p>
          <w:p w14:paraId="7489C5E5" w14:textId="77777777" w:rsidR="00BC562A" w:rsidRPr="008350EE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8350EE">
              <w:rPr>
                <w:rFonts w:eastAsia="Times New Roman"/>
                <w:b/>
                <w:lang w:eastAsia="ru-RU"/>
              </w:rPr>
              <w:t>руководитель</w:t>
            </w:r>
          </w:p>
        </w:tc>
        <w:tc>
          <w:tcPr>
            <w:tcW w:w="6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9DECC" w14:textId="77777777" w:rsidR="00BC562A" w:rsidRPr="008350EE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</w:p>
          <w:p w14:paraId="326514A6" w14:textId="77777777" w:rsidR="00BC562A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Тема</w:t>
            </w:r>
          </w:p>
          <w:p w14:paraId="6AD5E44B" w14:textId="77777777" w:rsidR="00BC562A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бакалаврской</w:t>
            </w:r>
          </w:p>
          <w:p w14:paraId="2AA3EFBB" w14:textId="77777777" w:rsidR="00BC562A" w:rsidRPr="008350EE" w:rsidRDefault="00BC562A" w:rsidP="002021A0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работы</w:t>
            </w:r>
          </w:p>
        </w:tc>
      </w:tr>
      <w:tr w:rsidR="00BC562A" w:rsidRPr="00A86C62" w14:paraId="6A00CB15" w14:textId="77777777" w:rsidTr="00CF0900">
        <w:trPr>
          <w:trHeight w:val="700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43D" w14:textId="77777777" w:rsidR="00BC562A" w:rsidRPr="00A86C62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7EB8B" w14:textId="77777777" w:rsidR="00BC562A" w:rsidRPr="00BB3548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BB3548">
              <w:rPr>
                <w:iCs/>
                <w:lang w:eastAsia="ru-RU"/>
              </w:rPr>
              <w:t>Колесников С.Г.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13E9E4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shd w:val="clear" w:color="auto" w:fill="FFFFFF"/>
              </w:rPr>
              <w:t xml:space="preserve">Оценки обхвата графа </w:t>
            </w:r>
            <w:proofErr w:type="spellStart"/>
            <w:r w:rsidRPr="002021A0">
              <w:rPr>
                <w:shd w:val="clear" w:color="auto" w:fill="FFFFFF"/>
              </w:rPr>
              <w:t>Таннера</w:t>
            </w:r>
            <w:proofErr w:type="spellEnd"/>
            <w:r w:rsidRPr="002021A0">
              <w:rPr>
                <w:shd w:val="clear" w:color="auto" w:fill="FFFFFF"/>
              </w:rPr>
              <w:t xml:space="preserve"> квазициклических кодов </w:t>
            </w:r>
            <w:r w:rsidRPr="002021A0">
              <w:rPr>
                <w:iCs/>
                <w:shd w:val="clear" w:color="auto" w:fill="FFFFFF"/>
              </w:rPr>
              <w:t>(без изменений)</w:t>
            </w:r>
          </w:p>
        </w:tc>
      </w:tr>
      <w:tr w:rsidR="00BC562A" w:rsidRPr="00A86C62" w14:paraId="115485BE" w14:textId="77777777" w:rsidTr="00CF0900">
        <w:trPr>
          <w:trHeight w:val="82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BDD30" w14:textId="77777777" w:rsidR="00BC562A" w:rsidRPr="00A86C62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AB513" w14:textId="77777777" w:rsidR="00BC562A" w:rsidRPr="00A86C62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proofErr w:type="spellStart"/>
            <w:r w:rsidRPr="00A86C62">
              <w:rPr>
                <w:iCs/>
                <w:lang w:eastAsia="ru-RU"/>
              </w:rPr>
              <w:t>Нужин</w:t>
            </w:r>
            <w:proofErr w:type="spellEnd"/>
            <w:r w:rsidRPr="00A86C62">
              <w:rPr>
                <w:iCs/>
                <w:lang w:eastAsia="ru-RU"/>
              </w:rPr>
              <w:t xml:space="preserve"> Я.Н.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16821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iCs/>
                <w:lang w:eastAsia="ru-RU"/>
              </w:rPr>
              <w:t>Порождающие множества инволюций линейных групп над конечными полями (без изменений)</w:t>
            </w:r>
          </w:p>
        </w:tc>
      </w:tr>
      <w:tr w:rsidR="00BC562A" w:rsidRPr="00A86C62" w14:paraId="7264EB1C" w14:textId="77777777" w:rsidTr="00CF0900">
        <w:trPr>
          <w:trHeight w:val="848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95FF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00147" w14:textId="77777777" w:rsidR="00BC562A" w:rsidRPr="00A86C62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Янченко М.В.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DC7C1" w14:textId="77777777" w:rsidR="00BC562A" w:rsidRPr="00CF090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CF0900">
              <w:rPr>
                <w:color w:val="262626"/>
                <w:sz w:val="23"/>
                <w:szCs w:val="23"/>
                <w:shd w:val="clear" w:color="auto" w:fill="FFFFFF"/>
              </w:rPr>
              <w:t>О некоторых подгруппах в группах с (</w:t>
            </w:r>
            <w:proofErr w:type="spellStart"/>
            <w:r w:rsidRPr="00CF0900">
              <w:rPr>
                <w:color w:val="262626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CF0900">
              <w:rPr>
                <w:color w:val="262626"/>
                <w:sz w:val="23"/>
                <w:szCs w:val="23"/>
                <w:shd w:val="clear" w:color="auto" w:fill="FFFFFF"/>
              </w:rPr>
              <w:t>)-условием конечности</w:t>
            </w:r>
          </w:p>
        </w:tc>
      </w:tr>
      <w:tr w:rsidR="00BC562A" w:rsidRPr="00A86C62" w14:paraId="350B9DC5" w14:textId="77777777" w:rsidTr="00CF0900">
        <w:trPr>
          <w:trHeight w:val="844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A0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6830F" w14:textId="77777777" w:rsidR="00BC562A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Зотов И.Н.</w:t>
            </w:r>
          </w:p>
          <w:p w14:paraId="094E86A2" w14:textId="77777777" w:rsidR="00BC562A" w:rsidRPr="009227C5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Левчук В.М.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FA076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rStyle w:val="a7"/>
                <w:b w:val="0"/>
                <w:color w:val="333333"/>
                <w:shd w:val="clear" w:color="auto" w:fill="FFFFFF"/>
              </w:rPr>
              <w:t>Нетривиальные локальные автоморфизмы некоторых нильпотентных алгебр</w:t>
            </w:r>
          </w:p>
        </w:tc>
      </w:tr>
      <w:tr w:rsidR="00BC562A" w:rsidRPr="00A86C62" w14:paraId="4DAA87C6" w14:textId="77777777" w:rsidTr="00CF0900">
        <w:trPr>
          <w:trHeight w:val="83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4C4F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3CFB60" w14:textId="77777777" w:rsidR="00BC562A" w:rsidRPr="00A86C62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Жданов О.Н.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4407B" w14:textId="77777777" w:rsidR="00BC562A" w:rsidRPr="002021A0" w:rsidRDefault="00BC562A" w:rsidP="002021A0">
            <w:pPr>
              <w:rPr>
                <w:iCs/>
                <w:lang w:eastAsia="ru-RU"/>
              </w:rPr>
            </w:pPr>
            <w:r w:rsidRPr="002021A0">
              <w:rPr>
                <w:iCs/>
                <w:lang w:eastAsia="ru-RU"/>
              </w:rPr>
              <w:t xml:space="preserve">«Аналоги теоремы Шеннона для эндоморфных </w:t>
            </w:r>
            <w:proofErr w:type="spellStart"/>
            <w:r w:rsidRPr="002021A0">
              <w:rPr>
                <w:iCs/>
                <w:lang w:eastAsia="ru-RU"/>
              </w:rPr>
              <w:t>неминимальных</w:t>
            </w:r>
            <w:proofErr w:type="spellEnd"/>
            <w:r w:rsidRPr="002021A0">
              <w:rPr>
                <w:iCs/>
                <w:lang w:eastAsia="ru-RU"/>
              </w:rPr>
              <w:t xml:space="preserve"> шифров» (без изменений)</w:t>
            </w:r>
          </w:p>
        </w:tc>
      </w:tr>
      <w:tr w:rsidR="00BC562A" w:rsidRPr="00A86C62" w14:paraId="62BE3F58" w14:textId="77777777" w:rsidTr="00CF0900">
        <w:trPr>
          <w:trHeight w:val="84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A6A6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C34E0" w14:textId="77777777" w:rsidR="00BC562A" w:rsidRPr="00A86C62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proofErr w:type="spellStart"/>
            <w:r w:rsidRPr="00A86C62">
              <w:rPr>
                <w:iCs/>
                <w:lang w:eastAsia="ru-RU"/>
              </w:rPr>
              <w:t>Кияткин</w:t>
            </w:r>
            <w:proofErr w:type="spellEnd"/>
            <w:r w:rsidRPr="00A86C62">
              <w:rPr>
                <w:iCs/>
                <w:lang w:eastAsia="ru-RU"/>
              </w:rPr>
              <w:t xml:space="preserve"> В.Р.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53F41" w14:textId="77777777" w:rsidR="00BC562A" w:rsidRPr="004A5A78" w:rsidRDefault="00BC562A" w:rsidP="006E42D9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 xml:space="preserve">Алгоритмический критерий допустимости правил вывода в модальной логике </w:t>
            </w:r>
            <w:r>
              <w:rPr>
                <w:iCs/>
                <w:lang w:val="en-US" w:eastAsia="ru-RU"/>
              </w:rPr>
              <w:t>K</w:t>
            </w:r>
            <w:r w:rsidRPr="004A5A78">
              <w:rPr>
                <w:iCs/>
                <w:lang w:eastAsia="ru-RU"/>
              </w:rPr>
              <w:t>4.2</w:t>
            </w:r>
          </w:p>
          <w:p w14:paraId="2B687E33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</w:p>
        </w:tc>
      </w:tr>
      <w:tr w:rsidR="00BC562A" w:rsidRPr="00A86C62" w14:paraId="57C0EF16" w14:textId="77777777" w:rsidTr="00CF0900">
        <w:trPr>
          <w:trHeight w:val="83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047C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BCB14" w14:textId="77777777" w:rsidR="00BC562A" w:rsidRPr="00A86C62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A86C62">
              <w:rPr>
                <w:iCs/>
                <w:lang w:eastAsia="ru-RU"/>
              </w:rPr>
              <w:t>Колесников С.Г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8945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color w:val="262626"/>
                <w:shd w:val="clear" w:color="auto" w:fill="FFFFFF"/>
              </w:rPr>
              <w:t>Вычисление структурных констант алгебр</w:t>
            </w:r>
            <w:proofErr w:type="gramStart"/>
            <w:r w:rsidRPr="002021A0">
              <w:rPr>
                <w:color w:val="262626"/>
                <w:shd w:val="clear" w:color="auto" w:fill="FFFFFF"/>
              </w:rPr>
              <w:t xml:space="preserve"> Л</w:t>
            </w:r>
            <w:proofErr w:type="gramEnd"/>
            <w:r w:rsidRPr="002021A0">
              <w:rPr>
                <w:color w:val="262626"/>
                <w:shd w:val="clear" w:color="auto" w:fill="FFFFFF"/>
              </w:rPr>
              <w:t>и исключительных типов с приложениями к некоторым задачам.</w:t>
            </w:r>
          </w:p>
        </w:tc>
      </w:tr>
      <w:tr w:rsidR="00BC562A" w:rsidRPr="00A86C62" w14:paraId="4994BA9A" w14:textId="77777777" w:rsidTr="00CF0900">
        <w:trPr>
          <w:trHeight w:val="833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02B9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0C9A4" w14:textId="77777777" w:rsidR="00BC562A" w:rsidRPr="00A86C62" w:rsidRDefault="00BC562A" w:rsidP="002021A0">
            <w:pPr>
              <w:tabs>
                <w:tab w:val="left" w:pos="270"/>
              </w:tabs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Кравцова О.В.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45318" w14:textId="77777777" w:rsidR="00BC562A" w:rsidRPr="002021A0" w:rsidRDefault="00BC562A" w:rsidP="002021A0">
            <w:pPr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color w:val="262626"/>
                <w:shd w:val="clear" w:color="auto" w:fill="FFFFFF"/>
              </w:rPr>
              <w:t xml:space="preserve">Матричное представление регулярного множества конечного </w:t>
            </w:r>
            <w:proofErr w:type="gramStart"/>
            <w:r w:rsidRPr="002021A0">
              <w:rPr>
                <w:color w:val="262626"/>
                <w:shd w:val="clear" w:color="auto" w:fill="FFFFFF"/>
              </w:rPr>
              <w:t>почти-поля</w:t>
            </w:r>
            <w:proofErr w:type="gramEnd"/>
          </w:p>
        </w:tc>
      </w:tr>
      <w:tr w:rsidR="00BC562A" w:rsidRPr="00A86C62" w14:paraId="3B54ED74" w14:textId="77777777" w:rsidTr="00CF0900">
        <w:trPr>
          <w:trHeight w:val="83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77B96" w14:textId="77777777" w:rsidR="00BC562A" w:rsidRPr="00196624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+9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4CA3A" w14:textId="77777777" w:rsidR="00BC562A" w:rsidRPr="00A86C62" w:rsidRDefault="00BC562A" w:rsidP="00CF0900">
            <w:pPr>
              <w:spacing w:after="0" w:line="240" w:lineRule="auto"/>
              <w:rPr>
                <w:iCs/>
                <w:lang w:eastAsia="ru-RU"/>
              </w:rPr>
            </w:pPr>
            <w:bookmarkStart w:id="1" w:name="_GoBack"/>
            <w:bookmarkEnd w:id="1"/>
            <w:r>
              <w:rPr>
                <w:iCs/>
                <w:lang w:eastAsia="ru-RU"/>
              </w:rPr>
              <w:t>Башмаков С.И.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EF334" w14:textId="77777777" w:rsidR="00BC562A" w:rsidRPr="002021A0" w:rsidRDefault="00BC562A" w:rsidP="002021A0">
            <w:pPr>
              <w:shd w:val="clear" w:color="auto" w:fill="FFFFFF"/>
              <w:spacing w:after="0" w:line="240" w:lineRule="auto"/>
              <w:rPr>
                <w:iCs/>
                <w:lang w:eastAsia="ru-RU"/>
              </w:rPr>
            </w:pPr>
            <w:r w:rsidRPr="002021A0">
              <w:rPr>
                <w:rFonts w:eastAsia="Times New Roman"/>
                <w:color w:val="262626"/>
                <w:lang w:eastAsia="ru-RU"/>
              </w:rPr>
              <w:t>Вопросы унификации в минимальной нормальной модальной логике</w:t>
            </w:r>
            <w:proofErr w:type="gramStart"/>
            <w:r w:rsidRPr="002021A0">
              <w:rPr>
                <w:rFonts w:eastAsia="Times New Roman"/>
                <w:color w:val="262626"/>
                <w:lang w:eastAsia="ru-RU"/>
              </w:rPr>
              <w:t xml:space="preserve"> К</w:t>
            </w:r>
            <w:proofErr w:type="gramEnd"/>
          </w:p>
        </w:tc>
      </w:tr>
      <w:tr w:rsidR="00BC562A" w:rsidRPr="00A86C62" w14:paraId="799A26C2" w14:textId="77777777" w:rsidTr="00CF0900">
        <w:trPr>
          <w:trHeight w:val="837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53A2" w14:textId="77777777" w:rsidR="00BC562A" w:rsidRPr="0074620A" w:rsidRDefault="00BC562A" w:rsidP="002021A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+10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EC1F9" w14:textId="77777777" w:rsidR="00BC562A" w:rsidRPr="00A86C62" w:rsidRDefault="00BC562A" w:rsidP="002021A0">
            <w:pPr>
              <w:spacing w:after="0" w:line="240" w:lineRule="auto"/>
              <w:rPr>
                <w:iCs/>
                <w:lang w:val="en-US" w:eastAsia="ru-RU"/>
              </w:rPr>
            </w:pPr>
            <w:proofErr w:type="spellStart"/>
            <w:r w:rsidRPr="00A86C62">
              <w:rPr>
                <w:iCs/>
                <w:lang w:eastAsia="ru-RU"/>
              </w:rPr>
              <w:t>Кияткин</w:t>
            </w:r>
            <w:proofErr w:type="spellEnd"/>
            <w:r w:rsidRPr="00A86C62">
              <w:rPr>
                <w:iCs/>
                <w:lang w:eastAsia="ru-RU"/>
              </w:rPr>
              <w:t xml:space="preserve"> В.Р.</w:t>
            </w:r>
          </w:p>
        </w:tc>
        <w:tc>
          <w:tcPr>
            <w:tcW w:w="6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B47262" w14:textId="77777777" w:rsidR="00BC562A" w:rsidRPr="004A5A78" w:rsidRDefault="00BC562A" w:rsidP="006E42D9">
            <w:pPr>
              <w:spacing w:after="0" w:line="240" w:lineRule="auto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 xml:space="preserve">Построение явного базиса допустимых правил вывода для одной табличной модальной логики, расширяющей </w:t>
            </w:r>
            <w:r>
              <w:rPr>
                <w:iCs/>
                <w:lang w:val="en-US" w:eastAsia="ru-RU"/>
              </w:rPr>
              <w:t>S</w:t>
            </w:r>
            <w:r w:rsidRPr="004A5A78">
              <w:rPr>
                <w:iCs/>
                <w:lang w:eastAsia="ru-RU"/>
              </w:rPr>
              <w:t>4.</w:t>
            </w:r>
          </w:p>
          <w:p w14:paraId="5B94E175" w14:textId="77777777" w:rsidR="00BC562A" w:rsidRPr="002021A0" w:rsidRDefault="00BC562A" w:rsidP="006E42D9">
            <w:pPr>
              <w:spacing w:after="0" w:line="240" w:lineRule="auto"/>
              <w:rPr>
                <w:iCs/>
                <w:lang w:eastAsia="ru-RU"/>
              </w:rPr>
            </w:pPr>
          </w:p>
        </w:tc>
      </w:tr>
    </w:tbl>
    <w:p w14:paraId="29CDD7D7" w14:textId="14D78F47" w:rsidR="003F05CD" w:rsidRPr="00BC562A" w:rsidRDefault="00BC562A" w:rsidP="00BC562A">
      <w:pPr>
        <w:rPr>
          <w:b/>
          <w:sz w:val="28"/>
        </w:rPr>
      </w:pPr>
      <w:r>
        <w:rPr>
          <w:b/>
          <w:sz w:val="28"/>
        </w:rPr>
        <w:t>Направление 01.03.01 Математика</w:t>
      </w:r>
    </w:p>
    <w:sectPr w:rsidR="003F05CD" w:rsidRPr="00BC562A" w:rsidSect="002F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2F"/>
    <w:rsid w:val="00003994"/>
    <w:rsid w:val="00060E7B"/>
    <w:rsid w:val="00070685"/>
    <w:rsid w:val="00196624"/>
    <w:rsid w:val="001F35E2"/>
    <w:rsid w:val="002021A0"/>
    <w:rsid w:val="002F1BF5"/>
    <w:rsid w:val="00330BC8"/>
    <w:rsid w:val="00363143"/>
    <w:rsid w:val="003F05CD"/>
    <w:rsid w:val="005B4ACB"/>
    <w:rsid w:val="006D2B61"/>
    <w:rsid w:val="006E42D9"/>
    <w:rsid w:val="006F4DCB"/>
    <w:rsid w:val="00742A55"/>
    <w:rsid w:val="007C30E2"/>
    <w:rsid w:val="00934C1E"/>
    <w:rsid w:val="009A1541"/>
    <w:rsid w:val="00A53824"/>
    <w:rsid w:val="00A90978"/>
    <w:rsid w:val="00A95B69"/>
    <w:rsid w:val="00AF16F0"/>
    <w:rsid w:val="00B33AB4"/>
    <w:rsid w:val="00B74247"/>
    <w:rsid w:val="00B948E1"/>
    <w:rsid w:val="00BB32F2"/>
    <w:rsid w:val="00BC562A"/>
    <w:rsid w:val="00C24DF9"/>
    <w:rsid w:val="00C407CF"/>
    <w:rsid w:val="00C7482F"/>
    <w:rsid w:val="00CF0900"/>
    <w:rsid w:val="00D2573D"/>
    <w:rsid w:val="00DC7092"/>
    <w:rsid w:val="00E754B7"/>
    <w:rsid w:val="00EC505F"/>
    <w:rsid w:val="00F3769C"/>
    <w:rsid w:val="00FE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7C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CD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5CD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3F05CD"/>
    <w:rPr>
      <w:i/>
      <w:iCs/>
    </w:rPr>
  </w:style>
  <w:style w:type="table" w:styleId="a5">
    <w:name w:val="Table Grid"/>
    <w:basedOn w:val="a1"/>
    <w:uiPriority w:val="59"/>
    <w:rsid w:val="0074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42A5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7">
    <w:name w:val="Strong"/>
    <w:basedOn w:val="a0"/>
    <w:uiPriority w:val="22"/>
    <w:qFormat/>
    <w:rsid w:val="001F35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5CD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5CD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3F05CD"/>
    <w:rPr>
      <w:i/>
      <w:iCs/>
    </w:rPr>
  </w:style>
  <w:style w:type="table" w:styleId="a5">
    <w:name w:val="Table Grid"/>
    <w:basedOn w:val="a1"/>
    <w:uiPriority w:val="59"/>
    <w:rsid w:val="0074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742A55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7">
    <w:name w:val="Strong"/>
    <w:basedOn w:val="a0"/>
    <w:uiPriority w:val="22"/>
    <w:qFormat/>
    <w:rsid w:val="001F3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A191B-7FBA-4031-BA4C-F9C8B776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35-00</dc:creator>
  <cp:lastModifiedBy>Шипина Татьяна Николаевна</cp:lastModifiedBy>
  <cp:revision>2</cp:revision>
  <dcterms:created xsi:type="dcterms:W3CDTF">2021-02-15T07:32:00Z</dcterms:created>
  <dcterms:modified xsi:type="dcterms:W3CDTF">2021-02-15T07:32:00Z</dcterms:modified>
</cp:coreProperties>
</file>