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МИНИСТЕРСТВО НАУКИ И ВЫСШЕГО ОБРАЗОВАНИЯ РФ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УРАЛЬСКИЙ ФЕДЕРАЛЬНЫЙ УНИВЕРСИТЕТ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ИМЕНИ ПЕРВОГО ПРЕЗИДЕНТА РОССИИ Б. Н. ЕЛЬЦИНА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УРАЛЬСКОЕ ОТДЕЛЕНИЕ РОССИЙСКОЙ АКАДЕМИИ НАУК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 w:after="120"/>
        <w:ind/>
        <w:jc w:val="center"/>
        <w:rPr>
          <w:caps/>
          <w:sz w:val="26"/>
          <w:szCs w:val="26"/>
        </w:rPr>
      </w:pPr>
      <w:r>
        <w:rPr>
          <w:caps/>
          <w:sz w:val="26"/>
          <w:szCs w:val="26"/>
        </w:rPr>
      </w:r>
      <w:r>
        <w:rPr>
          <w:caps/>
          <w:sz w:val="26"/>
          <w:szCs w:val="26"/>
        </w:rPr>
      </w:r>
      <w:r>
        <w:rPr>
          <w:caps/>
          <w:sz w:val="26"/>
          <w:szCs w:val="26"/>
        </w:rPr>
      </w:r>
    </w:p>
    <w:p>
      <w:pPr>
        <w:pBdr/>
        <w:spacing w:after="120"/>
        <w:ind/>
        <w:jc w:val="center"/>
        <w:rPr>
          <w:caps/>
          <w:sz w:val="26"/>
          <w:szCs w:val="26"/>
        </w:rPr>
      </w:pPr>
      <w:r>
        <w:rPr>
          <w:caps/>
          <w:sz w:val="26"/>
          <w:szCs w:val="26"/>
        </w:rPr>
      </w:r>
      <w:r>
        <w:rPr>
          <w:caps/>
          <w:sz w:val="26"/>
          <w:szCs w:val="26"/>
        </w:rPr>
      </w:r>
      <w:r>
        <w:rPr>
          <w:caps/>
          <w:sz w:val="26"/>
          <w:szCs w:val="26"/>
        </w:rPr>
      </w:r>
    </w:p>
    <w:p>
      <w:pPr>
        <w:pBdr/>
        <w:spacing w:after="120"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 w:after="120"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 w:after="120"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ПРОБЛЕМЫ ТЕОРЕТИЧЕСКОЙ</w:t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И ЭКСПЕРИМЕНТАЛЬНОЙ ХИМИИ</w:t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 w:after="120"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 w:line="360" w:lineRule="auto"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Программа XXX</w:t>
      </w:r>
      <w:r>
        <w:rPr>
          <w:b/>
          <w:sz w:val="26"/>
          <w:szCs w:val="26"/>
          <w:lang w:val="en-US"/>
        </w:rPr>
        <w:t xml:space="preserve">IV</w:t>
      </w:r>
      <w:r>
        <w:rPr>
          <w:b/>
          <w:sz w:val="26"/>
          <w:szCs w:val="26"/>
        </w:rPr>
        <w:t xml:space="preserve"> Российской</w:t>
      </w:r>
      <w:r>
        <w:rPr>
          <w:b/>
          <w:sz w:val="26"/>
          <w:szCs w:val="26"/>
        </w:rPr>
        <w:t xml:space="preserve"> молодежной научной конференции, </w:t>
      </w:r>
      <w:r>
        <w:rPr>
          <w:b/>
          <w:sz w:val="26"/>
          <w:szCs w:val="26"/>
        </w:rPr>
        <w:br/>
        <w:t xml:space="preserve">посвященной </w:t>
      </w:r>
      <w:r>
        <w:rPr>
          <w:b/>
          <w:bCs/>
          <w:iCs/>
          <w:color w:val="000000"/>
          <w:sz w:val="26"/>
          <w:szCs w:val="26"/>
        </w:rPr>
        <w:t xml:space="preserve">190-летию со дня рождения Д.И. Менделеева</w:t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 w:line="360" w:lineRule="auto"/>
        <w:ind w:right="192"/>
        <w:jc w:val="center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</w:r>
      <w:r>
        <w:rPr>
          <w:b/>
          <w:i/>
          <w:sz w:val="26"/>
          <w:szCs w:val="26"/>
        </w:rPr>
      </w:r>
      <w:r>
        <w:rPr>
          <w:b/>
          <w:i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Екатеринбург, 2</w:t>
      </w:r>
      <w:r>
        <w:rPr>
          <w:b/>
          <w:sz w:val="26"/>
          <w:szCs w:val="26"/>
          <w:lang w:val="en-US"/>
        </w:rPr>
        <w:t xml:space="preserve">3</w:t>
      </w:r>
      <w:r>
        <w:rPr>
          <w:b/>
          <w:sz w:val="26"/>
          <w:szCs w:val="26"/>
        </w:rPr>
        <w:t xml:space="preserve">-2</w:t>
      </w:r>
      <w:r>
        <w:rPr>
          <w:b/>
          <w:sz w:val="26"/>
          <w:szCs w:val="26"/>
          <w:lang w:val="en-US"/>
        </w:rPr>
        <w:t xml:space="preserve">6</w:t>
      </w:r>
      <w:r>
        <w:rPr>
          <w:b/>
          <w:sz w:val="26"/>
          <w:szCs w:val="26"/>
        </w:rPr>
        <w:t xml:space="preserve"> апреля 202</w:t>
      </w:r>
      <w:r>
        <w:rPr>
          <w:b/>
          <w:sz w:val="26"/>
          <w:szCs w:val="26"/>
          <w:lang w:val="en-US"/>
        </w:rPr>
        <w:t xml:space="preserve">4</w:t>
      </w:r>
      <w:r>
        <w:rPr>
          <w:b/>
          <w:sz w:val="26"/>
          <w:szCs w:val="26"/>
        </w:rPr>
        <w:t xml:space="preserve"> года</w:t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28925" cy="2828925"/>
                <wp:effectExtent l="0" t="0" r="9525" b="952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828925" cy="282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22.75pt;height:222.75pt;mso-wrap-distance-left:0.00pt;mso-wrap-distance-top:0.00pt;mso-wrap-distance-right:0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Екатеринбург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Издательство Уральского университета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2024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Style w:val="725"/>
        <w:pBdr/>
        <w:spacing/>
        <w:ind/>
        <w:rPr/>
      </w:pPr>
      <w:r>
        <w:br w:type="page" w:clear="all"/>
      </w:r>
      <w:bookmarkStart w:id="0" w:name="_Toc164349864"/>
      <w:r>
        <w:t xml:space="preserve">ОРГАНИЗАЦИОННЫЙ КОМИТЕТ КОНФЕРЕНЦИИ</w:t>
      </w:r>
      <w:bookmarkEnd w:id="0"/>
      <w:r/>
      <w:r/>
    </w:p>
    <w:p>
      <w:pPr>
        <w:widowControl w:val="false"/>
        <w:pBdr/>
        <w:spacing w:line="360" w:lineRule="auto"/>
        <w:ind/>
        <w:jc w:val="center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</w:r>
      <w:r>
        <w:rPr>
          <w:b/>
          <w:caps/>
          <w:sz w:val="24"/>
          <w:szCs w:val="24"/>
        </w:rPr>
      </w:r>
      <w:r>
        <w:rPr>
          <w:b/>
          <w:caps/>
          <w:sz w:val="24"/>
          <w:szCs w:val="24"/>
        </w:rPr>
      </w:r>
    </w:p>
    <w:p>
      <w:pPr>
        <w:widowControl w:val="false"/>
        <w:pBdr/>
        <w:spacing w:line="336" w:lineRule="auto"/>
        <w:ind w:hanging="1701" w:left="1701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Председатель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 xml:space="preserve">Черепанов В.А.</w:t>
      </w:r>
      <w:r>
        <w:rPr>
          <w:sz w:val="24"/>
          <w:szCs w:val="24"/>
        </w:rPr>
        <w:t xml:space="preserve">, д.х.н., профессор, заведующий кафедрой физической </w:t>
      </w:r>
      <w:r>
        <w:rPr>
          <w:sz w:val="24"/>
          <w:szCs w:val="24"/>
        </w:rPr>
        <w:br/>
        <w:t xml:space="preserve">и неорганической химии ИЕНиМ УрФУ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widowControl w:val="false"/>
        <w:pBdr/>
        <w:spacing w:line="336" w:lineRule="auto"/>
        <w:ind w:hanging="1701" w:left="1701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Заместитель председателя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 xml:space="preserve">Зуев А.Ю.</w:t>
      </w:r>
      <w:r>
        <w:rPr>
          <w:sz w:val="24"/>
          <w:szCs w:val="24"/>
        </w:rPr>
        <w:t xml:space="preserve">, д.х.н., профессор, профессор кафедры физической </w:t>
      </w:r>
      <w:r>
        <w:rPr>
          <w:sz w:val="24"/>
          <w:szCs w:val="24"/>
        </w:rPr>
        <w:br/>
        <w:t xml:space="preserve">и неорганической химии ИЕНиМ УрФУ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widowControl w:val="false"/>
        <w:pBdr/>
        <w:spacing w:line="336" w:lineRule="auto"/>
        <w:ind w:hanging="1701" w:left="1701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Ответственный секретарь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 xml:space="preserve">Волкова Н.Е.</w:t>
      </w:r>
      <w:r>
        <w:rPr>
          <w:sz w:val="24"/>
          <w:szCs w:val="24"/>
        </w:rPr>
        <w:t xml:space="preserve">, к.х.н., </w:t>
      </w:r>
      <w:r>
        <w:rPr>
          <w:sz w:val="24"/>
          <w:szCs w:val="24"/>
        </w:rPr>
        <w:t xml:space="preserve">доцент кафедры физической </w:t>
      </w:r>
      <w:r>
        <w:rPr>
          <w:sz w:val="24"/>
          <w:szCs w:val="24"/>
        </w:rPr>
        <w:br/>
        <w:t xml:space="preserve">и неорганической химии ИЕНиМ УрФУ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widowControl w:val="false"/>
        <w:pBdr/>
        <w:spacing w:line="336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26"/>
        <w:pBdr/>
        <w:spacing/>
        <w:ind/>
        <w:jc w:val="center"/>
        <w:rPr/>
      </w:pPr>
      <w:r/>
      <w:bookmarkStart w:id="1" w:name="_Toc164349865"/>
      <w:r>
        <w:t xml:space="preserve">ЧЛЕНЫ ОРГКОМИТЕТА</w:t>
      </w:r>
      <w:bookmarkEnd w:id="1"/>
      <w:r/>
      <w:r/>
    </w:p>
    <w:p>
      <w:pPr>
        <w:pStyle w:val="907"/>
        <w:widowControl w:val="false"/>
        <w:pBdr/>
        <w:spacing w:line="336" w:lineRule="auto"/>
        <w:ind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Бастрон И.А., аспирант кафедры физической и неорганической химии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Бушуева А.В. студент 3 курса департамент фундаментальной и прикладной химии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Викторова </w:t>
      </w:r>
      <w:r>
        <w:rPr>
          <w:sz w:val="24"/>
          <w:szCs w:val="24"/>
        </w:rPr>
        <w:t xml:space="preserve">В.В., аспирант кафедры органической химии и высокомолекулярных соединений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Ильинова К.О., аспирант кафедры органической химии и высокомолекулярных соединений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Гаврилова Л.Я., к.х.н., директор департамента фундаментальной и прикладной </w:t>
      </w:r>
      <w:r>
        <w:rPr>
          <w:sz w:val="24"/>
          <w:szCs w:val="24"/>
        </w:rPr>
        <w:t xml:space="preserve">химии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Голуб А.Я., ассистент кафедры аналитической химии и химии окружающей среды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Давыдова М.В., аспирант кафедры физической и неорганической химии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Долгих И.Ю., аспирант кафедры аналитической химии и химии окружающей сред</w:t>
      </w:r>
      <w:r>
        <w:rPr>
          <w:sz w:val="24"/>
          <w:szCs w:val="24"/>
        </w:rPr>
        <w:t xml:space="preserve">ы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Зимницкий Н.С., к.х.н., ассистент кафедры органической химии и высокомолекулярных соединений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Кузнецова Е.Д., аспирант кафедры органической химии и высокомолекулярных соединений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Курилова Н.М., аспирант кафедры органичес</w:t>
      </w:r>
      <w:r>
        <w:rPr>
          <w:sz w:val="24"/>
          <w:szCs w:val="24"/>
        </w:rPr>
        <w:t xml:space="preserve">кой химии и высокомолекулярных соединений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Мазурин М.О., аспирант кафедры физической и неорганической химии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Морозова М.В., к.х.н., доцент кафедры аналитической химии и химии окружающей среды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Никитина М.М., ас</w:t>
      </w:r>
      <w:r>
        <w:rPr>
          <w:sz w:val="24"/>
          <w:szCs w:val="24"/>
        </w:rPr>
        <w:t xml:space="preserve">пирант кафедры аналитической химии и химии окружающей среды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Середа А.В., студент 5 курса департамента фундаментальной и прикладной химии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Середа В.В., к.х.н., с.н.с. лаборатории водородной энергетики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Соломахина Е.Е., аспирант к</w:t>
      </w:r>
      <w:r>
        <w:rPr>
          <w:sz w:val="24"/>
          <w:szCs w:val="24"/>
        </w:rPr>
        <w:t xml:space="preserve">афедры физической и неорганической химии ИЕНиМ УрФУ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Усачев С.А., к.х.н. доцент департамента фундаментальной и прикладной химии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Усачев К.А., студент 3 курса департамент фундаментальной и прикладной химии ИЕНиМ УрФУ.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25"/>
        <w:pBdr/>
        <w:spacing/>
        <w:ind/>
        <w:rPr/>
      </w:pPr>
      <w:r/>
      <w:bookmarkStart w:id="2" w:name="_Toc164349866"/>
      <w:r>
        <w:t xml:space="preserve">ПРОГРАММНЫЙ КОМИТЕТ КОНФЕРЕН</w:t>
      </w:r>
      <w:r>
        <w:t xml:space="preserve">ЦИИ</w:t>
      </w:r>
      <w:bookmarkEnd w:id="2"/>
      <w:r/>
      <w:r/>
    </w:p>
    <w:p>
      <w:pPr>
        <w:pBdr/>
        <w:spacing w:line="312" w:lineRule="auto"/>
        <w:ind/>
        <w:jc w:val="center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</w:r>
      <w:r>
        <w:rPr>
          <w:sz w:val="24"/>
          <w:szCs w:val="24"/>
          <w:lang w:eastAsia="ar-SA"/>
        </w:rPr>
      </w:r>
      <w:r>
        <w:rPr>
          <w:sz w:val="24"/>
          <w:szCs w:val="24"/>
          <w:lang w:eastAsia="ar-SA"/>
        </w:rPr>
      </w:r>
    </w:p>
    <w:p>
      <w:pPr>
        <w:pBdr/>
        <w:tabs>
          <w:tab w:val="right" w:leader="none" w:pos="4536"/>
          <w:tab w:val="right" w:leader="none" w:pos="7020"/>
          <w:tab w:val="right" w:leader="none" w:pos="10348"/>
        </w:tabs>
        <w:spacing w:line="360" w:lineRule="auto"/>
        <w:ind w:hanging="1843" w:left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Председатель</w:t>
      </w:r>
      <w:r>
        <w:rPr>
          <w:sz w:val="24"/>
          <w:szCs w:val="24"/>
        </w:rPr>
        <w:t xml:space="preserve">: Анимица И.Е., д.х.н., профессор кафедры физической и неорганической химии ИЕНиМ УрФУ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1560"/>
          <w:tab w:val="right" w:leader="none" w:pos="7020"/>
          <w:tab w:val="right" w:leader="none" w:pos="10348"/>
        </w:tabs>
        <w:spacing w:line="360" w:lineRule="auto"/>
        <w:ind w:hanging="1843" w:left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Заместитель председателя</w:t>
      </w:r>
      <w:r>
        <w:rPr>
          <w:sz w:val="24"/>
          <w:szCs w:val="24"/>
        </w:rPr>
        <w:t xml:space="preserve">: Сафронов А.П., д.ф.-м.н., профессор департамента фундаментальной и прикладной химии ИЕНиМ УрФУ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 w:hanging="3544" w:left="354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Style w:val="726"/>
        <w:pBdr/>
        <w:spacing/>
        <w:ind/>
        <w:jc w:val="center"/>
        <w:rPr/>
      </w:pPr>
      <w:r/>
      <w:bookmarkStart w:id="3" w:name="_Toc164349867"/>
      <w:r>
        <w:t xml:space="preserve">ЧЛЕНЫ ПРОГРАММНОГО КОМИТЕТА</w:t>
      </w:r>
      <w:bookmarkEnd w:id="3"/>
      <w:r/>
      <w:r/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 w:hanging="3544" w:left="354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</w:t>
      </w:r>
      <w:r>
        <w:rPr>
          <w:sz w:val="24"/>
          <w:szCs w:val="24"/>
        </w:rPr>
        <w:t xml:space="preserve">шивков С.А., д.х.н., профессор кафедры органической химии и высокомолекулярных соединений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Зайков Ю.П., д.х.н., научный руководитель Института высокотемпературной электрохимии УрО РАН;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Зуев А.Ю., д.х.н., профессор кафедры физической и неорганической химии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Кожевников В.Л., д.х.н., академик РАН, Институт химии твердого тела УрО РАН;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Кузнецов М.В., д.х.н., директор Института химии твердого тела УрО РАН;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Неудачина Л.К., к.х.н., д</w:t>
      </w:r>
      <w:r>
        <w:rPr>
          <w:sz w:val="24"/>
          <w:szCs w:val="24"/>
        </w:rPr>
        <w:t xml:space="preserve">оцент кафедры аналитической химии и химии окружающей среды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Петрова Ю.С., к.х.н., зав. кафедрой аналитической химии и химии окружающей среды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Русинова Е.В. д.х.н., профессор кафедры органической химии и высокомолекулярных соединений </w:t>
      </w:r>
      <w:r>
        <w:rPr>
          <w:sz w:val="24"/>
          <w:szCs w:val="24"/>
        </w:rPr>
        <w:t xml:space="preserve">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Салоутин В.И., д.х.н., член-корр. РАН, Институт органического синтеза УрО РАН;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Сосновских В.Я., д.х.н., зав. кафедрой органической химии и высокомолекулярных соединений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Цветков Д.С., д.х.н., профессор кафедры физической и неорганиче</w:t>
      </w:r>
      <w:r>
        <w:rPr>
          <w:sz w:val="24"/>
          <w:szCs w:val="24"/>
        </w:rPr>
        <w:t xml:space="preserve">ской химии ИЕНиМ УрФУ.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25"/>
        <w:pBdr/>
        <w:spacing/>
        <w:ind/>
        <w:rPr/>
      </w:pPr>
      <w:r>
        <w:br w:type="page" w:clear="all"/>
      </w:r>
      <w:bookmarkStart w:id="4" w:name="_Toc164349868"/>
      <w:r>
        <w:t xml:space="preserve">РАСПИСАНИЕ РАБОТЫ КОНФЕРЕНЦИИ</w:t>
      </w:r>
      <w:bookmarkEnd w:id="4"/>
      <w:r/>
      <w:r/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Место проведения конференции – Департамент фундаментальной и прикладной химии УрФУ (Екатеринбург, ул. Куйбышева, 48)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4428"/>
        </w:tabs>
        <w:spacing w:line="360" w:lineRule="auto"/>
        <w:ind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23 апреля: регистрация участников, открытие конференции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left" w:leader="dot" w:pos="540"/>
          <w:tab w:val="right" w:leader="dot" w:pos="9781"/>
        </w:tabs>
        <w:spacing w:line="360" w:lineRule="auto"/>
        <w:ind/>
        <w:rPr>
          <w:sz w:val="24"/>
          <w:szCs w:val="24"/>
        </w:rPr>
      </w:pPr>
      <w:r>
        <w:rPr>
          <w:sz w:val="24"/>
          <w:szCs w:val="24"/>
        </w:rPr>
        <w:t xml:space="preserve">Аудитория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700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13.30 – 15.00</w:t>
      </w:r>
      <w:r>
        <w:rPr>
          <w:sz w:val="24"/>
          <w:szCs w:val="24"/>
        </w:rPr>
        <w:tab/>
        <w:t xml:space="preserve">Регистрация участников конференции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15.10 – 17.00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Торжественное открытие конференции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2409"/>
        </w:tabs>
        <w:spacing w:line="360" w:lineRule="auto"/>
        <w:ind w:hanging="1843" w:left="2126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15.10 – 15.30</w:t>
      </w:r>
      <w:r>
        <w:rPr>
          <w:sz w:val="24"/>
          <w:szCs w:val="24"/>
        </w:rPr>
        <w:tab/>
        <w:t xml:space="preserve">Вступительное слово. </w:t>
      </w:r>
      <w:r>
        <w:rPr>
          <w:b/>
          <w:i/>
          <w:sz w:val="24"/>
          <w:szCs w:val="24"/>
        </w:rPr>
        <w:t xml:space="preserve">Германенко А.В.</w:t>
      </w:r>
      <w:r>
        <w:rPr>
          <w:sz w:val="24"/>
          <w:szCs w:val="24"/>
        </w:rPr>
        <w:t xml:space="preserve"> д.ф.-м.н., проректор по науке УрФУ; </w:t>
      </w:r>
      <w:r>
        <w:rPr>
          <w:b/>
          <w:i/>
          <w:sz w:val="24"/>
          <w:szCs w:val="24"/>
        </w:rPr>
        <w:t xml:space="preserve">Зимницкая С.А.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к.б</w:t>
      </w:r>
      <w:r>
        <w:rPr>
          <w:sz w:val="24"/>
          <w:szCs w:val="24"/>
        </w:rPr>
        <w:t xml:space="preserve">.н., и. о. директора Института естественных наук и математики УрФУ</w:t>
      </w:r>
      <w:r>
        <w:rPr>
          <w:sz w:val="24"/>
          <w:szCs w:val="24"/>
        </w:rPr>
        <w:t xml:space="preserve">; </w:t>
      </w:r>
      <w:r>
        <w:rPr>
          <w:b/>
          <w:bCs/>
          <w:i/>
          <w:iCs/>
          <w:sz w:val="24"/>
          <w:szCs w:val="24"/>
        </w:rPr>
        <w:t xml:space="preserve">Черепанов В.А.</w:t>
      </w:r>
      <w:r>
        <w:rPr>
          <w:sz w:val="24"/>
          <w:szCs w:val="24"/>
        </w:rPr>
        <w:t xml:space="preserve"> д.х.н., председатель Оргкомитета конференции, зав. кафедрой физической и неорганической химии ИЕНиМ УрФУ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2409"/>
        </w:tabs>
        <w:spacing w:line="360" w:lineRule="auto"/>
        <w:ind w:hanging="1843" w:left="2126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15.30 – 16.00</w:t>
      </w:r>
      <w:r>
        <w:rPr>
          <w:sz w:val="24"/>
          <w:szCs w:val="24"/>
        </w:rPr>
        <w:tab/>
        <w:t xml:space="preserve">Дмитрий Иванович Менделеев, которого мы не знаем! </w:t>
      </w:r>
      <w:r>
        <w:rPr>
          <w:sz w:val="24"/>
          <w:szCs w:val="24"/>
        </w:rPr>
        <w:br/>
      </w:r>
      <w:r>
        <w:rPr>
          <w:b/>
          <w:i/>
          <w:sz w:val="24"/>
          <w:szCs w:val="24"/>
        </w:rPr>
        <w:t xml:space="preserve">Нохрин С.С.</w:t>
      </w:r>
      <w:r>
        <w:rPr>
          <w:sz w:val="24"/>
          <w:szCs w:val="24"/>
        </w:rPr>
        <w:t xml:space="preserve">, к.х.н., Уральский федеральный университет, Екатеринбург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2409"/>
        </w:tabs>
        <w:spacing w:line="360" w:lineRule="auto"/>
        <w:ind w:hanging="1843" w:left="2126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16.00 – 16.30</w:t>
      </w:r>
      <w:r>
        <w:rPr>
          <w:sz w:val="24"/>
          <w:szCs w:val="24"/>
        </w:rPr>
        <w:tab/>
      </w:r>
      <w:r>
        <w:rPr>
          <w:sz w:val="24"/>
          <w:szCs w:val="24"/>
          <w:shd w:val="clear" w:color="auto" w:fill="ffffff"/>
        </w:rPr>
        <w:t xml:space="preserve">Влияние химического строения тиомочевинных сорбентов на особенности взаимодействия с ионами металлов</w:t>
      </w:r>
      <w:r>
        <w:rPr>
          <w:sz w:val="24"/>
          <w:szCs w:val="24"/>
        </w:rPr>
        <w:t xml:space="preserve">. </w:t>
      </w:r>
      <w:r>
        <w:rPr>
          <w:b/>
          <w:i/>
          <w:sz w:val="24"/>
          <w:szCs w:val="24"/>
        </w:rPr>
        <w:t xml:space="preserve">Пестов А.В.</w:t>
      </w:r>
      <w:r>
        <w:rPr>
          <w:sz w:val="24"/>
          <w:szCs w:val="24"/>
        </w:rPr>
        <w:t xml:space="preserve">, к.х.н., Институт органического синтеза УрО РАН, Екатеринбург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2409"/>
        </w:tabs>
        <w:spacing w:line="360" w:lineRule="auto"/>
        <w:ind w:hanging="1843" w:left="2126"/>
        <w:jc w:val="both"/>
        <w:rPr>
          <w:rFonts w:eastAsia="Calibri"/>
          <w:sz w:val="24"/>
          <w:szCs w:val="24"/>
        </w:rPr>
      </w:pPr>
      <w:r>
        <w:rPr>
          <w:i/>
          <w:sz w:val="24"/>
          <w:szCs w:val="24"/>
        </w:rPr>
        <w:t xml:space="preserve">16.</w:t>
      </w:r>
      <w:r>
        <w:rPr>
          <w:i/>
          <w:iCs/>
          <w:sz w:val="24"/>
          <w:szCs w:val="24"/>
        </w:rPr>
        <w:t xml:space="preserve">30 – 17.00</w:t>
      </w:r>
      <w:r>
        <w:rPr>
          <w:sz w:val="24"/>
          <w:szCs w:val="24"/>
        </w:rPr>
        <w:tab/>
      </w:r>
      <w:r>
        <w:rPr>
          <w:color w:val="212121"/>
          <w:sz w:val="24"/>
          <w:szCs w:val="24"/>
          <w:shd w:val="clear" w:color="auto" w:fill="ffffff"/>
        </w:rPr>
        <w:t xml:space="preserve">Метод </w:t>
      </w:r>
      <w:r>
        <w:rPr>
          <w:color w:val="212121"/>
          <w:sz w:val="24"/>
          <w:szCs w:val="24"/>
          <w:shd w:val="clear" w:color="auto" w:fill="ffffff"/>
        </w:rPr>
        <w:t xml:space="preserve">высокотемпературной</w:t>
      </w:r>
      <w:r>
        <w:rPr>
          <w:color w:val="212121"/>
          <w:sz w:val="24"/>
          <w:szCs w:val="24"/>
          <w:shd w:val="clear" w:color="auto" w:fill="ffffff"/>
        </w:rPr>
        <w:t xml:space="preserve"> магнетохимии для исследова</w:t>
      </w:r>
      <w:r>
        <w:rPr>
          <w:color w:val="212121"/>
          <w:sz w:val="24"/>
          <w:szCs w:val="24"/>
          <w:shd w:val="clear" w:color="auto" w:fill="ffffff"/>
        </w:rPr>
        <w:t xml:space="preserve">ния электротранспортных свойств нестехиометрических кобальтитов</w:t>
      </w:r>
      <w:r>
        <w:rPr>
          <w:rFonts w:eastAsia="Calibri"/>
          <w:sz w:val="24"/>
          <w:szCs w:val="24"/>
        </w:rPr>
        <w:t xml:space="preserve">. </w:t>
      </w:r>
      <w:r>
        <w:rPr>
          <w:rFonts w:eastAsia="Calibri"/>
          <w:sz w:val="24"/>
          <w:szCs w:val="24"/>
        </w:rPr>
        <w:br/>
      </w:r>
      <w:r>
        <w:rPr>
          <w:rFonts w:eastAsia="Calibri"/>
          <w:b/>
          <w:i/>
          <w:sz w:val="24"/>
          <w:szCs w:val="24"/>
        </w:rPr>
        <w:t xml:space="preserve">Сунцов А.Ю.</w:t>
      </w:r>
      <w:r>
        <w:rPr>
          <w:rFonts w:eastAsia="Calibri"/>
          <w:sz w:val="24"/>
          <w:szCs w:val="24"/>
        </w:rPr>
        <w:t xml:space="preserve">, к.х.н., </w:t>
      </w:r>
      <w:r>
        <w:rPr>
          <w:sz w:val="24"/>
          <w:szCs w:val="24"/>
        </w:rPr>
        <w:t xml:space="preserve">Институт химии твёрдого тела УрО РАН, Екатеринбург</w:t>
      </w:r>
      <w:r>
        <w:rPr>
          <w:rFonts w:eastAsia="Calibri"/>
          <w:sz w:val="24"/>
          <w:szCs w:val="24"/>
        </w:rPr>
      </w:r>
      <w:r>
        <w:rPr>
          <w:rFonts w:eastAsia="Calibri"/>
          <w:sz w:val="24"/>
          <w:szCs w:val="24"/>
        </w:rPr>
      </w:r>
    </w:p>
    <w:p>
      <w:pPr>
        <w:pBdr/>
        <w:tabs>
          <w:tab w:val="left" w:leader="none" w:pos="540"/>
        </w:tabs>
        <w:spacing w:line="360" w:lineRule="auto"/>
        <w:ind w:hanging="1701" w:left="1701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</w:r>
      <w:r>
        <w:rPr>
          <w:rFonts w:eastAsia="Calibri"/>
          <w:sz w:val="24"/>
          <w:szCs w:val="24"/>
        </w:rPr>
      </w:r>
      <w:r>
        <w:rPr>
          <w:rFonts w:eastAsia="Calibri"/>
          <w:sz w:val="24"/>
          <w:szCs w:val="24"/>
        </w:rPr>
      </w:r>
    </w:p>
    <w:p>
      <w:pPr>
        <w:pBdr/>
        <w:tabs>
          <w:tab w:val="left" w:leader="none" w:pos="540"/>
        </w:tabs>
        <w:spacing w:line="360" w:lineRule="auto"/>
        <w:ind w:hanging="1701" w:left="170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24 апреля: устные доклады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left" w:leader="none" w:pos="540"/>
        </w:tabs>
        <w:spacing w:line="360" w:lineRule="auto"/>
        <w:ind w:hanging="1701" w:left="1701"/>
        <w:rPr>
          <w:sz w:val="24"/>
          <w:szCs w:val="24"/>
        </w:rPr>
      </w:pPr>
      <w:r>
        <w:rPr>
          <w:sz w:val="24"/>
          <w:szCs w:val="24"/>
        </w:rPr>
        <w:t xml:space="preserve">Аудитории: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dot" w:pos="851"/>
          <w:tab w:val="right" w:leader="dot" w:pos="9781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Секция аналитической химии и химии окружающей среды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304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dot" w:pos="851"/>
          <w:tab w:val="right" w:leader="dot" w:pos="9781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Секция орг</w:t>
      </w:r>
      <w:r>
        <w:rPr>
          <w:sz w:val="24"/>
          <w:szCs w:val="24"/>
        </w:rPr>
        <w:t xml:space="preserve">анической химии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700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dot" w:pos="851"/>
          <w:tab w:val="right" w:leader="dot" w:pos="9781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Секция физической химии веществ и материалов, Подсекция 1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430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dot" w:pos="851"/>
          <w:tab w:val="right" w:leader="dot" w:pos="9781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Секция физической химии веществ и материалов, Подсекция 2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609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dot" w:pos="851"/>
          <w:tab w:val="right" w:leader="dot" w:pos="9781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Секция физикохимии полимерных и коллоидных систем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204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10.00 – 13.00</w:t>
      </w:r>
      <w:r>
        <w:rPr>
          <w:sz w:val="24"/>
          <w:szCs w:val="24"/>
        </w:rPr>
        <w:tab/>
        <w:t xml:space="preserve">Секционные заседания (устные доклады)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13.00 </w:t>
      </w:r>
      <w:r>
        <w:rPr>
          <w:i/>
          <w:iCs/>
          <w:sz w:val="24"/>
          <w:szCs w:val="24"/>
        </w:rPr>
        <w:t xml:space="preserve">– 14.00</w:t>
      </w:r>
      <w:r>
        <w:rPr>
          <w:sz w:val="24"/>
          <w:szCs w:val="24"/>
        </w:rPr>
        <w:tab/>
        <w:t xml:space="preserve">Перерыв на обед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14.00 – 17.00</w:t>
      </w:r>
      <w:r>
        <w:rPr>
          <w:sz w:val="24"/>
          <w:szCs w:val="24"/>
        </w:rPr>
        <w:tab/>
        <w:t xml:space="preserve">Продолжение секционных заседаний (устные доклады)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4428"/>
        </w:tabs>
        <w:spacing w:line="360" w:lineRule="auto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4428"/>
        </w:tabs>
        <w:spacing w:line="360" w:lineRule="auto"/>
        <w:ind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25 апреля: стендовые доклады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</w:t>
      </w:r>
      <w:r>
        <w:rPr>
          <w:i/>
          <w:iCs/>
          <w:sz w:val="24"/>
          <w:szCs w:val="24"/>
        </w:rPr>
        <w:t xml:space="preserve">0</w:t>
      </w:r>
      <w:r>
        <w:rPr>
          <w:i/>
          <w:iCs/>
          <w:sz w:val="24"/>
          <w:szCs w:val="24"/>
        </w:rPr>
        <w:t xml:space="preserve">.00 – 14.00</w:t>
      </w:r>
      <w:r>
        <w:rPr>
          <w:sz w:val="24"/>
          <w:szCs w:val="24"/>
        </w:rPr>
        <w:tab/>
        <w:t xml:space="preserve">Экскурсионная программа </w:t>
      </w:r>
      <w:r>
        <w:rPr>
          <w:sz w:val="24"/>
          <w:szCs w:val="24"/>
        </w:rPr>
        <w:t xml:space="preserve">по</w:t>
      </w:r>
      <w:r>
        <w:rPr>
          <w:sz w:val="24"/>
          <w:szCs w:val="24"/>
        </w:rPr>
        <w:t xml:space="preserve"> гор. Екатеринбургу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15.00 – 1</w:t>
      </w:r>
      <w:r>
        <w:rPr>
          <w:i/>
          <w:iCs/>
          <w:sz w:val="24"/>
          <w:szCs w:val="24"/>
        </w:rPr>
        <w:t xml:space="preserve">8</w:t>
      </w:r>
      <w:r>
        <w:rPr>
          <w:i/>
          <w:iCs/>
          <w:sz w:val="24"/>
          <w:szCs w:val="24"/>
        </w:rPr>
        <w:t xml:space="preserve">.</w:t>
      </w:r>
      <w:r>
        <w:rPr>
          <w:i/>
          <w:iCs/>
          <w:sz w:val="24"/>
          <w:szCs w:val="24"/>
        </w:rPr>
        <w:t xml:space="preserve">0</w:t>
      </w:r>
      <w:r>
        <w:rPr>
          <w:i/>
          <w:iCs/>
          <w:sz w:val="24"/>
          <w:szCs w:val="24"/>
        </w:rPr>
        <w:t xml:space="preserve">0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Стендовая секция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hanging="1701" w:left="1701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  <w:r>
        <w:rPr>
          <w:sz w:val="24"/>
          <w:szCs w:val="24"/>
          <w:highlight w:val="yellow"/>
        </w:rPr>
      </w:r>
      <w:r>
        <w:rPr>
          <w:sz w:val="24"/>
          <w:szCs w:val="24"/>
          <w:highlight w:val="yellow"/>
        </w:rPr>
      </w:r>
    </w:p>
    <w:p>
      <w:pPr>
        <w:pBdr/>
        <w:tabs>
          <w:tab w:val="left" w:leader="none" w:pos="4428"/>
        </w:tabs>
        <w:spacing w:line="360" w:lineRule="auto"/>
        <w:ind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26 апреля: закрытие конференции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left" w:leader="dot" w:pos="540"/>
          <w:tab w:val="right" w:leader="dot" w:pos="9781"/>
        </w:tabs>
        <w:spacing w:line="360" w:lineRule="auto"/>
        <w:ind/>
        <w:rPr>
          <w:sz w:val="24"/>
          <w:szCs w:val="24"/>
        </w:rPr>
      </w:pPr>
      <w:r>
        <w:rPr>
          <w:sz w:val="24"/>
          <w:szCs w:val="24"/>
        </w:rPr>
        <w:t xml:space="preserve">Аудитория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304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15.00 – 17.00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Торжественное закрытие конференции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Выступление научных руководителей секций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Награждение участников конференции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hanging="1701" w:left="1701"/>
        <w:rPr>
          <w:szCs w:val="28"/>
        </w:rPr>
      </w:pPr>
      <w:r>
        <w:rPr>
          <w:szCs w:val="28"/>
        </w:rPr>
        <w:br w:type="page" w:clear="all"/>
      </w:r>
      <w:r>
        <w:rPr>
          <w:szCs w:val="28"/>
        </w:rPr>
      </w:r>
      <w:r>
        <w:rPr>
          <w:szCs w:val="28"/>
        </w:rPr>
      </w:r>
    </w:p>
    <w:p>
      <w:pPr>
        <w:pStyle w:val="725"/>
        <w:pBdr/>
        <w:spacing/>
        <w:ind/>
        <w:rPr/>
      </w:pPr>
      <w:r/>
      <w:bookmarkStart w:id="5" w:name="_Toc164349870"/>
      <w:r>
        <w:t xml:space="preserve">СЕКЦИЯ АНАЛИТИЧЕСКОЙ ХИМИИ И ХИМИИ ОКРУЖАЮЩЕЙ СРЕДЫ</w:t>
      </w:r>
      <w:bookmarkEnd w:id="5"/>
      <w:r/>
      <w:r/>
    </w:p>
    <w:p>
      <w:pPr>
        <w:pBdr/>
        <w:spacing w:line="360" w:lineRule="auto"/>
        <w:ind/>
        <w:jc w:val="both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</w:r>
      <w:r>
        <w:rPr>
          <w:rFonts w:eastAsia="Calibri"/>
          <w:b/>
          <w:sz w:val="24"/>
          <w:szCs w:val="24"/>
          <w:lang w:eastAsia="en-US"/>
        </w:rPr>
      </w:r>
      <w:r>
        <w:rPr>
          <w:rFonts w:eastAsia="Calibri"/>
          <w:b/>
          <w:sz w:val="24"/>
          <w:szCs w:val="24"/>
          <w:lang w:eastAsia="en-US"/>
        </w:rPr>
      </w:r>
    </w:p>
    <w:p>
      <w:pPr>
        <w:pBdr/>
        <w:spacing w:line="360" w:lineRule="auto"/>
        <w:ind w:hanging="3119" w:left="3261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u w:val="single"/>
          <w:lang w:eastAsia="en-US"/>
        </w:rPr>
        <w:t xml:space="preserve">Научный руководитель</w:t>
      </w:r>
      <w:r>
        <w:rPr>
          <w:rFonts w:eastAsia="Calibri"/>
          <w:sz w:val="24"/>
          <w:szCs w:val="24"/>
          <w:lang w:eastAsia="en-US"/>
        </w:rPr>
        <w:t xml:space="preserve">: </w:t>
      </w:r>
      <w:r>
        <w:rPr>
          <w:rFonts w:eastAsia="Calibri"/>
          <w:sz w:val="24"/>
          <w:szCs w:val="24"/>
          <w:lang w:eastAsia="en-US"/>
        </w:rPr>
        <w:tab/>
      </w:r>
      <w:r>
        <w:rPr>
          <w:rFonts w:eastAsia="Calibri"/>
          <w:b/>
          <w:i/>
          <w:sz w:val="24"/>
          <w:szCs w:val="24"/>
          <w:lang w:eastAsia="en-US"/>
        </w:rPr>
        <w:t xml:space="preserve">Неудачина Л.К.</w:t>
      </w:r>
      <w:r>
        <w:rPr>
          <w:rFonts w:eastAsia="Calibri"/>
          <w:sz w:val="24"/>
          <w:szCs w:val="24"/>
          <w:lang w:eastAsia="en-US"/>
        </w:rPr>
        <w:t xml:space="preserve">, к.х.н., доцент, доцент кафедры</w:t>
      </w:r>
      <w:r>
        <w:rPr>
          <w:rFonts w:eastAsia="Calibri"/>
          <w:sz w:val="24"/>
          <w:szCs w:val="24"/>
          <w:lang w:eastAsia="en-US"/>
        </w:rPr>
        <w:t xml:space="preserve"> аналитической химии и химии окружающей среды ИЕНиМ Уральского федерального университета</w:t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spacing w:line="360" w:lineRule="auto"/>
        <w:ind w:hanging="3119" w:left="3261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ab/>
      </w:r>
      <w:r>
        <w:rPr>
          <w:rFonts w:eastAsia="Calibri"/>
          <w:b/>
          <w:i/>
          <w:sz w:val="24"/>
          <w:szCs w:val="24"/>
          <w:lang w:eastAsia="en-US"/>
        </w:rPr>
        <w:t xml:space="preserve">Петрова Ю.С.</w:t>
      </w:r>
      <w:r>
        <w:rPr>
          <w:rFonts w:eastAsia="Calibri"/>
          <w:sz w:val="24"/>
          <w:szCs w:val="24"/>
          <w:lang w:eastAsia="en-US"/>
        </w:rPr>
        <w:t xml:space="preserve">, к.х.н., доцент, зав. кафедрой аналитической химии и химии окружающей среды ИЕНиМ Уральского федерального университета</w:t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 xml:space="preserve">Доклады 24 апреля 10</w:t>
      </w:r>
      <w:r>
        <w:rPr>
          <w:rFonts w:eastAsia="Calibri"/>
          <w:b/>
          <w:sz w:val="24"/>
          <w:szCs w:val="24"/>
          <w:vertAlign w:val="superscript"/>
          <w:lang w:eastAsia="en-US"/>
        </w:rPr>
        <w:t xml:space="preserve">00</w:t>
      </w:r>
      <w:r>
        <w:rPr>
          <w:rFonts w:eastAsia="Calibri"/>
          <w:b/>
          <w:sz w:val="24"/>
          <w:szCs w:val="24"/>
          <w:lang w:eastAsia="en-US"/>
        </w:rPr>
        <w:t xml:space="preserve"> ауд. 304</w:t>
      </w:r>
      <w:r>
        <w:rPr>
          <w:rFonts w:eastAsia="Calibri"/>
          <w:b/>
          <w:sz w:val="24"/>
          <w:szCs w:val="24"/>
          <w:lang w:eastAsia="en-US"/>
        </w:rPr>
      </w:r>
      <w:r>
        <w:rPr>
          <w:rFonts w:eastAsia="Calibri"/>
          <w:b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/>
          <w:sz w:val="24"/>
          <w:szCs w:val="24"/>
          <w:u w:val="single"/>
          <w:lang w:eastAsia="en-US"/>
        </w:rPr>
      </w:pPr>
      <w:r>
        <w:rPr>
          <w:rFonts w:eastAsia="Calibri"/>
          <w:b/>
          <w:sz w:val="24"/>
          <w:szCs w:val="24"/>
          <w:u w:val="single"/>
          <w:lang w:eastAsia="en-US"/>
        </w:rPr>
      </w:r>
      <w:r>
        <w:rPr>
          <w:rFonts w:eastAsia="Calibri"/>
          <w:b/>
          <w:sz w:val="24"/>
          <w:szCs w:val="24"/>
          <w:u w:val="single"/>
          <w:lang w:eastAsia="en-US"/>
        </w:rPr>
      </w:r>
      <w:r>
        <w:rPr>
          <w:rFonts w:eastAsia="Calibri"/>
          <w:b/>
          <w:sz w:val="24"/>
          <w:szCs w:val="24"/>
          <w:u w:val="single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 w:hanging="1843" w:left="1843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u w:val="single"/>
          <w:lang w:eastAsia="en-US"/>
        </w:rPr>
        <w:t xml:space="preserve">Председатели</w:t>
      </w:r>
      <w:r>
        <w:rPr>
          <w:rFonts w:eastAsia="Calibri"/>
          <w:sz w:val="24"/>
          <w:szCs w:val="24"/>
          <w:lang w:eastAsia="en-US"/>
        </w:rPr>
        <w:t xml:space="preserve">: </w:t>
      </w:r>
      <w:r>
        <w:rPr>
          <w:rFonts w:eastAsia="Calibri"/>
          <w:sz w:val="24"/>
          <w:szCs w:val="24"/>
          <w:lang w:eastAsia="en-US"/>
        </w:rPr>
        <w:tab/>
      </w:r>
      <w:r>
        <w:rPr>
          <w:rFonts w:eastAsia="Calibri"/>
          <w:b/>
          <w:i/>
          <w:sz w:val="24"/>
          <w:szCs w:val="24"/>
          <w:lang w:eastAsia="en-US"/>
        </w:rPr>
        <w:t xml:space="preserve">Никитина М.В.</w:t>
      </w:r>
      <w:r>
        <w:rPr>
          <w:rFonts w:eastAsia="Calibri"/>
          <w:sz w:val="24"/>
          <w:szCs w:val="24"/>
          <w:lang w:eastAsia="en-US"/>
        </w:rPr>
        <w:t xml:space="preserve">, а</w:t>
      </w:r>
      <w:r>
        <w:rPr>
          <w:sz w:val="24"/>
          <w:szCs w:val="24"/>
        </w:rPr>
        <w:t xml:space="preserve">спирант кафедры аналитической химии и химии окружающей среды ИЕНиМ УрФУ</w:t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 w:left="1843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b/>
          <w:i/>
          <w:sz w:val="24"/>
          <w:szCs w:val="24"/>
          <w:lang w:eastAsia="en-US"/>
        </w:rPr>
        <w:t xml:space="preserve">Долгих И.Ю.</w:t>
      </w:r>
      <w:r>
        <w:rPr>
          <w:rFonts w:eastAsia="Calibri"/>
          <w:sz w:val="24"/>
          <w:szCs w:val="24"/>
          <w:lang w:eastAsia="en-US"/>
        </w:rPr>
        <w:t xml:space="preserve">, а</w:t>
      </w:r>
      <w:r>
        <w:rPr>
          <w:sz w:val="24"/>
          <w:szCs w:val="24"/>
        </w:rPr>
        <w:t xml:space="preserve">спирант кафедры аналитической химии и химии окружающей среды ИЕНиМ УрФУ</w:t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Style w:val="726"/>
        <w:pBdr/>
        <w:spacing/>
        <w:ind/>
        <w:rPr>
          <w:rFonts w:eastAsia="Calibri"/>
          <w:lang w:eastAsia="en-US"/>
        </w:rPr>
      </w:pPr>
      <w:r/>
      <w:bookmarkStart w:id="6" w:name="_Toc164349871"/>
      <w:r>
        <w:rPr>
          <w:rFonts w:eastAsia="Calibri"/>
          <w:lang w:eastAsia="en-US"/>
        </w:rPr>
        <w:t xml:space="preserve">ПЛЕНАРНЫЙ ДОКЛАД</w:t>
      </w:r>
      <w:bookmarkEnd w:id="6"/>
      <w:r>
        <w:rPr>
          <w:rFonts w:eastAsia="Calibri"/>
          <w:lang w:eastAsia="en-US"/>
        </w:rPr>
      </w:r>
      <w:r>
        <w:rPr>
          <w:rFonts w:eastAsia="Calibri"/>
          <w:lang w:eastAsia="en-US"/>
        </w:rPr>
      </w:r>
    </w:p>
    <w:p>
      <w:pPr>
        <w:pBdr/>
        <w:spacing w:after="80"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Подходы к оцениванию </w:t>
      </w:r>
      <w:r>
        <w:rPr>
          <w:rFonts w:eastAsia="Calibri"/>
          <w:sz w:val="24"/>
          <w:szCs w:val="24"/>
          <w:lang w:eastAsia="en-US"/>
        </w:rPr>
        <w:t xml:space="preserve">биологической безопасности наночастиц с использованием живых организмов разных систематических групп</w:t>
      </w:r>
      <w:r>
        <w:rPr>
          <w:rFonts w:eastAsia="Calibri"/>
          <w:sz w:val="24"/>
          <w:szCs w:val="24"/>
          <w:lang w:eastAsia="en-US"/>
        </w:rPr>
        <w:t xml:space="preserve">.</w:t>
      </w:r>
      <w:r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b/>
          <w:i/>
          <w:sz w:val="24"/>
          <w:szCs w:val="24"/>
          <w:u w:val="single"/>
          <w:lang w:eastAsia="en-US"/>
        </w:rPr>
        <w:t xml:space="preserve">к</w:t>
      </w:r>
      <w:r>
        <w:rPr>
          <w:rFonts w:eastAsia="Calibri"/>
          <w:b/>
          <w:i/>
          <w:sz w:val="24"/>
          <w:szCs w:val="24"/>
          <w:u w:val="single"/>
          <w:lang w:eastAsia="en-US"/>
        </w:rPr>
        <w:t xml:space="preserve">.б.н. </w:t>
      </w:r>
      <w:r>
        <w:rPr>
          <w:rFonts w:eastAsia="Calibri"/>
          <w:b/>
          <w:bCs/>
          <w:i/>
          <w:iCs/>
          <w:sz w:val="24"/>
          <w:szCs w:val="24"/>
          <w:u w:val="single"/>
          <w:lang w:eastAsia="en-US"/>
        </w:rPr>
        <w:t xml:space="preserve">Максимова Е.Н.</w:t>
      </w:r>
      <w:r>
        <w:rPr>
          <w:rFonts w:eastAsia="Calibri"/>
          <w:sz w:val="24"/>
          <w:szCs w:val="24"/>
          <w:lang w:eastAsia="en-US"/>
        </w:rPr>
        <w:t xml:space="preserve"> Иркутский государственный университет, Иркутск</w:t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Style w:val="726"/>
        <w:pBdr/>
        <w:spacing/>
        <w:ind/>
        <w:rPr>
          <w:rFonts w:eastAsia="Calibri"/>
          <w:lang w:eastAsia="en-US"/>
        </w:rPr>
      </w:pPr>
      <w:r/>
      <w:bookmarkStart w:id="7" w:name="_Toc164349872"/>
      <w:r>
        <w:rPr>
          <w:rFonts w:eastAsia="Calibri"/>
          <w:lang w:eastAsia="en-US"/>
        </w:rPr>
        <w:t xml:space="preserve">УСТНЫЕ ДОКЛАДЫ</w:t>
      </w:r>
      <w:bookmarkEnd w:id="7"/>
      <w:r>
        <w:rPr>
          <w:rFonts w:eastAsia="Calibri"/>
          <w:lang w:eastAsia="en-US"/>
        </w:rPr>
      </w:r>
      <w:r>
        <w:rPr>
          <w:rFonts w:eastAsia="Calibri"/>
          <w:lang w:eastAsia="en-US"/>
        </w:rPr>
      </w:r>
    </w:p>
    <w:p>
      <w:pPr>
        <w:pStyle w:val="93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 xml:space="preserve">Evaluation of electrochemical properties of antimony modified screen-</w:t>
      </w:r>
      <w:r>
        <w:rPr>
          <w:rFonts w:eastAsia="Calibri"/>
          <w:bCs/>
          <w:lang w:eastAsia="en-US"/>
        </w:rPr>
        <w:t xml:space="preserve">printed carbon electrodes. </w:t>
      </w:r>
      <w:r>
        <w:rPr>
          <w:rFonts w:eastAsia="Calibri"/>
          <w:b/>
          <w:i/>
          <w:iCs/>
          <w:u w:val="single"/>
          <w:lang w:eastAsia="en-US"/>
        </w:rPr>
        <w:t xml:space="preserve">Kifle A.B.</w:t>
      </w:r>
      <w:r>
        <w:rPr>
          <w:rFonts w:eastAsia="Calibri"/>
          <w:b/>
          <w:i/>
          <w:iCs/>
          <w:lang w:eastAsia="en-US"/>
        </w:rPr>
        <w:t xml:space="preserve">, Malakhova N.A., Ivoilova A.V., Leonova N.M., Kozitsina A.N.</w:t>
      </w:r>
      <w:r>
        <w:rPr>
          <w:rFonts w:eastAsia="Calibri"/>
          <w:bCs/>
          <w:lang w:eastAsia="en-US"/>
        </w:rPr>
        <w:t xml:space="preserve"> </w:t>
      </w:r>
      <w:r>
        <w:rPr>
          <w:rFonts w:eastAsia="Calibri"/>
          <w:lang w:eastAsia="en-US"/>
        </w:rPr>
        <w:t xml:space="preserve">Ural Federal University, Ekaterinburg</w:t>
      </w:r>
      <w:r>
        <w:rPr>
          <w:rFonts w:eastAsia="Calibri"/>
          <w:bCs/>
          <w:lang w:eastAsia="en-US"/>
        </w:rPr>
      </w:r>
      <w:r>
        <w:rPr>
          <w:rFonts w:eastAsia="Calibri"/>
          <w:bCs/>
          <w:lang w:eastAsia="en-US"/>
        </w:rPr>
      </w:r>
    </w:p>
    <w:p>
      <w:pPr>
        <w:pStyle w:val="93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Определение метанола в воде методом </w:t>
      </w:r>
      <w:r>
        <w:rPr>
          <w:lang w:val="ru-RU"/>
        </w:rPr>
        <w:t xml:space="preserve">ИК-спектрометрии</w:t>
      </w:r>
      <w:r>
        <w:rPr>
          <w:lang w:val="ru-RU"/>
        </w:rPr>
        <w:t xml:space="preserve"> в паровой фазе в сочетании с газовой экстракцией. </w:t>
      </w:r>
      <w:r>
        <w:rPr>
          <w:b/>
          <w:bCs/>
          <w:i/>
          <w:iCs/>
          <w:u w:val="single"/>
          <w:lang w:val="ru-RU"/>
        </w:rPr>
        <w:t xml:space="preserve">Смирнова А.С.</w:t>
      </w:r>
      <w:r>
        <w:rPr>
          <w:b/>
          <w:bCs/>
          <w:i/>
          <w:iCs/>
          <w:lang w:val="ru-RU"/>
        </w:rPr>
        <w:t xml:space="preserve">, Н</w:t>
      </w:r>
      <w:r>
        <w:rPr>
          <w:b/>
          <w:bCs/>
          <w:i/>
          <w:iCs/>
          <w:lang w:val="ru-RU"/>
        </w:rPr>
        <w:t xml:space="preserve">ехорошев С.В.</w:t>
      </w:r>
      <w:r>
        <w:rPr>
          <w:lang w:val="ru-RU"/>
        </w:rPr>
        <w:t xml:space="preserve"> Югорский государственный университет, Ханты-Мансийск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rFonts w:eastAsia="Calibri"/>
          <w:bCs/>
          <w:lang w:val="ru-RU" w:eastAsia="en-US"/>
        </w:rPr>
      </w:pPr>
      <w:r>
        <w:rPr>
          <w:lang w:val="ru-RU"/>
        </w:rPr>
        <w:t xml:space="preserve">Сорбция благородных металлов сульфоэтилированным аминометилполистиролом в статических условиях. </w:t>
      </w:r>
      <w:r>
        <w:rPr>
          <w:b/>
          <w:bCs/>
          <w:i/>
          <w:iCs/>
          <w:u w:val="single"/>
          <w:lang w:val="ru-RU"/>
        </w:rPr>
        <w:t xml:space="preserve">Буликеева А.М.</w:t>
      </w:r>
      <w:r>
        <w:rPr>
          <w:b/>
          <w:bCs/>
          <w:i/>
          <w:iCs/>
          <w:lang w:val="ru-RU"/>
        </w:rPr>
        <w:t xml:space="preserve">, Долгих И.Ю., Петрова Ю.С., Землякова Е.О., Пестов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А.В.</w:t>
      </w:r>
      <w:r>
        <w:rPr>
          <w:lang w:val="ru-RU"/>
        </w:rPr>
        <w:t xml:space="preserve"> Уральский федеральный </w:t>
      </w:r>
      <w:r>
        <w:rPr>
          <w:lang w:val="ru-RU"/>
        </w:rPr>
        <w:t xml:space="preserve">университет, Екатеринбург</w:t>
      </w:r>
      <w:r>
        <w:rPr>
          <w:rFonts w:eastAsia="Calibri"/>
          <w:bCs/>
          <w:lang w:val="ru-RU" w:eastAsia="en-US"/>
        </w:rPr>
      </w:r>
      <w:r>
        <w:rPr>
          <w:rFonts w:eastAsia="Calibri"/>
          <w:bCs/>
          <w:lang w:val="ru-RU" w:eastAsia="en-US"/>
        </w:rPr>
      </w:r>
    </w:p>
    <w:p>
      <w:pPr>
        <w:pStyle w:val="93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Извлечение хлортетрациклина из водных растворов катионитом КУ-2. </w:t>
      </w:r>
      <w:r>
        <w:rPr>
          <w:b/>
          <w:bCs/>
          <w:i/>
          <w:iCs/>
          <w:u w:val="single"/>
          <w:lang w:val="ru-RU"/>
        </w:rPr>
        <w:t xml:space="preserve">Городилова А.И.</w:t>
      </w:r>
      <w:r>
        <w:rPr>
          <w:b/>
          <w:bCs/>
          <w:i/>
          <w:iCs/>
          <w:lang w:val="ru-RU"/>
        </w:rPr>
        <w:t xml:space="preserve">, Лебедева Е.Л., Петрова Ю.С.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4"/>
        </w:numPr>
        <w:pBdr/>
        <w:spacing w:after="80" w:line="360" w:lineRule="auto"/>
        <w:ind w:firstLine="0" w:left="0"/>
        <w:jc w:val="both"/>
        <w:rPr/>
      </w:pPr>
      <w:r>
        <w:rPr>
          <w:lang w:val="ru-RU"/>
        </w:rPr>
        <w:t xml:space="preserve">Сорбционно-спектроскопическое определение ионов тяжелых металлов. </w:t>
      </w:r>
      <w:r>
        <w:rPr>
          <w:b/>
          <w:bCs/>
          <w:i/>
          <w:iCs/>
          <w:u w:val="single"/>
        </w:rPr>
        <w:t xml:space="preserve">Стрель</w:t>
      </w:r>
      <w:r>
        <w:rPr>
          <w:b/>
          <w:bCs/>
          <w:i/>
          <w:iCs/>
          <w:u w:val="single"/>
        </w:rPr>
        <w:t xml:space="preserve">цова</w:t>
      </w:r>
      <w:r>
        <w:rPr>
          <w:b/>
          <w:bCs/>
          <w:i/>
          <w:iCs/>
          <w:u w:val="single"/>
          <w:lang w:val="ru-RU"/>
        </w:rPr>
        <w:t xml:space="preserve"> </w:t>
      </w:r>
      <w:r>
        <w:rPr>
          <w:b/>
          <w:bCs/>
          <w:i/>
          <w:iCs/>
          <w:u w:val="single"/>
        </w:rPr>
        <w:t xml:space="preserve">Х.И.</w:t>
      </w:r>
      <w:r>
        <w:rPr>
          <w:b/>
          <w:bCs/>
          <w:i/>
          <w:iCs/>
        </w:rPr>
        <w:t xml:space="preserve">, Лакиза Н.В.</w:t>
      </w:r>
      <w:r>
        <w:t xml:space="preserve"> Уральский федеральный университет, Екатеринбург</w:t>
      </w:r>
      <w:r/>
    </w:p>
    <w:p>
      <w:pPr>
        <w:pStyle w:val="93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Выбор оптимальных условий десорбции серебра (</w:t>
      </w:r>
      <w:r>
        <w:t xml:space="preserve">I</w:t>
      </w:r>
      <w:r>
        <w:rPr>
          <w:lang w:val="ru-RU"/>
        </w:rPr>
        <w:t xml:space="preserve">) и золота (</w:t>
      </w:r>
      <w:r>
        <w:t xml:space="preserve">III</w:t>
      </w:r>
      <w:r>
        <w:rPr>
          <w:lang w:val="ru-RU"/>
        </w:rPr>
        <w:t xml:space="preserve">) с поверхности сшитого поливинилимидазола в динамических условиях. </w:t>
      </w:r>
      <w:r>
        <w:rPr>
          <w:b/>
          <w:bCs/>
          <w:i/>
          <w:iCs/>
          <w:u w:val="single"/>
          <w:lang w:val="ru-RU"/>
        </w:rPr>
        <w:t xml:space="preserve">Головко С.И.</w:t>
      </w:r>
      <w:r>
        <w:rPr>
          <w:b/>
          <w:bCs/>
          <w:i/>
          <w:iCs/>
          <w:lang w:val="ru-RU"/>
        </w:rPr>
        <w:t xml:space="preserve">, Кузнецова К.Я., Петрова Ю.С., Неудачина Л.К., Пестов А.В.</w:t>
      </w:r>
      <w:r>
        <w:rPr>
          <w:lang w:val="ru-RU"/>
        </w:rPr>
        <w:t xml:space="preserve"> Уральский федеральный университет, Екатеринбург 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Исследование кето-енольного равновесия 1,1,1-трифтор-6-фенилгекс-5-ен-2,4-диона спектрофотометрическим методом с применением </w:t>
      </w:r>
      <w:r>
        <w:rPr>
          <w:lang w:val="ru-RU"/>
        </w:rPr>
        <w:t xml:space="preserve">квантово-химических</w:t>
      </w:r>
      <w:r>
        <w:rPr>
          <w:lang w:val="ru-RU"/>
        </w:rPr>
        <w:t xml:space="preserve"> ра</w:t>
      </w:r>
      <w:r>
        <w:rPr>
          <w:lang w:val="ru-RU"/>
        </w:rPr>
        <w:t xml:space="preserve">счетов. </w:t>
      </w:r>
      <w:r>
        <w:rPr>
          <w:b/>
          <w:bCs/>
          <w:i/>
          <w:iCs/>
          <w:u w:val="single"/>
          <w:lang w:val="ru-RU"/>
        </w:rPr>
        <w:t xml:space="preserve">Валиев Ф.Д.</w:t>
      </w:r>
      <w:r>
        <w:rPr>
          <w:b/>
          <w:bCs/>
          <w:i/>
          <w:iCs/>
          <w:lang w:val="ru-RU"/>
        </w:rPr>
        <w:t xml:space="preserve">, Лебедева Е.Л., Жарков Г.П.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color w:val="000000"/>
          <w:lang w:val="ru-RU"/>
        </w:rPr>
        <w:t xml:space="preserve">Исследование сорбц</w:t>
      </w:r>
      <w:r>
        <w:rPr>
          <w:color w:val="000000"/>
          <w:lang w:val="ru-RU"/>
        </w:rPr>
        <w:t xml:space="preserve">ии ио</w:t>
      </w:r>
      <w:r>
        <w:rPr>
          <w:color w:val="000000"/>
          <w:lang w:val="ru-RU"/>
        </w:rPr>
        <w:t xml:space="preserve">нов благородных металлов из растворов различного состава сорбентами на основе сшитых поливинилимидазолов.</w:t>
      </w:r>
      <w:r>
        <w:rPr>
          <w:iCs/>
          <w:color w:val="000000"/>
          <w:lang w:val="ru-RU"/>
        </w:rPr>
        <w:t xml:space="preserve"> </w:t>
      </w:r>
      <w:r>
        <w:rPr>
          <w:b/>
          <w:bCs/>
          <w:i/>
          <w:iCs/>
          <w:color w:val="000000"/>
          <w:u w:val="single"/>
          <w:lang w:val="ru-RU"/>
        </w:rPr>
        <w:t xml:space="preserve">Родионов К.А.</w:t>
      </w:r>
      <w:r>
        <w:rPr>
          <w:b/>
          <w:bCs/>
          <w:i/>
          <w:iCs/>
          <w:color w:val="000000"/>
          <w:lang w:val="ru-RU"/>
        </w:rPr>
        <w:t xml:space="preserve">, Кузнецова К.Я., </w:t>
      </w:r>
      <w:r>
        <w:rPr>
          <w:b/>
          <w:bCs/>
          <w:i/>
          <w:iCs/>
          <w:color w:val="000000"/>
          <w:lang w:val="ru-RU"/>
        </w:rPr>
        <w:t xml:space="preserve">Петрова</w:t>
      </w:r>
      <w:r>
        <w:rPr>
          <w:b/>
          <w:bCs/>
          <w:i/>
          <w:iCs/>
          <w:color w:val="000000"/>
        </w:rPr>
        <w:t xml:space="preserve"> </w:t>
      </w:r>
      <w:r>
        <w:rPr>
          <w:b/>
          <w:bCs/>
          <w:i/>
          <w:iCs/>
          <w:color w:val="000000"/>
          <w:lang w:val="ru-RU"/>
        </w:rPr>
        <w:t xml:space="preserve">Ю.С., Пестов А.В.</w:t>
      </w:r>
      <w:r>
        <w:rPr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Разделение рацемических амидов </w:t>
      </w:r>
      <w:r>
        <w:t xml:space="preserve">n</w:t>
      </w:r>
      <w:r>
        <w:rPr>
          <w:lang w:val="ru-RU"/>
        </w:rPr>
        <w:t xml:space="preserve">-фталоил-</w:t>
      </w:r>
      <w:r>
        <w:t xml:space="preserve">ω</w:t>
      </w:r>
      <w:r>
        <w:rPr>
          <w:lang w:val="ru-RU"/>
        </w:rPr>
        <w:t xml:space="preserve">-аминокислот и 3,4-дигидро-3-метил-7,8-дифтор-2н-[1,4]бензоксазина методом ВЭЖХ на хиральных неподвижных фазах. </w:t>
      </w:r>
      <w:r>
        <w:rPr>
          <w:b/>
          <w:bCs/>
          <w:i/>
          <w:iCs/>
          <w:u w:val="single"/>
          <w:lang w:val="ru-RU"/>
        </w:rPr>
        <w:t xml:space="preserve">Горностаева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Е.А.</w:t>
      </w:r>
      <w:r>
        <w:rPr>
          <w:b/>
          <w:bCs/>
          <w:i/>
          <w:iCs/>
          <w:lang w:val="ru-RU"/>
        </w:rPr>
        <w:t xml:space="preserve">, Тумашов А.</w:t>
      </w:r>
      <w:r>
        <w:rPr>
          <w:b/>
          <w:bCs/>
          <w:i/>
          <w:iCs/>
          <w:lang w:val="ru-RU"/>
        </w:rPr>
        <w:t xml:space="preserve">А., Воздвиженская О.А., Груздев Д.А., Левит Г.Л., Краснов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В.П.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Применение механоактивированного анатаза для удаления экотоксикантов из водных растворов. </w:t>
      </w:r>
      <w:r>
        <w:rPr>
          <w:b/>
          <w:bCs/>
          <w:i/>
          <w:iCs/>
          <w:lang w:val="ru-RU"/>
        </w:rPr>
        <w:t xml:space="preserve">Печищева Н.В., </w:t>
      </w:r>
      <w:r>
        <w:rPr>
          <w:b/>
          <w:bCs/>
          <w:i/>
          <w:iCs/>
          <w:u w:val="single"/>
          <w:lang w:val="ru-RU"/>
        </w:rPr>
        <w:t xml:space="preserve">Бурдина Л.Г.</w:t>
      </w:r>
      <w:r>
        <w:rPr>
          <w:b/>
          <w:bCs/>
          <w:i/>
          <w:iCs/>
          <w:lang w:val="ru-RU"/>
        </w:rPr>
        <w:t xml:space="preserve">, Нигматуллина А.Э.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</w:t>
      </w:r>
      <w:r>
        <w:rPr>
          <w:lang w:val="ru-RU"/>
        </w:rPr>
        <w:t xml:space="preserve"> металлургии УрО РАН,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Разработка методики анализа топливной композиции на основе фторидов лития, натрия и калия. </w:t>
      </w:r>
      <w:r>
        <w:rPr>
          <w:b/>
          <w:bCs/>
          <w:i/>
          <w:iCs/>
          <w:u w:val="single"/>
          <w:lang w:val="ru-RU"/>
        </w:rPr>
        <w:t xml:space="preserve">Грубцова К.А.</w:t>
      </w:r>
      <w:r>
        <w:rPr>
          <w:b/>
          <w:bCs/>
          <w:i/>
          <w:iCs/>
          <w:lang w:val="ru-RU"/>
        </w:rPr>
        <w:t xml:space="preserve">, Домбровская М.А., Лисиенко Д.Г.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К вопросу о болезни губок в Байкале</w:t>
      </w:r>
      <w:r>
        <w:rPr>
          <w:lang w:val="ru-RU"/>
        </w:rPr>
        <w:t xml:space="preserve">: от окислительного стресса к биогенным микроэлементам и ферментам. </w:t>
      </w:r>
      <w:r>
        <w:rPr>
          <w:b/>
          <w:bCs/>
          <w:i/>
          <w:iCs/>
          <w:lang w:val="ru-RU"/>
        </w:rPr>
        <w:t xml:space="preserve">Никонова А.А., </w:t>
      </w:r>
      <w:r>
        <w:rPr>
          <w:b/>
          <w:bCs/>
          <w:i/>
          <w:iCs/>
          <w:u w:val="single"/>
          <w:lang w:val="ru-RU"/>
        </w:rPr>
        <w:t xml:space="preserve">Дылгерова С.Д.</w:t>
      </w:r>
      <w:r>
        <w:rPr>
          <w:b/>
          <w:bCs/>
          <w:i/>
          <w:iCs/>
          <w:lang w:val="ru-RU"/>
        </w:rPr>
        <w:t xml:space="preserve">, Ханаев И.В., Глызина О.Ю., Пашкова Г.В</w:t>
      </w:r>
      <w:r>
        <w:rPr>
          <w:b/>
          <w:i/>
          <w:lang w:val="ru-RU"/>
        </w:rPr>
        <w:t xml:space="preserve">.</w:t>
      </w:r>
      <w:r>
        <w:rPr>
          <w:lang w:val="ru-RU"/>
        </w:rPr>
        <w:t xml:space="preserve"> Иркутский государственный университет, Иркутск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Определение золота и платиноидов в </w:t>
      </w:r>
      <w:r>
        <w:rPr>
          <w:lang w:val="ru-RU"/>
        </w:rPr>
        <w:t xml:space="preserve">объектах окружающей среды методом атомно-абсорбционной спектрометрии </w:t>
      </w:r>
      <w:r>
        <w:rPr>
          <w:lang w:val="ru-RU"/>
        </w:rPr>
        <w:t xml:space="preserve">с</w:t>
      </w:r>
      <w:r>
        <w:rPr>
          <w:lang w:val="ru-RU"/>
        </w:rPr>
        <w:t xml:space="preserve"> электротермической атомизацией (ЭТААС). </w:t>
      </w:r>
      <w:r>
        <w:rPr>
          <w:b/>
          <w:bCs/>
          <w:i/>
          <w:iCs/>
          <w:u w:val="single"/>
          <w:lang w:val="ru-RU"/>
        </w:rPr>
        <w:t xml:space="preserve">Игошева В.С.</w:t>
      </w:r>
      <w:r>
        <w:rPr>
          <w:b/>
          <w:bCs/>
          <w:i/>
          <w:iCs/>
          <w:lang w:val="ru-RU"/>
        </w:rPr>
        <w:t xml:space="preserve">, Киселева Д.В., Пестов А.В., Казанцев Д.А.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Сорбция молибдена(</w:t>
      </w:r>
      <w:r>
        <w:t xml:space="preserve">VI</w:t>
      </w:r>
      <w:r>
        <w:rPr>
          <w:lang w:val="ru-RU"/>
        </w:rPr>
        <w:t xml:space="preserve">) и рения(</w:t>
      </w:r>
      <w:r>
        <w:t xml:space="preserve">VII</w:t>
      </w:r>
      <w:r>
        <w:rPr>
          <w:lang w:val="ru-RU"/>
        </w:rPr>
        <w:t xml:space="preserve">) на мех</w:t>
      </w:r>
      <w:r>
        <w:rPr>
          <w:lang w:val="ru-RU"/>
        </w:rPr>
        <w:t xml:space="preserve">аноактивированном графите. </w:t>
      </w:r>
      <w:r>
        <w:rPr>
          <w:b/>
          <w:bCs/>
          <w:i/>
          <w:iCs/>
          <w:u w:val="single"/>
          <w:lang w:val="ru-RU"/>
        </w:rPr>
        <w:t xml:space="preserve">Коробицына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А.Д.</w:t>
      </w:r>
      <w:r>
        <w:rPr>
          <w:b/>
          <w:bCs/>
          <w:i/>
          <w:iCs/>
          <w:lang w:val="ru-RU"/>
        </w:rPr>
        <w:t xml:space="preserve">, Печищева Н.В., Конышева Е.Ю., Скрыльник М.Ю., Шуняев К.Ю.</w:t>
      </w:r>
      <w:r>
        <w:rPr>
          <w:lang w:val="ru-RU"/>
        </w:rPr>
        <w:t xml:space="preserve"> Институт металлургии УрО РАН,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Сорбция гистидина сульфоэтилированными аминополимерами. </w:t>
      </w:r>
      <w:r>
        <w:rPr>
          <w:b/>
          <w:bCs/>
          <w:i/>
          <w:iCs/>
          <w:u w:val="single"/>
          <w:lang w:val="ru-RU"/>
        </w:rPr>
        <w:t xml:space="preserve">Голота А.А.</w:t>
      </w:r>
      <w:r>
        <w:rPr>
          <w:b/>
          <w:bCs/>
          <w:i/>
          <w:iCs/>
          <w:lang w:val="ru-RU"/>
        </w:rPr>
        <w:t xml:space="preserve">, Ильин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В.А., Петрова Ю.С., Лебедева Е.Л.</w:t>
      </w:r>
      <w:r>
        <w:rPr>
          <w:lang w:val="ru-RU"/>
        </w:rPr>
        <w:t xml:space="preserve"> Ур</w:t>
      </w:r>
      <w:r>
        <w:rPr>
          <w:lang w:val="ru-RU"/>
        </w:rPr>
        <w:t xml:space="preserve">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rFonts w:eastAsia="Calibri"/>
          <w:bCs/>
          <w:lang w:val="ru-RU" w:eastAsia="en-US"/>
        </w:rPr>
      </w:pPr>
      <w:r>
        <w:rPr>
          <w:lang w:val="ru-RU"/>
        </w:rPr>
        <w:t xml:space="preserve">Оценка экогеохимического статуса рек, протекающих по территории заповедника Денежкин камень. </w:t>
      </w:r>
      <w:r>
        <w:rPr>
          <w:b/>
          <w:bCs/>
          <w:i/>
          <w:iCs/>
          <w:u w:val="single"/>
          <w:lang w:val="ru-RU"/>
        </w:rPr>
        <w:t xml:space="preserve">Воронова А.Е.</w:t>
      </w:r>
      <w:r>
        <w:rPr>
          <w:b/>
          <w:bCs/>
          <w:i/>
          <w:iCs/>
          <w:lang w:val="ru-RU"/>
        </w:rPr>
        <w:t xml:space="preserve">, Киселева Д.В., Окунева Т.Г.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rFonts w:eastAsia="Calibri"/>
          <w:bCs/>
          <w:lang w:val="ru-RU" w:eastAsia="en-US"/>
        </w:rPr>
      </w:r>
      <w:r>
        <w:rPr>
          <w:rFonts w:eastAsia="Calibri"/>
          <w:bCs/>
          <w:lang w:val="ru-RU" w:eastAsia="en-US"/>
        </w:rPr>
      </w:r>
    </w:p>
    <w:p>
      <w:pPr>
        <w:pStyle w:val="93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Экстракционно-фотометрическое определение ацилгидразонов ацетона в водных растворах. </w:t>
      </w:r>
      <w:r>
        <w:rPr>
          <w:b/>
          <w:bCs/>
          <w:i/>
          <w:iCs/>
          <w:u w:val="single"/>
          <w:lang w:val="ru-RU"/>
        </w:rPr>
        <w:t xml:space="preserve">Рубцов И.М.</w:t>
      </w:r>
      <w:r>
        <w:rPr>
          <w:b/>
          <w:bCs/>
          <w:i/>
          <w:iCs/>
          <w:lang w:val="ru-RU"/>
        </w:rPr>
        <w:t xml:space="preserve">, Чеканова Л.Г, Ваулина В.Н.</w:t>
      </w:r>
      <w:r>
        <w:rPr>
          <w:lang w:val="ru-RU"/>
        </w:rPr>
        <w:t xml:space="preserve"> Институт технической химии УрО РАН, Пермь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Концентрирование серебра (</w:t>
      </w:r>
      <w:r>
        <w:t xml:space="preserve">I</w:t>
      </w:r>
      <w:r>
        <w:rPr>
          <w:lang w:val="ru-RU"/>
        </w:rPr>
        <w:t xml:space="preserve">) из многокомпонентных азотнокислых растворов с помощью тиокар</w:t>
      </w:r>
      <w:r>
        <w:rPr>
          <w:lang w:val="ru-RU"/>
        </w:rPr>
        <w:t xml:space="preserve">бамоилированного полиметилстирола. </w:t>
      </w:r>
      <w:r>
        <w:rPr>
          <w:b/>
          <w:bCs/>
          <w:i/>
          <w:iCs/>
          <w:u w:val="single"/>
          <w:lang w:val="ru-RU"/>
        </w:rPr>
        <w:t xml:space="preserve">Сафронова В.А.</w:t>
      </w:r>
      <w:r>
        <w:rPr>
          <w:b/>
          <w:bCs/>
          <w:i/>
          <w:iCs/>
          <w:lang w:val="ru-RU"/>
        </w:rPr>
        <w:t xml:space="preserve">, Мельник Е.А., Петрова Ю.С., Неудачина Л.К., Пестов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Исследование процесса экстракции с внутренних поверхностей керамических изделий для определения жирно</w:t>
      </w:r>
      <w:r>
        <w:rPr>
          <w:lang w:val="ru-RU"/>
        </w:rPr>
        <w:t xml:space="preserve">кислотного профиля. </w:t>
      </w:r>
      <w:r>
        <w:rPr>
          <w:b/>
          <w:bCs/>
          <w:i/>
          <w:iCs/>
          <w:u w:val="single"/>
          <w:lang w:val="ru-RU"/>
        </w:rPr>
        <w:t xml:space="preserve">Белоносова В.А.</w:t>
      </w:r>
      <w:r>
        <w:rPr>
          <w:b/>
          <w:bCs/>
          <w:i/>
          <w:iCs/>
          <w:lang w:val="ru-RU"/>
        </w:rPr>
        <w:t xml:space="preserve">, Данилов Д.А., Малышев А.Н., Киселева Д.В</w:t>
      </w:r>
      <w:r>
        <w:rPr>
          <w:b/>
          <w:i/>
          <w:lang w:val="ru-RU"/>
        </w:rPr>
        <w:t xml:space="preserve">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4"/>
        </w:numPr>
        <w:pBdr/>
        <w:spacing w:line="360" w:lineRule="auto"/>
        <w:ind w:firstLine="0" w:left="0"/>
        <w:jc w:val="both"/>
        <w:rPr>
          <w:rFonts w:eastAsia="Calibri"/>
          <w:lang w:eastAsia="en-US"/>
        </w:rPr>
      </w:pPr>
      <w:r>
        <w:rPr>
          <w:lang w:val="ru-RU"/>
        </w:rPr>
        <w:t xml:space="preserve">Изучение возможностей определения подвижной серы физико-химическими и химическими методами в присутствии ортанилового</w:t>
      </w:r>
      <w:r>
        <w:rPr>
          <w:lang w:val="ru-RU"/>
        </w:rPr>
        <w:t xml:space="preserve"> К</w:t>
      </w:r>
      <w:r>
        <w:rPr>
          <w:lang w:val="ru-RU"/>
        </w:rPr>
        <w:t xml:space="preserve"> в различн</w:t>
      </w:r>
      <w:r>
        <w:rPr>
          <w:lang w:val="ru-RU"/>
        </w:rPr>
        <w:t xml:space="preserve">ых субстратах.</w:t>
      </w:r>
      <w:r>
        <w:rPr>
          <w:bCs/>
          <w:lang w:val="ru-RU"/>
        </w:rPr>
        <w:t xml:space="preserve"> </w:t>
      </w:r>
      <w:r>
        <w:rPr>
          <w:b/>
          <w:bCs/>
          <w:i/>
          <w:iCs/>
          <w:u w:val="single"/>
        </w:rPr>
        <w:t xml:space="preserve">Сорокина К.В.</w:t>
      </w:r>
      <w:r>
        <w:rPr>
          <w:b/>
          <w:bCs/>
          <w:i/>
          <w:iCs/>
        </w:rPr>
        <w:t xml:space="preserve">, Лоханина С.Ю.</w:t>
      </w:r>
      <w:r>
        <w:t xml:space="preserve"> Удмуртский государственный университет, Ижевск</w:t>
      </w:r>
      <w:r>
        <w:rPr>
          <w:rFonts w:eastAsia="Calibri"/>
          <w:lang w:eastAsia="en-US"/>
        </w:rPr>
      </w:r>
      <w:r>
        <w:rPr>
          <w:rFonts w:eastAsia="Calibri"/>
          <w:lang w:eastAsia="en-US"/>
        </w:rPr>
      </w:r>
    </w:p>
    <w:p>
      <w:pPr>
        <w:pBdr/>
        <w:spacing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Дискуссия и обсуждение докладов</w:t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</w:r>
      <w:r>
        <w:rPr>
          <w:rFonts w:eastAsia="Calibri"/>
          <w:b/>
          <w:sz w:val="24"/>
          <w:szCs w:val="24"/>
          <w:lang w:eastAsia="en-US"/>
        </w:rPr>
      </w:r>
      <w:r>
        <w:rPr>
          <w:rFonts w:eastAsia="Calibri"/>
          <w:b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/>
          <w:sz w:val="24"/>
          <w:szCs w:val="24"/>
          <w:vertAlign w:val="superscript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 xml:space="preserve">Доклады 25 апреля 15</w:t>
      </w:r>
      <w:r>
        <w:rPr>
          <w:rFonts w:eastAsia="Calibri"/>
          <w:b/>
          <w:sz w:val="24"/>
          <w:szCs w:val="24"/>
          <w:vertAlign w:val="superscript"/>
          <w:lang w:eastAsia="en-US"/>
        </w:rPr>
        <w:t xml:space="preserve">00</w:t>
      </w:r>
      <w:r>
        <w:rPr>
          <w:rFonts w:eastAsia="Calibri"/>
          <w:b/>
          <w:sz w:val="24"/>
          <w:szCs w:val="24"/>
          <w:vertAlign w:val="superscript"/>
          <w:lang w:eastAsia="en-US"/>
        </w:rPr>
      </w:r>
      <w:r>
        <w:rPr>
          <w:rFonts w:eastAsia="Calibri"/>
          <w:b/>
          <w:sz w:val="24"/>
          <w:szCs w:val="24"/>
          <w:vertAlign w:val="superscript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Style w:val="726"/>
        <w:pBdr/>
        <w:spacing/>
        <w:ind/>
        <w:rPr>
          <w:rFonts w:eastAsia="Calibri"/>
          <w:lang w:eastAsia="en-US"/>
        </w:rPr>
      </w:pPr>
      <w:r/>
      <w:bookmarkStart w:id="8" w:name="_Toc164349873"/>
      <w:r>
        <w:rPr>
          <w:rFonts w:eastAsia="Calibri"/>
          <w:lang w:eastAsia="en-US"/>
        </w:rPr>
        <w:t xml:space="preserve">СТЕНДОВЫЕ ДОКЛАДЫ</w:t>
      </w:r>
      <w:bookmarkEnd w:id="8"/>
      <w:r>
        <w:rPr>
          <w:rFonts w:eastAsia="Calibri"/>
          <w:lang w:eastAsia="en-US"/>
        </w:rPr>
      </w:r>
      <w:r>
        <w:rPr>
          <w:rFonts w:eastAsia="Calibri"/>
          <w:lang w:eastAsia="en-US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rFonts w:eastAsia="Calibri"/>
          <w:lang w:eastAsia="en-US"/>
        </w:rPr>
      </w:pPr>
      <w:r>
        <w:rPr>
          <w:lang w:val="ru-RU"/>
        </w:rPr>
        <w:t xml:space="preserve">Исследование миграции тяжелых металлов в системах субстрат – пшеница методом инверсионной вольтамперометрии. </w:t>
      </w:r>
      <w:r>
        <w:rPr>
          <w:b/>
          <w:bCs/>
          <w:i/>
          <w:iCs/>
        </w:rPr>
        <w:t xml:space="preserve">Аникаева О.А., Трубачева Л.В.</w:t>
      </w:r>
      <w:r>
        <w:t xml:space="preserve"> Удмуртский государственный университет, Ижевск</w:t>
      </w:r>
      <w:r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</w:r>
      <w:r>
        <w:rPr>
          <w:rFonts w:eastAsia="Calibri"/>
          <w:lang w:eastAsia="en-US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Адсорбция ионов С</w:t>
      </w:r>
      <w:r>
        <w:t xml:space="preserve">d</w:t>
      </w:r>
      <w:r>
        <w:rPr>
          <w:lang w:val="ru-RU"/>
        </w:rPr>
        <w:t xml:space="preserve"> (</w:t>
      </w:r>
      <w:r>
        <w:t xml:space="preserve">II</w:t>
      </w:r>
      <w:r>
        <w:rPr>
          <w:lang w:val="ru-RU"/>
        </w:rPr>
        <w:t xml:space="preserve">) и </w:t>
      </w:r>
      <w:r>
        <w:t xml:space="preserve">Zn</w:t>
      </w:r>
      <w:r>
        <w:rPr>
          <w:lang w:val="ru-RU"/>
        </w:rPr>
        <w:t xml:space="preserve"> (</w:t>
      </w:r>
      <w:r>
        <w:t xml:space="preserve">II</w:t>
      </w:r>
      <w:r>
        <w:rPr>
          <w:lang w:val="ru-RU"/>
        </w:rPr>
        <w:t xml:space="preserve">) на хитозане. </w:t>
      </w:r>
      <w:r>
        <w:rPr>
          <w:b/>
          <w:bCs/>
          <w:i/>
          <w:iCs/>
          <w:lang w:val="ru-RU"/>
        </w:rPr>
        <w:t xml:space="preserve">Аникаева Ю.А., Дидик М</w:t>
      </w:r>
      <w:r>
        <w:rPr>
          <w:b/>
          <w:bCs/>
          <w:i/>
          <w:iCs/>
          <w:lang w:val="ru-RU"/>
        </w:rPr>
        <w:t xml:space="preserve">.В.</w:t>
      </w:r>
      <w:r>
        <w:rPr>
          <w:lang w:val="ru-RU"/>
        </w:rPr>
        <w:t xml:space="preserve"> Удмуртский государственный университет, Ижевск</w:t>
      </w:r>
      <w:r>
        <w:rPr>
          <w:rFonts w:eastAsia="Calibri"/>
          <w:lang w:val="ru-RU" w:eastAsia="en-US"/>
        </w:rPr>
        <w:t xml:space="preserve"> </w:t>
      </w:r>
      <w:r>
        <w:rPr>
          <w:rFonts w:eastAsia="Calibri"/>
          <w:lang w:val="ru-RU" w:eastAsia="en-US"/>
        </w:rPr>
      </w:r>
      <w:r>
        <w:rPr>
          <w:rFonts w:eastAsia="Calibri"/>
          <w:lang w:val="ru-RU" w:eastAsia="en-US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Влияние состава раствора на сорбцию ионов свинца (</w:t>
      </w:r>
      <w:r>
        <w:t xml:space="preserve">II</w:t>
      </w:r>
      <w:r>
        <w:rPr>
          <w:lang w:val="ru-RU"/>
        </w:rPr>
        <w:t xml:space="preserve">) сорбентами на основе альгината натрия. </w:t>
      </w:r>
      <w:r>
        <w:rPr>
          <w:b/>
          <w:bCs/>
          <w:i/>
          <w:iCs/>
          <w:lang w:val="ru-RU"/>
        </w:rPr>
        <w:t xml:space="preserve">Аптер Е.Д., Гоцуленко О.А., Никитина М.М., Лакиза Н.В., Терзиян Т.В.</w:t>
      </w:r>
      <w:r>
        <w:rPr>
          <w:lang w:val="ru-RU"/>
        </w:rPr>
        <w:t xml:space="preserve"> Уральский федеральный университет, Екатери</w:t>
      </w:r>
      <w:r>
        <w:rPr>
          <w:lang w:val="ru-RU"/>
        </w:rPr>
        <w:t xml:space="preserve">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rFonts w:eastAsia="Calibri"/>
          <w:lang w:eastAsia="en-US"/>
        </w:rPr>
      </w:pPr>
      <w:r>
        <w:rPr>
          <w:lang w:val="ru-RU"/>
        </w:rPr>
        <w:t xml:space="preserve">Извлечение ионов тяжелых металлов анионообменником АВ-17, модифицированным органическим реагентом. </w:t>
      </w:r>
      <w:r>
        <w:rPr>
          <w:b/>
          <w:bCs/>
          <w:i/>
          <w:iCs/>
        </w:rPr>
        <w:t xml:space="preserve">Минко К.Д., Лакиза Н.В.</w:t>
      </w:r>
      <w:r>
        <w:t xml:space="preserve"> Уральский федеральный университет, Екатеринбург</w:t>
      </w:r>
      <w:r>
        <w:rPr>
          <w:rFonts w:eastAsia="Calibri"/>
          <w:lang w:eastAsia="en-US"/>
        </w:rPr>
      </w:r>
      <w:r>
        <w:rPr>
          <w:rFonts w:eastAsia="Calibri"/>
          <w:lang w:eastAsia="en-US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Равновесие и кинетика сорбц</w:t>
      </w:r>
      <w:r>
        <w:rPr>
          <w:lang w:val="ru-RU"/>
        </w:rPr>
        <w:t xml:space="preserve">ии ио</w:t>
      </w:r>
      <w:r>
        <w:rPr>
          <w:lang w:val="ru-RU"/>
        </w:rPr>
        <w:t xml:space="preserve">нов тяжелых металлов пиридилметилированным поли</w:t>
      </w:r>
      <w:r>
        <w:rPr>
          <w:lang w:val="ru-RU"/>
        </w:rPr>
        <w:t xml:space="preserve">аллиламином. </w:t>
      </w:r>
      <w:r>
        <w:rPr>
          <w:b/>
          <w:bCs/>
          <w:i/>
          <w:iCs/>
          <w:lang w:val="ru-RU"/>
        </w:rPr>
        <w:t xml:space="preserve">Истомина Л.В., Лакиза Н.В., Пестов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rFonts w:eastAsia="Calibri"/>
          <w:lang w:val="ru-RU" w:eastAsia="en-US"/>
        </w:rPr>
        <w:t xml:space="preserve"> 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Исследование взаимодействия нитрозамещенных триазолотриазинов с олигонуклеотидом. </w:t>
      </w:r>
      <w:r>
        <w:rPr>
          <w:b/>
          <w:bCs/>
          <w:i/>
          <w:iCs/>
          <w:lang w:val="ru-RU"/>
        </w:rPr>
        <w:t xml:space="preserve">Варавинова А.Ю., Медведева М.В., Свалова Т.С., Дрокин Р.А., Русинов В.Л.</w:t>
      </w:r>
      <w:r>
        <w:rPr>
          <w:b/>
          <w:bCs/>
          <w:i/>
          <w:iCs/>
          <w:lang w:val="ru-RU"/>
        </w:rPr>
        <w:t xml:space="preserve">, Козицина А.Н.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rFonts w:eastAsia="Calibri"/>
          <w:lang w:val="ru-RU" w:eastAsia="en-US"/>
        </w:rPr>
      </w:r>
      <w:r>
        <w:rPr>
          <w:rFonts w:eastAsia="Calibri"/>
          <w:lang w:val="ru-RU" w:eastAsia="en-US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Влияние кислотности субстрата на миграцию макрокомпонентов в системе субстрат-растение. </w:t>
      </w:r>
      <w:r>
        <w:rPr>
          <w:b/>
          <w:bCs/>
          <w:i/>
          <w:iCs/>
          <w:lang w:val="ru-RU"/>
        </w:rPr>
        <w:t xml:space="preserve">Владыкина А.Д., Лоханина С.Ю.</w:t>
      </w:r>
      <w:r>
        <w:rPr>
          <w:lang w:val="ru-RU"/>
        </w:rPr>
        <w:t xml:space="preserve"> Удмуртский государственный университет, Ижевск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Влияние состава раствор</w:t>
      </w:r>
      <w:r>
        <w:rPr>
          <w:lang w:val="ru-RU"/>
        </w:rPr>
        <w:t xml:space="preserve">а на сорбционные свойства полиаллиламина, функционализированного пиридилэтильными группами. </w:t>
      </w:r>
      <w:r>
        <w:rPr>
          <w:b/>
          <w:bCs/>
          <w:i/>
          <w:iCs/>
          <w:lang w:val="ru-RU"/>
        </w:rPr>
        <w:t xml:space="preserve">Лобанова Н.А., Лакиза Н.В., Пестов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А.В.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 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Тест-системы на основе натуральных и синтетических тканевых матриц. </w:t>
      </w:r>
      <w:r>
        <w:rPr>
          <w:b/>
          <w:bCs/>
          <w:i/>
          <w:iCs/>
          <w:lang w:val="ru-RU"/>
        </w:rPr>
        <w:t xml:space="preserve">Гарипов</w:t>
      </w:r>
      <w:r>
        <w:rPr>
          <w:b/>
          <w:bCs/>
          <w:i/>
          <w:iCs/>
          <w:lang w:val="ru-RU"/>
        </w:rPr>
        <w:t xml:space="preserve"> В.Т., Блинов А.А., Маслакова Т.И., Первова И.Г.</w:t>
      </w:r>
      <w:r>
        <w:rPr>
          <w:lang w:val="ru-RU"/>
        </w:rPr>
        <w:t xml:space="preserve"> Уральский государственный лесотехнический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ИСП-МС анализ меда и продуктов пчеловодства. </w:t>
      </w:r>
      <w:r>
        <w:rPr>
          <w:b/>
          <w:bCs/>
          <w:i/>
          <w:iCs/>
          <w:lang w:val="ru-RU"/>
        </w:rPr>
        <w:t xml:space="preserve">Глухова А.А., Киселева Д.В., Глухов М.С., Окунева Т.Г., Рыбакова А.Д.</w:t>
      </w:r>
      <w:r>
        <w:rPr>
          <w:lang w:val="ru-RU"/>
        </w:rPr>
        <w:t xml:space="preserve"> Уральский федеральный ун</w:t>
      </w:r>
      <w:r>
        <w:rPr>
          <w:lang w:val="ru-RU"/>
        </w:rPr>
        <w:t xml:space="preserve">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Электрохимические методы в исследовании антиоксидантных свойств по отношению к кислородным радикалам. </w:t>
      </w:r>
      <w:r>
        <w:rPr>
          <w:b/>
          <w:bCs/>
          <w:i/>
          <w:iCs/>
          <w:lang w:val="ru-RU"/>
        </w:rPr>
        <w:t xml:space="preserve">Гнатюк Е.А., Липенина О.В., Салимгареева Е.Р., Герасимова Е. Л., Иванова А.В.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Газохроматографическое определение алкилкарбонатов в водной среде. </w:t>
      </w:r>
      <w:r>
        <w:rPr>
          <w:b/>
          <w:bCs/>
          <w:i/>
          <w:iCs/>
          <w:lang w:val="ru-RU"/>
        </w:rPr>
        <w:t xml:space="preserve">Горобец Е.М., Первова М.Г., Саморукова М.А., Салоутин В.И.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Определение тяжелых металлов в байкальских губках методом РФА ПВО. </w:t>
      </w:r>
      <w:r>
        <w:rPr>
          <w:b/>
          <w:bCs/>
          <w:i/>
          <w:iCs/>
          <w:lang w:val="ru-RU"/>
        </w:rPr>
        <w:t xml:space="preserve">Дылгерова С.Д.,</w:t>
      </w:r>
      <w:r>
        <w:rPr>
          <w:b/>
          <w:bCs/>
          <w:i/>
          <w:iCs/>
          <w:lang w:val="ru-RU"/>
        </w:rPr>
        <w:t xml:space="preserve"> Пашкова Г.В., Ханаев И.В., Глызина О.Ю., Никонова А.А.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Иркутский государственный университет, Иркутск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/>
      </w:pPr>
      <w:r>
        <w:rPr>
          <w:lang w:val="ru-RU"/>
        </w:rPr>
        <w:t xml:space="preserve">Вольтамперометрическое определение кармуазина на модифицированном углеродном электроде. </w:t>
      </w:r>
      <w:r>
        <w:rPr>
          <w:b/>
          <w:bCs/>
          <w:i/>
          <w:iCs/>
        </w:rPr>
        <w:t xml:space="preserve">Елмашев Т.А, Кропачева Т.Н.</w:t>
      </w:r>
      <w:r>
        <w:rPr>
          <w:bCs/>
          <w:iCs/>
        </w:rPr>
        <w:t xml:space="preserve"> </w:t>
      </w:r>
      <w:r>
        <w:t xml:space="preserve">Удмуртский государственный университе</w:t>
      </w:r>
      <w:r>
        <w:t xml:space="preserve">т, Ижевск</w:t>
      </w:r>
      <w:r/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rFonts w:eastAsia="Calibri"/>
          <w:lang w:val="ru-RU" w:eastAsia="en-US"/>
        </w:rPr>
        <w:t xml:space="preserve">Методика определения диоксида углерода в выдыхаемом воздухе методом </w:t>
      </w:r>
      <w:r>
        <w:rPr>
          <w:rFonts w:eastAsia="Calibri"/>
          <w:lang w:val="ru-RU" w:eastAsia="en-US"/>
        </w:rPr>
        <w:br/>
      </w:r>
      <w:r>
        <w:rPr>
          <w:rFonts w:eastAsia="Calibri"/>
          <w:lang w:val="ru-RU" w:eastAsia="en-US"/>
        </w:rPr>
        <w:t xml:space="preserve">ИК-спектрометрии</w:t>
      </w:r>
      <w:r>
        <w:rPr>
          <w:rFonts w:eastAsia="Calibri"/>
          <w:lang w:val="ru-RU" w:eastAsia="en-US"/>
        </w:rPr>
        <w:t xml:space="preserve">. </w:t>
      </w:r>
      <w:r>
        <w:rPr>
          <w:rFonts w:eastAsia="Calibri"/>
          <w:b/>
          <w:bCs/>
          <w:i/>
          <w:iCs/>
          <w:lang w:val="ru-RU" w:eastAsia="en-US"/>
        </w:rPr>
        <w:t xml:space="preserve">Иванова Ю.Е., Штин Т.Н., Жидеев А.В., Абдрахманова А.К.</w:t>
      </w:r>
      <w:r>
        <w:rPr>
          <w:rFonts w:eastAsia="Calibri"/>
          <w:bCs/>
          <w:iCs/>
          <w:lang w:val="ru-RU" w:eastAsia="en-US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rFonts w:eastAsia="Calibri"/>
          <w:lang w:val="ru-RU" w:eastAsia="en-US"/>
        </w:rPr>
        <w:t xml:space="preserve">Шунгит – </w:t>
      </w:r>
      <w:r>
        <w:rPr>
          <w:rFonts w:eastAsia="Calibri"/>
          <w:lang w:val="ru-RU" w:eastAsia="en-US"/>
        </w:rPr>
        <w:t xml:space="preserve">природный</w:t>
      </w:r>
      <w:r>
        <w:rPr>
          <w:rFonts w:eastAsia="Calibri"/>
          <w:lang w:val="ru-RU" w:eastAsia="en-US"/>
        </w:rPr>
        <w:t xml:space="preserve"> композитный наномодификатор электрох</w:t>
      </w:r>
      <w:r>
        <w:rPr>
          <w:rFonts w:eastAsia="Calibri"/>
          <w:lang w:val="ru-RU" w:eastAsia="en-US"/>
        </w:rPr>
        <w:t xml:space="preserve">имических сенсоров. </w:t>
      </w:r>
      <w:r>
        <w:rPr>
          <w:rFonts w:eastAsia="Calibri"/>
          <w:b/>
          <w:bCs/>
          <w:i/>
          <w:iCs/>
          <w:lang w:val="ru-RU" w:eastAsia="en-US"/>
        </w:rPr>
        <w:t xml:space="preserve">Бухаринова М.А.</w:t>
      </w:r>
      <w:r>
        <w:rPr>
          <w:rFonts w:eastAsia="Calibri"/>
          <w:lang w:val="ru-RU" w:eastAsia="en-US"/>
        </w:rPr>
        <w:t xml:space="preserve"> Уральский государственный экономический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Фракционирование микроэлементов и изотопов стронция в почвах. </w:t>
      </w:r>
      <w:r>
        <w:rPr>
          <w:b/>
          <w:bCs/>
          <w:i/>
          <w:iCs/>
          <w:lang w:val="ru-RU"/>
        </w:rPr>
        <w:t xml:space="preserve">Козырчикова К.А., Рянская А.Д., Киселева Д.В., Окунева Т.Г.</w:t>
      </w:r>
      <w:r>
        <w:rPr>
          <w:lang w:val="ru-RU"/>
        </w:rPr>
        <w:t xml:space="preserve"> Уральский федеральный университе</w:t>
      </w:r>
      <w:r>
        <w:rPr>
          <w:lang w:val="ru-RU"/>
        </w:rPr>
        <w:t xml:space="preserve">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Сорбция цинка (</w:t>
      </w:r>
      <w:r>
        <w:t xml:space="preserve">II</w:t>
      </w:r>
      <w:r>
        <w:rPr>
          <w:lang w:val="ru-RU"/>
        </w:rPr>
        <w:t xml:space="preserve">) и кадмия (</w:t>
      </w:r>
      <w:r>
        <w:t xml:space="preserve">II</w:t>
      </w:r>
      <w:r>
        <w:rPr>
          <w:lang w:val="ru-RU"/>
        </w:rPr>
        <w:t xml:space="preserve">) поливинилимидазолом, сшитым </w:t>
      </w:r>
      <w:r>
        <w:rPr>
          <w:lang w:val="ru-RU"/>
        </w:rPr>
        <w:br/>
        <w:t xml:space="preserve">1,4-би</w:t>
      </w:r>
      <w:r>
        <w:rPr>
          <w:lang w:val="ru-RU"/>
        </w:rPr>
        <w:t xml:space="preserve">с(</w:t>
      </w:r>
      <w:r>
        <w:rPr>
          <w:lang w:val="ru-RU"/>
        </w:rPr>
        <w:t xml:space="preserve">бромметил)бензолом. </w:t>
      </w:r>
      <w:r>
        <w:rPr>
          <w:b/>
          <w:bCs/>
          <w:i/>
          <w:iCs/>
          <w:lang w:val="ru-RU"/>
        </w:rPr>
        <w:t xml:space="preserve">Фролова Е.А., Кузнецова К.Я., Петрова Ю.С., Пестов А.В.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Выделение стронция на синтезированных ионообме</w:t>
      </w:r>
      <w:r>
        <w:rPr>
          <w:lang w:val="ru-RU"/>
        </w:rPr>
        <w:t xml:space="preserve">нных смолах. </w:t>
      </w:r>
      <w:r>
        <w:rPr>
          <w:b/>
          <w:bCs/>
          <w:i/>
          <w:iCs/>
          <w:lang w:val="ru-RU"/>
        </w:rPr>
        <w:t xml:space="preserve">Смирнова А.В., Игошева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В.С., Киселева Д.В., Землякова Е.О., Пестов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rFonts w:eastAsia="Calibri"/>
          <w:lang w:val="ru-RU" w:eastAsia="en-US"/>
        </w:rPr>
        <w:t xml:space="preserve">Возможность использования сульфокатионита для этерификации карбоновых кислот при пробоподготвке исторических объектов. </w:t>
      </w:r>
      <w:r>
        <w:rPr>
          <w:rFonts w:eastAsia="Calibri"/>
          <w:b/>
          <w:bCs/>
          <w:i/>
          <w:iCs/>
          <w:lang w:val="ru-RU" w:eastAsia="en-US"/>
        </w:rPr>
        <w:t xml:space="preserve">Малышев А.Н., Данилов Д.А., Белоносова В.А.</w:t>
      </w:r>
      <w:r>
        <w:rPr>
          <w:rFonts w:eastAsia="Calibri"/>
          <w:lang w:val="ru-RU" w:eastAsia="en-US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Определение массовой концентрации железа в сыворотке крови методом атомно-эмиссионной спектрометрии с микроволновой плазмой. </w:t>
      </w:r>
      <w:r>
        <w:rPr>
          <w:b/>
          <w:bCs/>
          <w:i/>
          <w:iCs/>
          <w:lang w:val="ru-RU"/>
        </w:rPr>
        <w:t xml:space="preserve">Мкртчян А.А., Штин Т.Н., Перевалов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М.Д.</w:t>
      </w:r>
      <w:r>
        <w:rPr>
          <w:b/>
          <w:bCs/>
          <w:i/>
          <w:iCs/>
          <w:lang w:val="ru-RU"/>
        </w:rPr>
        <w:t xml:space="preserve">, Жидеев А.В., Холманских И.А., Шонохова Т.А.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Исследование сереброселективных электродов на основе сорбентов. </w:t>
      </w:r>
      <w:r>
        <w:rPr>
          <w:b/>
          <w:bCs/>
          <w:i/>
          <w:iCs/>
          <w:lang w:val="ru-RU"/>
        </w:rPr>
        <w:t xml:space="preserve">Молякова Е.А., Шишкина Е.Д., Азаренкова А.И., Штин С.А.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</w:t>
      </w:r>
      <w:r>
        <w:rPr>
          <w:lang w:val="ru-RU"/>
        </w:rPr>
        <w:t xml:space="preserve">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Влияние кислотности среды на процесс электроокисления 5-(7-амино-3-фенилпиразоло[1,5-а</w:t>
      </w:r>
      <w:r>
        <w:rPr>
          <w:lang w:val="ru-RU"/>
        </w:rPr>
        <w:t xml:space="preserve">]п</w:t>
      </w:r>
      <w:r>
        <w:rPr>
          <w:lang w:val="ru-RU"/>
        </w:rPr>
        <w:t xml:space="preserve">иримидин-6-ил)тетразол-2-ид натрия как потенциального противоопухолевого препарата. </w:t>
      </w:r>
      <w:r>
        <w:rPr>
          <w:b/>
          <w:bCs/>
          <w:i/>
          <w:iCs/>
          <w:lang w:val="ru-RU"/>
        </w:rPr>
        <w:t xml:space="preserve">Орешкова Д.Д., Ивойлова А.В., Можаровская П.Н., Ураков Г.В., Саватеев К.В., Ру</w:t>
      </w:r>
      <w:r>
        <w:rPr>
          <w:b/>
          <w:bCs/>
          <w:i/>
          <w:iCs/>
          <w:lang w:val="ru-RU"/>
        </w:rPr>
        <w:t xml:space="preserve">синов В.Л., Иванова А.В., Козицина А.Н.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Разделение конечных продуктов гликирования методом </w:t>
      </w:r>
      <w:r>
        <w:rPr>
          <w:lang w:val="ru-RU"/>
        </w:rPr>
        <w:t xml:space="preserve">вертикального</w:t>
      </w:r>
      <w:r>
        <w:rPr>
          <w:lang w:val="ru-RU"/>
        </w:rPr>
        <w:t xml:space="preserve"> гель-электрофореза. </w:t>
      </w:r>
      <w:r>
        <w:rPr>
          <w:b/>
          <w:bCs/>
          <w:i/>
          <w:iCs/>
          <w:lang w:val="ru-RU"/>
        </w:rPr>
        <w:t xml:space="preserve">Прилуцкая Д.Л., Степанова М.И., Свалова Т.С., Козицина А.Н.</w:t>
      </w:r>
      <w:r>
        <w:rPr>
          <w:lang w:val="ru-RU"/>
        </w:rPr>
        <w:t xml:space="preserve"> Уральский федеральный у</w:t>
      </w:r>
      <w:r>
        <w:rPr>
          <w:lang w:val="ru-RU"/>
        </w:rPr>
        <w:t xml:space="preserve">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Пространственное разрешение при электронно-зондовом микроанализе порошковой пробы </w:t>
      </w:r>
      <w:r>
        <w:t xml:space="preserve">Y</w:t>
      </w:r>
      <w:r>
        <w:rPr>
          <w:vertAlign w:val="subscript"/>
          <w:lang w:val="ru-RU"/>
        </w:rPr>
        <w:t xml:space="preserve">3</w:t>
      </w:r>
      <w:r>
        <w:t xml:space="preserve">Fe</w:t>
      </w:r>
      <w:r>
        <w:rPr>
          <w:vertAlign w:val="subscript"/>
          <w:lang w:val="ru-RU"/>
        </w:rPr>
        <w:t xml:space="preserve">5</w:t>
      </w:r>
      <w:r>
        <w:t xml:space="preserve">O</w:t>
      </w:r>
      <w:r>
        <w:rPr>
          <w:vertAlign w:val="subscript"/>
          <w:lang w:val="ru-RU"/>
        </w:rPr>
        <w:t xml:space="preserve">12</w:t>
      </w:r>
      <w:r>
        <w:rPr>
          <w:lang w:val="ru-RU"/>
        </w:rPr>
        <w:t xml:space="preserve">. </w:t>
      </w:r>
      <w:r>
        <w:rPr>
          <w:b/>
          <w:bCs/>
          <w:i/>
          <w:iCs/>
          <w:lang w:val="ru-RU"/>
        </w:rPr>
        <w:t xml:space="preserve">Радостева Д.О., Булатов В.А., Желуницын И.А., Замятин Д.А.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Селективность сорбции золота (</w:t>
      </w:r>
      <w:r>
        <w:t xml:space="preserve">II</w:t>
      </w:r>
      <w:r>
        <w:t xml:space="preserve">I</w:t>
      </w:r>
      <w:r>
        <w:rPr>
          <w:lang w:val="ru-RU"/>
        </w:rPr>
        <w:t xml:space="preserve">) в присутствии палладия (</w:t>
      </w:r>
      <w:r>
        <w:t xml:space="preserve">II</w:t>
      </w:r>
      <w:r>
        <w:rPr>
          <w:lang w:val="ru-RU"/>
        </w:rPr>
        <w:t xml:space="preserve">) сорбентами на основе о-сульфоаминополистирола. </w:t>
      </w:r>
      <w:r>
        <w:rPr>
          <w:b/>
          <w:bCs/>
          <w:i/>
          <w:iCs/>
          <w:lang w:val="ru-RU"/>
        </w:rPr>
        <w:t xml:space="preserve">Рудометова Е.И., Чусовитина М.А., Петрова Ю.С., Пестов А.В., Жарков Г.П., Неудачина Л.К.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Сорбция серебра (</w:t>
      </w:r>
      <w:r>
        <w:t xml:space="preserve">I</w:t>
      </w:r>
      <w:r>
        <w:rPr>
          <w:lang w:val="ru-RU"/>
        </w:rPr>
        <w:t xml:space="preserve">) о-сульфоаминополистир</w:t>
      </w:r>
      <w:r>
        <w:rPr>
          <w:lang w:val="ru-RU"/>
        </w:rPr>
        <w:t xml:space="preserve">олами в присутств</w:t>
      </w:r>
      <w:r>
        <w:rPr>
          <w:lang w:val="ru-RU"/>
        </w:rPr>
        <w:t xml:space="preserve">ии ио</w:t>
      </w:r>
      <w:r>
        <w:rPr>
          <w:lang w:val="ru-RU"/>
        </w:rPr>
        <w:t xml:space="preserve">нов неблагородных металлов. </w:t>
      </w:r>
      <w:r>
        <w:rPr>
          <w:b/>
          <w:bCs/>
          <w:i/>
          <w:iCs/>
          <w:lang w:val="ru-RU"/>
        </w:rPr>
        <w:t xml:space="preserve">Юрченко Д.К., Чусовитина М.А., Петрова Ю.С., Пестов А.В., Жарков Г.П., Неудачина Л.К.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Хроноамперометрический способ определения антиоксидантной емкости с испо</w:t>
      </w:r>
      <w:r>
        <w:rPr>
          <w:lang w:val="ru-RU"/>
        </w:rPr>
        <w:t xml:space="preserve">льзованием комплексов железа с производными бипиридина. </w:t>
      </w:r>
      <w:r>
        <w:rPr>
          <w:b/>
          <w:bCs/>
          <w:i/>
          <w:iCs/>
          <w:lang w:val="ru-RU"/>
        </w:rPr>
        <w:t xml:space="preserve">Саликова К.К., </w:t>
      </w:r>
      <w:r>
        <w:rPr>
          <w:b/>
          <w:bCs/>
          <w:i/>
          <w:iCs/>
          <w:lang w:val="ru-RU"/>
        </w:rPr>
        <w:t xml:space="preserve">Салимгареева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Е.Р., Старновская Е.С., Ватолина С.Е., Копчук Д.С., Герасимова Е.Л., Иванова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Спектрофотометрический способ определения </w:t>
      </w:r>
      <w:r>
        <w:rPr>
          <w:lang w:val="ru-RU"/>
        </w:rPr>
        <w:t xml:space="preserve">антиоксидантной емкости с использованием комплексов железа с производными бипиридина. </w:t>
      </w:r>
      <w:r>
        <w:rPr>
          <w:b/>
          <w:bCs/>
          <w:i/>
          <w:iCs/>
          <w:lang w:val="ru-RU"/>
        </w:rPr>
        <w:t xml:space="preserve">Салимгареева Е.Р., Старновская Е.С., Гуда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М.Р., Ватолина С.Е., Криночкин А.П., Копчук Д.С., Герасимова Е.Л., Иванова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Цифровая обработка изображения колориметрического сенсора на смартфоне для бытового контроля тяжелых металлов. </w:t>
      </w:r>
      <w:r>
        <w:rPr>
          <w:b/>
          <w:bCs/>
          <w:i/>
          <w:iCs/>
          <w:lang w:val="ru-RU"/>
        </w:rPr>
        <w:t xml:space="preserve">Серебряков К.В., Гага А.С., Волгина Т.Н.</w:t>
      </w:r>
      <w:r>
        <w:rPr>
          <w:lang w:val="ru-RU"/>
        </w:rPr>
        <w:t xml:space="preserve"> Томский политехнический университет, Томск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Колориметрические свойства полиметакрилатной пленки в присутс</w:t>
      </w:r>
      <w:r>
        <w:rPr>
          <w:lang w:val="ru-RU"/>
        </w:rPr>
        <w:t xml:space="preserve">твии тетрациклиновых антибиотиков. </w:t>
      </w:r>
      <w:r>
        <w:rPr>
          <w:b/>
          <w:bCs/>
          <w:i/>
          <w:iCs/>
          <w:lang w:val="ru-RU"/>
        </w:rPr>
        <w:t xml:space="preserve">Гага А.С., Серебряков К.В., Волгина Т.Н.</w:t>
      </w:r>
      <w:r>
        <w:rPr>
          <w:lang w:val="ru-RU"/>
        </w:rPr>
        <w:t xml:space="preserve"> Томский политехнический университет, Томск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Потенциометрическое определение констант кислотности веществ из ряда триазолотриазинов в апротонной среде. </w:t>
      </w:r>
      <w:r>
        <w:rPr>
          <w:b/>
          <w:bCs/>
          <w:i/>
          <w:iCs/>
          <w:lang w:val="ru-RU"/>
        </w:rPr>
        <w:t xml:space="preserve">Сычева А.Е., Можаровская П.Н., Ивойлова А.В., Цмокалюк А.Н., Балин И.А., Дрокин Р.А., Русинов В.Л., Иванова А.В., Козицина А.Н.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Сорбция золота (</w:t>
      </w:r>
      <w:r>
        <w:t xml:space="preserve">III</w:t>
      </w:r>
      <w:r>
        <w:rPr>
          <w:lang w:val="ru-RU"/>
        </w:rPr>
        <w:t xml:space="preserve">) из индивидуальных и бинарных растворов поливинилимидазолом,</w:t>
      </w:r>
      <w:r>
        <w:rPr>
          <w:lang w:val="ru-RU"/>
        </w:rPr>
        <w:t xml:space="preserve"> </w:t>
      </w:r>
      <w:r>
        <w:rPr>
          <w:lang w:val="ru-RU"/>
        </w:rPr>
        <w:t xml:space="preserve">сшитым</w:t>
      </w:r>
      <w:r>
        <w:rPr>
          <w:lang w:val="ru-RU"/>
        </w:rPr>
        <w:t xml:space="preserve"> эпихлоргидрином. </w:t>
      </w:r>
      <w:r>
        <w:rPr>
          <w:b/>
          <w:bCs/>
          <w:i/>
          <w:iCs/>
          <w:lang w:val="ru-RU"/>
        </w:rPr>
        <w:t xml:space="preserve">Тележкина А.С., Кузнецова К.Я., Петрова Ю.С., Пестов А.В., Неудачина Л.К.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Сорбция палладия (</w:t>
      </w:r>
      <w:r>
        <w:t xml:space="preserve">II</w:t>
      </w:r>
      <w:r>
        <w:rPr>
          <w:lang w:val="ru-RU"/>
        </w:rPr>
        <w:t xml:space="preserve">) из индивидуальных и многокомпонентных растворов сорбентом на основе поливинилимидазола,</w:t>
      </w:r>
      <w:r>
        <w:rPr>
          <w:lang w:val="ru-RU"/>
        </w:rPr>
        <w:t xml:space="preserve"> сшитого эпихлоргидрином. </w:t>
      </w:r>
      <w:r>
        <w:rPr>
          <w:b/>
          <w:bCs/>
          <w:i/>
          <w:iCs/>
          <w:lang w:val="ru-RU"/>
        </w:rPr>
        <w:t xml:space="preserve">Цапова П.А., Кузнецова К.Я., Петрова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Ю.С., Пестов А.В., Неудачина Л.К.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Анализ микроэлементного и изотопного состава стронция природной охры. </w:t>
      </w:r>
      <w:r>
        <w:rPr>
          <w:b/>
          <w:bCs/>
          <w:i/>
          <w:iCs/>
          <w:lang w:val="ru-RU"/>
        </w:rPr>
        <w:t xml:space="preserve">Тухватшина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К.И., Окунева Т.Г., Киселева Д</w:t>
      </w:r>
      <w:r>
        <w:rPr>
          <w:b/>
          <w:bCs/>
          <w:i/>
          <w:iCs/>
          <w:lang w:val="ru-RU"/>
        </w:rPr>
        <w:t xml:space="preserve">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Сорбционное извлечение ионов тяжелых металлов пиридилметилированным полиаллиламином. </w:t>
      </w:r>
      <w:r>
        <w:rPr>
          <w:b/>
          <w:bCs/>
          <w:i/>
          <w:iCs/>
          <w:lang w:val="ru-RU"/>
        </w:rPr>
        <w:t xml:space="preserve">Трофимов А.А., Лакиза Н.В., Пестов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Сорбционные свойства пиридилмет</w:t>
      </w:r>
      <w:r>
        <w:rPr>
          <w:lang w:val="ru-RU"/>
        </w:rPr>
        <w:t xml:space="preserve">илированного полиэтиленимина. </w:t>
      </w:r>
      <w:r>
        <w:rPr>
          <w:b/>
          <w:bCs/>
          <w:i/>
          <w:iCs/>
          <w:lang w:val="ru-RU"/>
        </w:rPr>
        <w:t xml:space="preserve">Лиханов В.А., Лакиза Н.В., Пестов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Фитосинтез наночастиц серебра. </w:t>
      </w:r>
      <w:r>
        <w:rPr>
          <w:b/>
          <w:bCs/>
          <w:i/>
          <w:iCs/>
          <w:lang w:val="ru-RU"/>
        </w:rPr>
        <w:t xml:space="preserve">Хамзина Е.И., Тамошенко В.К., Стожко Н.Ю.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государственный экономический университет, Екатеринбург</w:t>
      </w:r>
      <w:r>
        <w:rPr>
          <w:rFonts w:eastAsia="Calibri"/>
          <w:lang w:val="ru-RU" w:eastAsia="en-US"/>
        </w:rPr>
      </w:r>
      <w:r>
        <w:rPr>
          <w:rFonts w:eastAsia="Calibri"/>
          <w:lang w:val="ru-RU" w:eastAsia="en-US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</w:rPr>
      </w:pPr>
      <w:r>
        <w:rPr>
          <w:lang w:val="ru-RU"/>
        </w:rPr>
        <w:t xml:space="preserve">Определение ниобия и тантала методом </w:t>
      </w:r>
      <w:r>
        <w:rPr>
          <w:lang w:val="ru-RU"/>
        </w:rPr>
        <w:t xml:space="preserve">инверсионной</w:t>
      </w:r>
      <w:r>
        <w:rPr>
          <w:lang w:val="ru-RU"/>
        </w:rPr>
        <w:t xml:space="preserve"> вольтамперометрии. </w:t>
      </w:r>
      <w:r>
        <w:rPr>
          <w:b/>
          <w:bCs/>
          <w:i/>
          <w:iCs/>
        </w:rPr>
        <w:t xml:space="preserve">Фомичева</w:t>
      </w:r>
      <w:r>
        <w:rPr>
          <w:b/>
          <w:bCs/>
          <w:i/>
          <w:iCs/>
          <w:lang w:val="ru-RU"/>
        </w:rPr>
        <w:t xml:space="preserve"> </w:t>
      </w:r>
      <w:r>
        <w:rPr>
          <w:b/>
          <w:bCs/>
          <w:i/>
          <w:iCs/>
        </w:rPr>
        <w:t xml:space="preserve">Е.А, Штин С.А.</w:t>
      </w:r>
      <w:r>
        <w:rPr>
          <w:bCs/>
          <w:iCs/>
        </w:rPr>
        <w:t xml:space="preserve"> </w:t>
      </w:r>
      <w:r>
        <w:t xml:space="preserve">Уральский федеральный университет, Екатеринбург</w:t>
      </w:r>
      <w:r>
        <w:rPr>
          <w:bCs/>
          <w:iCs/>
          <w:color w:val="000000"/>
        </w:rPr>
      </w:r>
      <w:r>
        <w:rPr>
          <w:bCs/>
          <w:iCs/>
          <w:color w:val="000000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Разработка твердофазного реагента для спектрофотометрического и визуального определения уранил-ионов в водных среда</w:t>
      </w:r>
      <w:r>
        <w:rPr>
          <w:lang w:val="ru-RU"/>
        </w:rPr>
        <w:t xml:space="preserve">х. </w:t>
      </w:r>
      <w:r>
        <w:rPr>
          <w:b/>
          <w:bCs/>
          <w:i/>
          <w:iCs/>
          <w:lang w:val="ru-RU"/>
        </w:rPr>
        <w:t xml:space="preserve">Ширяев Н.Р., Мельник Т.А., Маслакова Т.И., Мельник А.А.</w:t>
      </w:r>
      <w:r>
        <w:rPr>
          <w:lang w:val="ru-RU"/>
        </w:rPr>
        <w:t xml:space="preserve"> Уральский государственный лесотехнический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ИСП-МС определение микроэлементного и изотопного состава стронция российских вин. </w:t>
      </w:r>
      <w:r>
        <w:rPr>
          <w:b/>
          <w:bCs/>
          <w:i/>
          <w:iCs/>
          <w:lang w:val="ru-RU"/>
        </w:rPr>
        <w:t xml:space="preserve">Рыбакова А.Д., Киселева Д.В., Окунева Т.Г., Шаг</w:t>
      </w:r>
      <w:r>
        <w:rPr>
          <w:b/>
          <w:bCs/>
          <w:i/>
          <w:iCs/>
          <w:lang w:val="ru-RU"/>
        </w:rPr>
        <w:t xml:space="preserve">алов Е.С.</w:t>
      </w:r>
      <w:r>
        <w:rPr>
          <w:lang w:val="ru-RU"/>
        </w:rPr>
        <w:t xml:space="preserve"> Институт геологии и геохимии УрО РАН,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 w:eastAsia="en-US"/>
        </w:rPr>
        <w:t xml:space="preserve">Сорбция палладия (</w:t>
      </w:r>
      <w:r>
        <w:rPr>
          <w:lang w:eastAsia="en-US"/>
        </w:rPr>
        <w:t xml:space="preserve">II</w:t>
      </w:r>
      <w:r>
        <w:rPr>
          <w:lang w:val="ru-RU" w:eastAsia="en-US"/>
        </w:rPr>
        <w:t xml:space="preserve">) и золота (</w:t>
      </w:r>
      <w:r>
        <w:rPr>
          <w:lang w:eastAsia="en-US"/>
        </w:rPr>
        <w:t xml:space="preserve">III</w:t>
      </w:r>
      <w:r>
        <w:rPr>
          <w:lang w:val="ru-RU" w:eastAsia="en-US"/>
        </w:rPr>
        <w:t xml:space="preserve">) поливинилимидазолом, сшитым 1,4-би</w:t>
      </w:r>
      <w:r>
        <w:rPr>
          <w:lang w:val="ru-RU" w:eastAsia="en-US"/>
        </w:rPr>
        <w:t xml:space="preserve">с(</w:t>
      </w:r>
      <w:r>
        <w:rPr>
          <w:lang w:val="ru-RU" w:eastAsia="en-US"/>
        </w:rPr>
        <w:t xml:space="preserve">бромметил)бензолом, из растворов различного состава в динамических условиях. </w:t>
      </w:r>
      <w:r>
        <w:rPr>
          <w:b/>
          <w:bCs/>
          <w:i/>
          <w:iCs/>
          <w:lang w:val="ru-RU" w:eastAsia="en-US"/>
        </w:rPr>
        <w:t xml:space="preserve">Якурнова</w:t>
      </w:r>
      <w:r>
        <w:rPr>
          <w:b/>
          <w:bCs/>
          <w:i/>
          <w:iCs/>
          <w:lang w:eastAsia="en-US"/>
        </w:rPr>
        <w:t xml:space="preserve"> </w:t>
      </w:r>
      <w:r>
        <w:rPr>
          <w:b/>
          <w:bCs/>
          <w:i/>
          <w:iCs/>
          <w:lang w:val="ru-RU" w:eastAsia="en-US"/>
        </w:rPr>
        <w:t xml:space="preserve">О.Д., Кузнецова К.Я., Петрова Ю.С., Пестов А.В.</w:t>
      </w:r>
      <w:r>
        <w:rPr>
          <w:lang w:val="ru-RU" w:eastAsia="en-US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 w:eastAsia="en-US"/>
        </w:rPr>
      </w:pPr>
      <w:r>
        <w:rPr>
          <w:lang w:val="ru-RU" w:eastAsia="en-US"/>
        </w:rPr>
        <w:t xml:space="preserve">Исследование протолитических и комплексообразующих свойств тиокарбамида. </w:t>
      </w:r>
      <w:r>
        <w:rPr>
          <w:b/>
          <w:bCs/>
          <w:i/>
          <w:iCs/>
          <w:lang w:val="ru-RU" w:eastAsia="en-US"/>
        </w:rPr>
        <w:t xml:space="preserve">Мошкина</w:t>
      </w:r>
      <w:r>
        <w:rPr>
          <w:b/>
          <w:bCs/>
          <w:i/>
          <w:iCs/>
          <w:lang w:eastAsia="en-US"/>
        </w:rPr>
        <w:t xml:space="preserve"> </w:t>
      </w:r>
      <w:r>
        <w:rPr>
          <w:b/>
          <w:bCs/>
          <w:i/>
          <w:iCs/>
          <w:lang w:val="ru-RU" w:eastAsia="en-US"/>
        </w:rPr>
        <w:t xml:space="preserve">Д.А., Голуб А.Я., Неудачина Л.К.</w:t>
      </w:r>
      <w:r>
        <w:rPr>
          <w:bCs/>
          <w:iCs/>
          <w:lang w:val="ru-RU" w:eastAsia="en-US"/>
        </w:rPr>
        <w:t xml:space="preserve"> </w:t>
      </w:r>
      <w:r>
        <w:rPr>
          <w:lang w:val="ru-RU" w:eastAsia="en-US"/>
        </w:rPr>
        <w:t xml:space="preserve">Уральский федеральный университет, Екатеринбур</w:t>
      </w:r>
      <w:r>
        <w:rPr>
          <w:lang w:val="ru-RU" w:eastAsia="en-US"/>
        </w:rPr>
        <w:t xml:space="preserve">г</w:t>
      </w:r>
      <w:r>
        <w:rPr>
          <w:lang w:val="ru-RU" w:eastAsia="en-US"/>
        </w:rPr>
      </w:r>
      <w:r>
        <w:rPr>
          <w:lang w:val="ru-RU" w:eastAsia="en-US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Вольтамперометрическое определение </w:t>
      </w:r>
      <w:r>
        <w:t xml:space="preserve">NADPH</w:t>
      </w:r>
      <w:r>
        <w:rPr>
          <w:lang w:val="ru-RU"/>
        </w:rPr>
        <w:t xml:space="preserve"> при совместном присутствии с </w:t>
      </w:r>
      <w:r>
        <w:t xml:space="preserve">NADP</w:t>
      </w:r>
      <w:r>
        <w:rPr>
          <w:lang w:val="ru-RU"/>
        </w:rPr>
        <w:t xml:space="preserve">. </w:t>
      </w:r>
      <w:r>
        <w:rPr>
          <w:b/>
          <w:bCs/>
          <w:i/>
          <w:iCs/>
          <w:lang w:val="ru-RU"/>
        </w:rPr>
        <w:t xml:space="preserve">Яныбаева Е.В., Рыбина Е.А., Герасимова Е.Л., Салимгареева Е.Р., Иванова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highlight w:val="none"/>
          <w:lang w:val="ru-RU"/>
        </w:rPr>
      </w:r>
      <w:r>
        <w:rPr>
          <w:rFonts w:eastAsia="Calibri"/>
          <w:bCs/>
          <w:lang w:eastAsia="en-US"/>
        </w:rPr>
        <w:t xml:space="preserve">Evaluation of electrochemical properties of antimony modified screen-</w:t>
      </w:r>
      <w:r>
        <w:rPr>
          <w:rFonts w:eastAsia="Calibri"/>
          <w:bCs/>
          <w:lang w:eastAsia="en-US"/>
        </w:rPr>
        <w:t xml:space="preserve">printed carbon electrodes. </w:t>
      </w:r>
      <w:r>
        <w:rPr>
          <w:rFonts w:eastAsia="Calibri"/>
          <w:b/>
          <w:i/>
          <w:iCs/>
          <w:u w:val="none"/>
          <w:lang w:eastAsia="en-US"/>
        </w:rPr>
        <w:t xml:space="preserve">Kifle A.B.</w:t>
      </w:r>
      <w:r>
        <w:rPr>
          <w:rFonts w:eastAsia="Calibri"/>
          <w:b/>
          <w:i/>
          <w:iCs/>
          <w:lang w:eastAsia="en-US"/>
        </w:rPr>
        <w:t xml:space="preserve">, Malakhova N.A., Ivoilova A.V., Leonova N.M., Kozitsina A.N.</w:t>
      </w:r>
      <w:r>
        <w:rPr>
          <w:rFonts w:eastAsia="Calibri"/>
          <w:bCs/>
          <w:lang w:eastAsia="en-US"/>
        </w:rPr>
        <w:t xml:space="preserve"> </w:t>
      </w:r>
      <w:r>
        <w:rPr>
          <w:rFonts w:eastAsia="Calibri"/>
          <w:lang w:eastAsia="en-US"/>
        </w:rPr>
        <w:t xml:space="preserve">Ural Federal University, Ekaterinburg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725"/>
        <w:pBdr/>
        <w:spacing/>
        <w:ind/>
        <w:rPr/>
      </w:pPr>
      <w:r>
        <w:rPr>
          <w:szCs w:val="24"/>
        </w:rPr>
        <w:br w:type="page" w:clear="all"/>
      </w:r>
      <w:bookmarkStart w:id="9" w:name="_Toc164349874"/>
      <w:r>
        <w:t xml:space="preserve">СЕКЦИЯ ОРГАНИЧЕСКОЙ ХИМИИ</w:t>
      </w:r>
      <w:bookmarkEnd w:id="9"/>
      <w:r/>
      <w:r/>
    </w:p>
    <w:p>
      <w:pPr>
        <w:pBdr/>
        <w:spacing w:line="360" w:lineRule="auto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hanging="2977" w:left="2977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Научный руководитель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 xml:space="preserve">Сос</w:t>
      </w:r>
      <w:r>
        <w:rPr>
          <w:b/>
          <w:i/>
          <w:sz w:val="24"/>
          <w:szCs w:val="24"/>
        </w:rPr>
        <w:t xml:space="preserve">новских В.Я.</w:t>
      </w:r>
      <w:r>
        <w:rPr>
          <w:i/>
          <w:color w:val="000000"/>
          <w:sz w:val="24"/>
          <w:szCs w:val="24"/>
        </w:rPr>
        <w:t xml:space="preserve">,</w:t>
      </w:r>
      <w:r>
        <w:rPr>
          <w:color w:val="000000"/>
          <w:sz w:val="24"/>
          <w:szCs w:val="24"/>
        </w:rPr>
        <w:t xml:space="preserve"> д.х.н., </w:t>
      </w:r>
      <w:r>
        <w:rPr>
          <w:sz w:val="24"/>
          <w:szCs w:val="24"/>
        </w:rPr>
        <w:t xml:space="preserve">профессор, заведующий кафедрой органической химии и высокомолекулярных соединений </w:t>
      </w:r>
      <w:r>
        <w:rPr>
          <w:rFonts w:eastAsia="Calibri"/>
          <w:sz w:val="24"/>
          <w:szCs w:val="24"/>
          <w:lang w:eastAsia="en-US"/>
        </w:rPr>
        <w:t xml:space="preserve">ИЕНиМ</w:t>
      </w:r>
      <w:r>
        <w:rPr>
          <w:sz w:val="24"/>
          <w:szCs w:val="24"/>
        </w:rPr>
        <w:t xml:space="preserve"> Уральского федерального университета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 w:line="360" w:lineRule="auto"/>
        <w:ind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Доклады 24 апреля 10</w:t>
      </w:r>
      <w:r>
        <w:rPr>
          <w:b/>
          <w:sz w:val="24"/>
          <w:szCs w:val="24"/>
          <w:vertAlign w:val="superscript"/>
        </w:rPr>
        <w:t xml:space="preserve">00</w:t>
      </w:r>
      <w:r>
        <w:rPr>
          <w:b/>
          <w:sz w:val="24"/>
          <w:szCs w:val="24"/>
        </w:rPr>
        <w:t xml:space="preserve">, ауд. 700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 w:line="360" w:lineRule="auto"/>
        <w:ind w:hanging="1985" w:left="1985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pBdr/>
        <w:spacing w:line="360" w:lineRule="auto"/>
        <w:ind w:hanging="1985" w:left="1985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Председатель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 xml:space="preserve">Усачев С.А.</w:t>
      </w:r>
      <w:r>
        <w:rPr>
          <w:sz w:val="24"/>
          <w:szCs w:val="24"/>
        </w:rPr>
        <w:t xml:space="preserve">, к.х.н., доцент кафедры органической химии и высокомолекулярных соединений </w:t>
      </w:r>
      <w:r>
        <w:rPr>
          <w:rFonts w:eastAsia="Calibri"/>
          <w:sz w:val="24"/>
          <w:szCs w:val="24"/>
          <w:lang w:eastAsia="en-US"/>
        </w:rPr>
        <w:t xml:space="preserve">ИЕНиМ</w:t>
      </w:r>
      <w:r>
        <w:rPr>
          <w:sz w:val="24"/>
          <w:szCs w:val="24"/>
        </w:rPr>
        <w:t xml:space="preserve"> Уральского федерального университета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26"/>
        <w:pBdr/>
        <w:spacing/>
        <w:ind/>
        <w:rPr/>
      </w:pPr>
      <w:r/>
      <w:bookmarkStart w:id="10" w:name="_Toc164349875"/>
      <w:r>
        <w:t xml:space="preserve">ПЛЕНАРНЫЙ ДОКЛАД</w:t>
      </w:r>
      <w:bookmarkEnd w:id="10"/>
      <w:r/>
      <w:r/>
    </w:p>
    <w:p>
      <w:pPr>
        <w:pBdr/>
        <w:tabs>
          <w:tab w:val="left" w:leader="none" w:pos="426"/>
        </w:tabs>
        <w:spacing w:line="360" w:lineRule="auto"/>
        <w:ind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Реакции гетерокумуленов как метод построения новых гетероциклических систе</w:t>
      </w:r>
      <w:r>
        <w:rPr>
          <w:sz w:val="24"/>
          <w:szCs w:val="24"/>
        </w:rPr>
        <w:t xml:space="preserve">м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  <w:u w:val="single"/>
        </w:rPr>
        <w:t xml:space="preserve">д</w:t>
      </w:r>
      <w:r>
        <w:rPr>
          <w:b/>
          <w:bCs/>
          <w:i/>
          <w:iCs/>
          <w:sz w:val="24"/>
          <w:szCs w:val="24"/>
          <w:u w:val="single"/>
        </w:rPr>
        <w:t xml:space="preserve">.х.н. </w:t>
      </w:r>
      <w:r>
        <w:rPr>
          <w:b/>
          <w:bCs/>
          <w:i/>
          <w:iCs/>
          <w:sz w:val="24"/>
          <w:szCs w:val="24"/>
          <w:u w:val="single"/>
        </w:rPr>
        <w:t xml:space="preserve">Масливец А.Н.</w:t>
      </w:r>
      <w:r>
        <w:rPr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Пермский государствен</w:t>
      </w:r>
      <w:r>
        <w:rPr>
          <w:bCs/>
          <w:sz w:val="24"/>
          <w:szCs w:val="24"/>
        </w:rPr>
        <w:t xml:space="preserve">ный национальный исследовательский университет, Пермь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426"/>
          <w:tab w:val="left" w:leader="none" w:pos="2410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26"/>
        <w:pBdr/>
        <w:spacing/>
        <w:ind/>
        <w:rPr/>
      </w:pPr>
      <w:r/>
      <w:bookmarkStart w:id="11" w:name="_Toc164349876"/>
      <w:r>
        <w:t xml:space="preserve">УСТНЫЕ ДОКЛАДЫ</w:t>
      </w:r>
      <w:bookmarkEnd w:id="11"/>
      <w:r/>
      <w:r/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Синтез (</w:t>
      </w:r>
      <w:r>
        <w:rPr>
          <w:i/>
        </w:rPr>
        <w:t xml:space="preserve">R</w:t>
      </w:r>
      <w:r>
        <w:rPr>
          <w:lang w:val="ru-RU"/>
        </w:rPr>
        <w:t xml:space="preserve">)-энантиомеров 6-замещённых 3,4-дигидро-3-метил-2</w:t>
      </w:r>
      <w:r>
        <w:rPr>
          <w:i/>
          <w:lang w:val="ru-RU"/>
        </w:rPr>
        <w:t xml:space="preserve">Н</w:t>
      </w:r>
      <w:r>
        <w:rPr>
          <w:lang w:val="ru-RU"/>
        </w:rPr>
        <w:t xml:space="preserve">-[1,4]бензоксазинов.</w:t>
      </w:r>
      <w:r>
        <w:rPr>
          <w:bCs/>
          <w:lang w:val="ru-RU"/>
        </w:rPr>
        <w:t xml:space="preserve"> </w:t>
      </w:r>
      <w:r>
        <w:rPr>
          <w:b/>
          <w:bCs/>
          <w:i/>
          <w:u w:val="single"/>
          <w:lang w:val="ru-RU"/>
        </w:rPr>
        <w:t xml:space="preserve">Мещерякова Е.А.</w:t>
      </w:r>
      <w:r>
        <w:rPr>
          <w:b/>
          <w:bCs/>
          <w:i/>
          <w:lang w:val="ru-RU"/>
        </w:rPr>
        <w:t xml:space="preserve">, Чулаков Е.Н., Тумашов А.А., Левит Г.Л., Краснов В.П.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 xml:space="preserve">Институт органического синтеза УрО РАН,</w:t>
      </w:r>
      <w:r>
        <w:rPr>
          <w:lang w:val="ru-RU"/>
        </w:rPr>
        <w:t xml:space="preserve">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/>
      <w:bookmarkStart w:id="12" w:name="_Hlk164190487"/>
      <w:r>
        <w:rPr>
          <w:bCs/>
          <w:lang w:val="ru-RU"/>
        </w:rPr>
        <w:t xml:space="preserve">Реакция [3+2] циклоприсоединения этилизоцианоацетата и 2-полифторалкил-4-пиронов в синтезе полифторалкилсодержащих пирролов</w:t>
      </w:r>
      <w:bookmarkEnd w:id="12"/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Твердохлебов Н.А.</w:t>
      </w:r>
      <w:r>
        <w:rPr>
          <w:b/>
          <w:i/>
          <w:lang w:val="ru-RU"/>
        </w:rPr>
        <w:t xml:space="preserve">, Завьялова Л.С., Авхадиева А.И., Кочнев И.А., Барков А.Ю.</w:t>
      </w:r>
      <w:r>
        <w:rPr>
          <w:lang w:val="ru-RU"/>
        </w:rPr>
        <w:t xml:space="preserve"> Ур</w:t>
      </w:r>
      <w:r>
        <w:rPr>
          <w:lang w:val="ru-RU"/>
        </w:rPr>
        <w:t xml:space="preserve">альский федеральный университет,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Синтез карборансодержащих </w:t>
      </w:r>
      <w:r>
        <w:rPr>
          <w:bCs/>
        </w:rPr>
        <w:t xml:space="preserve">KRGD</w:t>
      </w:r>
      <w:r>
        <w:rPr>
          <w:bCs/>
          <w:lang w:val="ru-RU"/>
        </w:rPr>
        <w:t xml:space="preserve"> пептидов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Вахрушев А.В.</w:t>
      </w:r>
      <w:r>
        <w:rPr>
          <w:b/>
          <w:i/>
          <w:lang w:val="ru-RU"/>
        </w:rPr>
        <w:t xml:space="preserve">, Груздев Д.А., Дёмин А.М., Краснов В.П.</w:t>
      </w:r>
      <w:r>
        <w:rPr>
          <w:lang w:val="ru-RU"/>
        </w:rPr>
        <w:t xml:space="preserve"> </w:t>
      </w:r>
      <w:r>
        <w:rPr>
          <w:bCs/>
          <w:iCs/>
          <w:lang w:val="ru-RU"/>
        </w:rPr>
        <w:t xml:space="preserve">Институт органического синтеза УрО РАН,</w:t>
      </w:r>
      <w:r>
        <w:rPr>
          <w:lang w:val="ru-RU"/>
        </w:rPr>
        <w:t xml:space="preserve">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Синтез и реакционная способность аллилсодержащих карбон</w:t>
      </w:r>
      <w:r>
        <w:rPr>
          <w:lang w:val="ru-RU"/>
        </w:rPr>
        <w:t xml:space="preserve">атов</w:t>
      </w:r>
      <w:r>
        <w:rPr>
          <w:bCs/>
          <w:lang w:val="ru-RU"/>
        </w:rPr>
        <w:t xml:space="preserve">. </w:t>
      </w:r>
      <w:r>
        <w:rPr>
          <w:b/>
          <w:bCs/>
          <w:i/>
          <w:u w:val="single"/>
          <w:lang w:val="ru-RU"/>
        </w:rPr>
        <w:t xml:space="preserve">Шамагулова К.А.</w:t>
      </w:r>
      <w:r>
        <w:rPr>
          <w:b/>
          <w:bCs/>
          <w:i/>
          <w:lang w:val="ru-RU"/>
        </w:rPr>
        <w:t xml:space="preserve">, Пестов А.В.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 xml:space="preserve">Институт органического синтеза УрО РАН,</w:t>
      </w:r>
      <w:r>
        <w:rPr>
          <w:lang w:val="ru-RU"/>
        </w:rPr>
        <w:t xml:space="preserve">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Синтез производных дипирролобензодиазепинов</w:t>
      </w:r>
      <w:r>
        <w:rPr>
          <w:lang w:val="ru-RU"/>
        </w:rPr>
        <w:t xml:space="preserve">. </w:t>
      </w:r>
      <w:r>
        <w:rPr>
          <w:b/>
          <w:bCs/>
          <w:i/>
          <w:u w:val="single"/>
          <w:lang w:val="ru-RU"/>
        </w:rPr>
        <w:t xml:space="preserve">Гапоненко Я.И.</w:t>
      </w:r>
      <w:r>
        <w:rPr>
          <w:b/>
          <w:bCs/>
          <w:i/>
          <w:lang w:val="ru-RU"/>
        </w:rPr>
        <w:t xml:space="preserve">, Зиновьева А.Д., Борисова Т.Н.</w:t>
      </w:r>
      <w:r>
        <w:rPr>
          <w:lang w:val="ru-RU"/>
        </w:rPr>
        <w:t xml:space="preserve"> </w:t>
      </w:r>
      <w:r>
        <w:rPr>
          <w:bCs/>
          <w:lang w:val="ru-RU"/>
        </w:rPr>
        <w:t xml:space="preserve">Российский университет дружбы народов, Мос</w:t>
      </w:r>
      <w:r>
        <w:rPr>
          <w:bCs/>
          <w:lang w:val="ru-RU"/>
        </w:rPr>
        <w:t xml:space="preserve">ква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Разработка метода синтеза 6,6,6-трифтор-1-арилгексан-1,3,5-трионов как предшественников 2-арил-6-(трифторметил)-4Н-пиран-4-онов</w:t>
      </w:r>
      <w:r>
        <w:rPr>
          <w:bCs/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Завьялова Л.С.</w:t>
      </w:r>
      <w:r>
        <w:rPr>
          <w:b/>
          <w:i/>
          <w:lang w:val="ru-RU"/>
        </w:rPr>
        <w:t xml:space="preserve">, </w:t>
      </w:r>
      <w:r>
        <w:rPr>
          <w:b/>
          <w:i/>
          <w:lang w:val="ru-RU"/>
        </w:rPr>
        <w:t xml:space="preserve">Авхадиева А.И., Твердохлебов Н.А., Кочнев И.А., Барков А.Ю.</w:t>
      </w:r>
      <w:r>
        <w:rPr>
          <w:b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lang w:val="ru-RU"/>
        </w:rPr>
        <w:t xml:space="preserve">Синтез новых гибридных молекул на основе фторхинолонов и кумаринов как двойных ингибиторов ДНК-гиразы. </w:t>
      </w:r>
      <w:r>
        <w:rPr>
          <w:b/>
          <w:i/>
          <w:iCs/>
          <w:u w:val="single"/>
          <w:lang w:val="ru-RU"/>
        </w:rPr>
        <w:t xml:space="preserve">Денисова Т.В.</w:t>
      </w:r>
      <w:r>
        <w:rPr>
          <w:b/>
          <w:i/>
          <w:iCs/>
          <w:lang w:val="ru-RU"/>
        </w:rPr>
        <w:t xml:space="preserve">, Мочульская Н.Н., Ким Г.А.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</w:t>
      </w:r>
      <w:r>
        <w:rPr>
          <w:bCs/>
          <w:iCs/>
          <w:lang w:val="ru-RU"/>
        </w:rPr>
        <w:t xml:space="preserve">Институт органического синтеза УрО РАН,</w:t>
      </w:r>
      <w:r>
        <w:rPr>
          <w:lang w:val="ru-RU"/>
        </w:rPr>
        <w:t xml:space="preserve">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Взаимодействие 1-антипи</w:t>
      </w:r>
      <w:r>
        <w:rPr>
          <w:bCs/>
          <w:lang w:val="ru-RU"/>
        </w:rPr>
        <w:t xml:space="preserve">рилзамещенных-1</w:t>
      </w:r>
      <w:r>
        <w:rPr>
          <w:bCs/>
          <w:i/>
          <w:lang w:val="ru-RU"/>
        </w:rPr>
        <w:t xml:space="preserve">Н</w:t>
      </w:r>
      <w:r>
        <w:rPr>
          <w:bCs/>
          <w:lang w:val="ru-RU"/>
        </w:rPr>
        <w:t xml:space="preserve">-пиррол-2,3-дионов с 1,3-</w:t>
      </w:r>
      <w:r>
        <w:rPr>
          <w:bCs/>
        </w:rPr>
        <w:t xml:space="preserve">N</w:t>
      </w:r>
      <w:r>
        <w:rPr>
          <w:bCs/>
          <w:lang w:val="ru-RU"/>
        </w:rPr>
        <w:t xml:space="preserve">,</w:t>
      </w:r>
      <w:r>
        <w:rPr>
          <w:bCs/>
        </w:rPr>
        <w:t xml:space="preserve">N</w:t>
      </w:r>
      <w:r>
        <w:rPr>
          <w:bCs/>
          <w:lang w:val="ru-RU"/>
        </w:rPr>
        <w:t xml:space="preserve">-бинуклеофилами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Лядов В.А.</w:t>
      </w:r>
      <w:r>
        <w:rPr>
          <w:b/>
          <w:i/>
          <w:lang w:val="ru-RU"/>
        </w:rPr>
        <w:t xml:space="preserve">, Макрушин Д.Е., Денисламова Е.С.</w:t>
      </w:r>
      <w:r>
        <w:rPr>
          <w:lang w:val="ru-RU"/>
        </w:rPr>
        <w:t xml:space="preserve"> Пермский национальный исследовательский политехнический университет, Пермь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lang w:val="ru-RU"/>
        </w:rPr>
        <w:t xml:space="preserve">2-((Диметиламино</w:t>
      </w:r>
      <w:r>
        <w:rPr>
          <w:lang w:val="ru-RU"/>
        </w:rPr>
        <w:t xml:space="preserve">)м</w:t>
      </w:r>
      <w:r>
        <w:rPr>
          <w:lang w:val="ru-RU"/>
        </w:rPr>
        <w:t xml:space="preserve">етилен)-1,5-диарилпент-4-ен-1,3-дионы в синтезе азотсодерж</w:t>
      </w:r>
      <w:r>
        <w:rPr>
          <w:lang w:val="ru-RU"/>
        </w:rPr>
        <w:t xml:space="preserve">ащих гетероциклов. </w:t>
      </w:r>
      <w:r>
        <w:rPr>
          <w:b/>
          <w:i/>
          <w:u w:val="single"/>
          <w:lang w:val="ru-RU"/>
        </w:rPr>
        <w:t xml:space="preserve">Кайгородова В.В.</w:t>
      </w:r>
      <w:r>
        <w:rPr>
          <w:b/>
          <w:i/>
          <w:lang w:val="ru-RU"/>
        </w:rPr>
        <w:t xml:space="preserve">, Зимницкий Н.С., Коротаев В.Ю., Сосновских В.Я.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Эфиры полифторбензойных кислот в реакциях с циклоаминами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Барановский А.Д.</w:t>
      </w:r>
      <w:r>
        <w:rPr>
          <w:b/>
          <w:i/>
          <w:lang w:val="ru-RU"/>
        </w:rPr>
        <w:t xml:space="preserve">, Щегольков Е.В., Бургарт Я.В., Салоутин В.И.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 xml:space="preserve">Институт органического синтеза УрО РАН,</w:t>
      </w:r>
      <w:r>
        <w:rPr>
          <w:lang w:val="ru-RU"/>
        </w:rPr>
        <w:t xml:space="preserve">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lang w:val="ru-RU"/>
        </w:rPr>
        <w:t xml:space="preserve">Получение и исследование каталитической активности нитрида углерода. </w:t>
      </w:r>
      <w:r>
        <w:rPr>
          <w:b/>
          <w:i/>
          <w:iCs/>
          <w:u w:val="single"/>
          <w:lang w:val="ru-RU"/>
        </w:rPr>
        <w:t xml:space="preserve">Кожуркин К.Д.</w:t>
      </w:r>
      <w:r>
        <w:rPr>
          <w:b/>
          <w:i/>
          <w:iCs/>
          <w:lang w:val="ru-RU"/>
        </w:rPr>
        <w:t xml:space="preserve">, Гостев Н.С., Русинов Г.Л.</w:t>
      </w:r>
      <w:r>
        <w:rPr>
          <w:bCs/>
          <w:lang w:val="ru-RU"/>
        </w:rPr>
        <w:t xml:space="preserve"> </w:t>
      </w:r>
      <w:r>
        <w:rPr>
          <w:bCs/>
          <w:iCs/>
          <w:lang w:val="ru-RU"/>
        </w:rPr>
        <w:t xml:space="preserve">Институт органического синтеза УрО РАН,</w:t>
      </w:r>
      <w:r>
        <w:rPr>
          <w:lang w:val="ru-RU"/>
        </w:rPr>
        <w:t xml:space="preserve"> Уральский федерал</w:t>
      </w:r>
      <w:r>
        <w:rPr>
          <w:lang w:val="ru-RU"/>
        </w:rPr>
        <w:t xml:space="preserve">ьный университет,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i/>
          <w:iCs/>
        </w:rPr>
        <w:t xml:space="preserve">N</w:t>
      </w:r>
      <w:r>
        <w:rPr>
          <w:bCs/>
          <w:lang w:val="ru-RU"/>
        </w:rPr>
        <w:t xml:space="preserve">-Замещенные лактамы как потенциальные препараты в медицинской химии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Рудакова М.А.</w:t>
      </w:r>
      <w:r>
        <w:rPr>
          <w:b/>
          <w:i/>
          <w:lang w:val="ru-RU"/>
        </w:rPr>
        <w:t xml:space="preserve">, Крамарова Е.П., Шмиголь Т.А., Киселёва Н.М., Негребецкий В.В.</w:t>
      </w:r>
      <w:r>
        <w:rPr>
          <w:lang w:val="ru-RU"/>
        </w:rPr>
        <w:t xml:space="preserve"> </w:t>
      </w:r>
      <w:r>
        <w:rPr>
          <w:bCs/>
          <w:iCs/>
          <w:lang w:val="ru-RU"/>
        </w:rPr>
        <w:t xml:space="preserve">Российский национальный исследовательский медицинский университет</w:t>
      </w:r>
      <w:r>
        <w:rPr>
          <w:lang w:val="ru-RU"/>
        </w:rPr>
        <w:t xml:space="preserve">, Москва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lang w:val="ru-RU"/>
        </w:rPr>
        <w:t xml:space="preserve">Особ</w:t>
      </w:r>
      <w:r>
        <w:rPr>
          <w:lang w:val="ru-RU"/>
        </w:rPr>
        <w:t xml:space="preserve">енности синтеза и строения 3,7-дигидрокси-трифторметилгексагидропирроло[1,2-</w:t>
      </w:r>
      <w:r>
        <w:rPr>
          <w:i/>
          <w:iCs/>
        </w:rPr>
        <w:t xml:space="preserve">a</w:t>
      </w:r>
      <w:r>
        <w:rPr>
          <w:lang w:val="ru-RU"/>
        </w:rPr>
        <w:t xml:space="preserve">]пиримидинов. </w:t>
      </w:r>
      <w:r>
        <w:rPr>
          <w:b/>
          <w:i/>
          <w:iCs/>
          <w:u w:val="single"/>
          <w:lang w:val="ru-RU"/>
        </w:rPr>
        <w:t xml:space="preserve">Кустова М.С.</w:t>
      </w:r>
      <w:r>
        <w:rPr>
          <w:b/>
          <w:i/>
          <w:iCs/>
          <w:lang w:val="ru-RU"/>
        </w:rPr>
        <w:t xml:space="preserve">, Горяева М.В., Бургарт Я.В., Салоутин В.И.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 xml:space="preserve">Институт органического синтеза УрО РАН,</w:t>
      </w:r>
      <w:r>
        <w:rPr>
          <w:lang w:val="ru-RU"/>
        </w:rPr>
        <w:t xml:space="preserve">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Синтез 4-пирон-3-карб</w:t>
      </w:r>
      <w:r>
        <w:rPr>
          <w:bCs/>
          <w:lang w:val="ru-RU"/>
        </w:rPr>
        <w:t xml:space="preserve">оновых кислот и их производных на основе енаминодионов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Терёшкина А.А.</w:t>
      </w:r>
      <w:r>
        <w:rPr>
          <w:b/>
          <w:i/>
          <w:lang w:val="ru-RU"/>
        </w:rPr>
        <w:t xml:space="preserve">, Обыденнов Д.Л., Викторова В.В., Степарук Е.В., Сосновских В.Я.</w:t>
      </w:r>
      <w:r>
        <w:rPr>
          <w:bCs/>
          <w:lang w:val="ru-RU"/>
        </w:rPr>
        <w:t xml:space="preserve"> Курганский государственный университет,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/>
          <w:bCs/>
          <w:lang w:val="ru-RU"/>
        </w:rPr>
      </w:pPr>
      <w:r>
        <w:rPr>
          <w:lang w:val="ru-RU"/>
        </w:rPr>
        <w:t xml:space="preserve">Оптически </w:t>
      </w:r>
      <w:r>
        <w:rPr>
          <w:lang w:val="ru-RU"/>
        </w:rPr>
        <w:t xml:space="preserve">активные</w:t>
      </w:r>
      <w:r>
        <w:rPr>
          <w:lang w:val="ru-RU"/>
        </w:rPr>
        <w:t xml:space="preserve"> сульфоксиды ря</w:t>
      </w:r>
      <w:r>
        <w:rPr>
          <w:lang w:val="ru-RU"/>
        </w:rPr>
        <w:t xml:space="preserve">да 2(5</w:t>
      </w:r>
      <w:r>
        <w:rPr>
          <w:i/>
        </w:rPr>
        <w:t xml:space="preserve">H</w:t>
      </w:r>
      <w:r>
        <w:rPr>
          <w:lang w:val="ru-RU"/>
        </w:rPr>
        <w:t xml:space="preserve">)-фуранона: синтез, строение и антимикробная активность. </w:t>
      </w:r>
      <w:r>
        <w:rPr>
          <w:b/>
          <w:bCs/>
          <w:i/>
          <w:u w:val="single"/>
          <w:lang w:val="ru-RU"/>
        </w:rPr>
        <w:t xml:space="preserve">Хабибрахманова А.М.</w:t>
      </w:r>
      <w:r>
        <w:rPr>
          <w:b/>
          <w:bCs/>
          <w:i/>
          <w:lang w:val="ru-RU"/>
        </w:rPr>
        <w:t xml:space="preserve">, Герасимова Д.П., Тризна Е.Ю., Лодочникова О.А., Каюмов А.Р., Латыпова Л.З., Курбангалиева А.Р.</w:t>
      </w:r>
      <w:r>
        <w:rPr>
          <w:lang w:val="ru-RU"/>
        </w:rPr>
        <w:t xml:space="preserve"> </w:t>
      </w:r>
      <w:r>
        <w:rPr>
          <w:bCs/>
          <w:iCs/>
          <w:lang w:val="ru-RU"/>
        </w:rPr>
        <w:t xml:space="preserve">Казанский (Приволжский) федеральный университет, Институт органической и физ</w:t>
      </w:r>
      <w:r>
        <w:rPr>
          <w:bCs/>
          <w:iCs/>
          <w:lang w:val="ru-RU"/>
        </w:rPr>
        <w:t xml:space="preserve">ической химии, Казань</w:t>
      </w:r>
      <w:r>
        <w:rPr>
          <w:b/>
          <w:bCs/>
          <w:lang w:val="ru-RU"/>
        </w:rPr>
      </w:r>
      <w:r>
        <w:rPr>
          <w:b/>
          <w:bCs/>
          <w:lang w:val="ru-RU"/>
        </w:rPr>
      </w:r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Подбор рабочих условий для проведения дегидрирования веществ ряда 6-нитро-[1,2,4]триазоло[1,5-</w:t>
      </w:r>
      <w:r>
        <w:rPr>
          <w:bCs/>
          <w:i/>
          <w:iCs/>
          <w:lang w:val="ru-RU"/>
        </w:rPr>
        <w:t xml:space="preserve">а</w:t>
      </w:r>
      <w:r>
        <w:rPr>
          <w:bCs/>
          <w:lang w:val="ru-RU"/>
        </w:rPr>
        <w:t xml:space="preserve">]п</w:t>
      </w:r>
      <w:r>
        <w:rPr>
          <w:bCs/>
          <w:lang w:val="ru-RU"/>
        </w:rPr>
        <w:t xml:space="preserve">иримидинов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Уткина В.Н.</w:t>
      </w:r>
      <w:r>
        <w:rPr>
          <w:b/>
          <w:i/>
          <w:lang w:val="ru-RU"/>
        </w:rPr>
        <w:t xml:space="preserve">, Ивойлова А.В., Чирков Д.Д., Можаровская </w:t>
      </w:r>
      <w:r>
        <w:rPr>
          <w:b/>
          <w:i/>
          <w:lang w:val="ru-RU"/>
        </w:rPr>
        <w:t xml:space="preserve">П.Н., Козицина А.Л., Иванова А.В., Русинов В.Л.</w:t>
      </w:r>
      <w:r>
        <w:rPr>
          <w:lang w:val="ru-RU"/>
        </w:rPr>
        <w:t xml:space="preserve"> Уральский федеральный уни</w:t>
      </w:r>
      <w:r>
        <w:rPr>
          <w:lang w:val="ru-RU"/>
        </w:rPr>
        <w:t xml:space="preserve">верситет, </w:t>
      </w:r>
      <w:r>
        <w:rPr>
          <w:bCs/>
          <w:iCs/>
          <w:lang w:val="ru-RU"/>
        </w:rPr>
        <w:t xml:space="preserve">Институт органического синтеза УрО РАН,</w:t>
      </w:r>
      <w:r>
        <w:rPr>
          <w:lang w:val="ru-RU"/>
        </w:rPr>
        <w:t xml:space="preserve">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Синтез шести и семичленных гетероциклов на основе 5-арилпент-4-ен-1,3-дионов. </w:t>
      </w:r>
      <w:r>
        <w:rPr>
          <w:b/>
          <w:i/>
          <w:iCs/>
          <w:u w:val="single"/>
          <w:lang w:val="ru-RU"/>
        </w:rPr>
        <w:t xml:space="preserve">Гомзикова Е.М.</w:t>
      </w:r>
      <w:r>
        <w:rPr>
          <w:b/>
          <w:i/>
          <w:iCs/>
          <w:lang w:val="ru-RU"/>
        </w:rPr>
        <w:t xml:space="preserve">, Зимницкий Н.С., Коротаев В.Ю., Сосновских В.Я.</w:t>
      </w:r>
      <w:r>
        <w:rPr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lang w:val="ru-RU"/>
        </w:rPr>
        <w:t xml:space="preserve">Синтез пептидомиметиков на основе 1-адамантанкарбоновой кислоты с потенциальной антимикробной активностью. </w:t>
      </w:r>
      <w:r>
        <w:rPr>
          <w:b/>
          <w:bCs/>
          <w:i/>
          <w:iCs/>
          <w:lang w:val="ru-RU"/>
        </w:rPr>
        <w:t xml:space="preserve">Наметкина А.А.</w:t>
      </w:r>
      <w:r>
        <w:rPr>
          <w:b/>
          <w:bCs/>
          <w:i/>
          <w:iCs/>
          <w:lang w:val="ru-RU"/>
        </w:rPr>
        <w:t xml:space="preserve">, </w:t>
      </w:r>
      <w:r>
        <w:rPr>
          <w:b/>
          <w:bCs/>
          <w:i/>
          <w:iCs/>
          <w:u w:val="single"/>
          <w:lang w:val="ru-RU"/>
        </w:rPr>
        <w:t xml:space="preserve">Ясонов В.С.</w:t>
      </w:r>
      <w:r>
        <w:rPr>
          <w:b/>
          <w:bCs/>
          <w:i/>
          <w:iCs/>
          <w:lang w:val="ru-RU"/>
        </w:rPr>
        <w:t xml:space="preserve">, Красникова Н.В.</w:t>
      </w:r>
      <w:r>
        <w:rPr>
          <w:lang w:val="ru-RU"/>
        </w:rPr>
        <w:t xml:space="preserve"> Ярославский государственный технический университет, Ярославль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Трифторметилсодержащие аналоги 1,2,4,5-те</w:t>
      </w:r>
      <w:r>
        <w:rPr>
          <w:bCs/>
          <w:lang w:val="ru-RU"/>
        </w:rPr>
        <w:t xml:space="preserve">тракетона в реакциях с гидразинами</w:t>
      </w:r>
      <w:r>
        <w:rPr>
          <w:lang w:val="ru-RU"/>
        </w:rPr>
        <w:t xml:space="preserve">. </w:t>
      </w:r>
      <w:r>
        <w:rPr>
          <w:b/>
          <w:bCs/>
          <w:i/>
          <w:u w:val="single"/>
          <w:lang w:val="ru-RU"/>
        </w:rPr>
        <w:t xml:space="preserve">Осипова Е.А.</w:t>
      </w:r>
      <w:r>
        <w:rPr>
          <w:b/>
          <w:bCs/>
          <w:i/>
          <w:lang w:val="ru-RU"/>
        </w:rPr>
        <w:t xml:space="preserve">, Эдилова Ю.О., Кудякова Ю.С., Салоутин В.И., Бажин Д.Н.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 xml:space="preserve">Институт органического синтеза УрО РАН,</w:t>
      </w:r>
      <w:r>
        <w:rPr>
          <w:lang w:val="ru-RU"/>
        </w:rPr>
        <w:t xml:space="preserve">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Азиды 2(5</w:t>
      </w:r>
      <w:r>
        <w:rPr>
          <w:bCs/>
          <w:i/>
          <w:lang w:val="ru-RU"/>
        </w:rPr>
        <w:t xml:space="preserve">Н</w:t>
      </w:r>
      <w:r>
        <w:rPr>
          <w:bCs/>
          <w:lang w:val="ru-RU"/>
        </w:rPr>
        <w:t xml:space="preserve">)-</w:t>
      </w:r>
      <w:r>
        <w:rPr>
          <w:bCs/>
          <w:lang w:val="ru-RU"/>
        </w:rPr>
        <w:t xml:space="preserve">фуранона в синтезе иминофосфоранов и аминов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Сайгит</w:t>
      </w:r>
      <w:r>
        <w:rPr>
          <w:b/>
          <w:i/>
          <w:u w:val="single"/>
          <w:lang w:val="ru-RU"/>
        </w:rPr>
        <w:t xml:space="preserve">баталова Е.Ш.</w:t>
      </w:r>
      <w:r>
        <w:rPr>
          <w:b/>
          <w:i/>
          <w:lang w:val="ru-RU"/>
        </w:rPr>
        <w:t xml:space="preserve">,</w:t>
      </w:r>
      <w:r>
        <w:rPr>
          <w:b/>
          <w:i/>
          <w:u w:val="single"/>
          <w:lang w:val="ru-RU"/>
        </w:rPr>
        <w:t xml:space="preserve"> </w:t>
      </w:r>
      <w:r>
        <w:rPr>
          <w:b/>
          <w:i/>
          <w:lang w:val="ru-RU"/>
        </w:rPr>
        <w:t xml:space="preserve">Федорова Д.Р., Чарушин Н.С., Герасимова Д.П., Лодочникова О.А., Курбангалиева А.Р.</w:t>
      </w:r>
      <w:r>
        <w:rPr>
          <w:u w:val="none"/>
          <w:lang w:val="ru-RU"/>
        </w:rPr>
        <w:t xml:space="preserve"> </w:t>
      </w:r>
      <w:r>
        <w:rPr>
          <w:bCs/>
          <w:lang w:val="ru-RU"/>
        </w:rPr>
        <w:t xml:space="preserve">Казанский (Приволжский) федеральный университет, Институт органической и физической химии, Казань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Синтез и фотофизические свойства 2-арил-1,2,3-триазолкарбокс</w:t>
      </w:r>
      <w:r>
        <w:rPr>
          <w:bCs/>
          <w:lang w:val="ru-RU"/>
        </w:rPr>
        <w:t xml:space="preserve">амидов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Самойленко Э.А.</w:t>
      </w:r>
      <w:r>
        <w:rPr>
          <w:b/>
          <w:i/>
          <w:lang w:val="ru-RU"/>
        </w:rPr>
        <w:t xml:space="preserve">, Сафронов Н.Е., Бельская Н.П.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/>
      <w:bookmarkStart w:id="13" w:name="_Hlk130222100"/>
      <w:r>
        <w:t xml:space="preserve">DIAD</w:t>
      </w:r>
      <w:r>
        <w:rPr>
          <w:lang w:val="ru-RU"/>
        </w:rPr>
        <w:t xml:space="preserve"> как эффективный катализатор для формирования новых С-С связей в реакциях кросс-сочетания</w:t>
      </w:r>
      <w:r>
        <w:rPr>
          <w:bCs/>
          <w:lang w:val="ru-RU"/>
        </w:rPr>
        <w:t xml:space="preserve">. </w:t>
      </w:r>
      <w:r>
        <w:rPr>
          <w:b/>
          <w:bCs/>
          <w:i/>
          <w:u w:val="single"/>
          <w:lang w:val="ru-RU"/>
        </w:rPr>
        <w:t xml:space="preserve">Шерчалова А.А.</w:t>
      </w:r>
      <w:r>
        <w:rPr>
          <w:b/>
          <w:bCs/>
          <w:i/>
          <w:lang w:val="ru-RU"/>
        </w:rPr>
        <w:t xml:space="preserve">, Черникова С.Л., Рахимджанова М.Б., Куликова</w:t>
      </w:r>
      <w:r>
        <w:rPr>
          <w:b/>
          <w:bCs/>
          <w:i/>
          <w:lang w:val="ru-RU"/>
        </w:rPr>
        <w:t xml:space="preserve"> Л.Н.</w:t>
      </w:r>
      <w:r>
        <w:rPr>
          <w:lang w:val="ru-RU"/>
        </w:rPr>
        <w:t xml:space="preserve"> Российский университет дружбы народов, Москва</w:t>
      </w:r>
      <w:bookmarkEnd w:id="13"/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Разработка метода синтеза новых 7-</w:t>
      </w:r>
      <w:r>
        <w:rPr>
          <w:i/>
          <w:iCs/>
        </w:rPr>
        <w:t xml:space="preserve">R</w:t>
      </w:r>
      <w:r>
        <w:rPr>
          <w:lang w:val="ru-RU"/>
        </w:rPr>
        <w:t xml:space="preserve">-амино-5-метилтиоазоло[1,5-</w:t>
      </w:r>
      <w:r>
        <w:rPr>
          <w:i/>
          <w:iCs/>
          <w:lang w:val="ru-RU"/>
        </w:rPr>
        <w:t xml:space="preserve">а</w:t>
      </w:r>
      <w:r>
        <w:rPr>
          <w:lang w:val="ru-RU"/>
        </w:rPr>
        <w:t xml:space="preserve">]п</w:t>
      </w:r>
      <w:r>
        <w:rPr>
          <w:lang w:val="ru-RU"/>
        </w:rPr>
        <w:t xml:space="preserve">иримидинов</w:t>
      </w:r>
      <w:r>
        <w:rPr>
          <w:bCs/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Файзуллина Д.Ф.</w:t>
      </w:r>
      <w:r>
        <w:rPr>
          <w:b/>
          <w:bCs/>
          <w:i/>
          <w:iCs/>
          <w:lang w:val="ru-RU"/>
        </w:rPr>
        <w:t xml:space="preserve">, Ляпустин Д.Н., Марусич И.В., Уломский Е.Н., Русинов В.Л.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bCs/>
          <w:lang w:val="ru-RU"/>
        </w:rPr>
        <w:t xml:space="preserve">Особе</w:t>
      </w:r>
      <w:r>
        <w:rPr>
          <w:bCs/>
          <w:lang w:val="ru-RU"/>
        </w:rPr>
        <w:t xml:space="preserve">нности взаимодействия тетрафторфлавонов с алифатическими аминами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Черняков К.А.</w:t>
      </w:r>
      <w:r>
        <w:rPr>
          <w:b/>
          <w:bCs/>
          <w:i/>
          <w:iCs/>
          <w:lang w:val="ru-RU"/>
        </w:rPr>
        <w:t xml:space="preserve">, Щербаков К.В., Панова М.А., Бургарт Я.В., Салоутин В.И.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 xml:space="preserve">Институт органического синтеза УрО РАН,</w:t>
      </w:r>
      <w:r>
        <w:rPr>
          <w:lang w:val="ru-RU"/>
        </w:rPr>
        <w:t xml:space="preserve"> Екатеринбург 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pBdr/>
        <w:spacing w:line="360" w:lineRule="auto"/>
        <w:ind w:left="0"/>
        <w:rPr>
          <w:b/>
          <w:bCs/>
          <w:lang w:val="ru-RU"/>
        </w:rPr>
      </w:pPr>
      <w:r>
        <w:rPr>
          <w:b/>
          <w:bCs/>
          <w:lang w:val="ru-RU"/>
        </w:rPr>
      </w:r>
      <w:r>
        <w:rPr>
          <w:b/>
          <w:bCs/>
          <w:lang w:val="ru-RU"/>
        </w:rPr>
      </w:r>
      <w:r>
        <w:rPr>
          <w:b/>
          <w:bCs/>
          <w:lang w:val="ru-RU"/>
        </w:rPr>
      </w:r>
    </w:p>
    <w:p>
      <w:pPr>
        <w:pBdr/>
        <w:tabs>
          <w:tab w:val="left" w:leader="none" w:pos="2410"/>
          <w:tab w:val="center" w:leader="none" w:pos="4677"/>
        </w:tabs>
        <w:spacing w:line="360" w:lineRule="auto"/>
        <w:ind/>
        <w:rPr>
          <w:sz w:val="24"/>
          <w:szCs w:val="24"/>
        </w:rPr>
      </w:pPr>
      <w:r>
        <w:rPr>
          <w:sz w:val="24"/>
          <w:szCs w:val="24"/>
        </w:rPr>
        <w:t xml:space="preserve">Дискуссия и обсуждение докладов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2410"/>
        </w:tabs>
        <w:spacing w:line="360" w:lineRule="auto"/>
        <w:ind/>
        <w:rPr>
          <w:b/>
          <w:sz w:val="24"/>
          <w:szCs w:val="24"/>
          <w:vertAlign w:val="superscript"/>
        </w:rPr>
      </w:pPr>
      <w:r>
        <w:rPr>
          <w:b/>
          <w:sz w:val="24"/>
          <w:szCs w:val="24"/>
        </w:rPr>
        <w:br w:type="page" w:clear="all"/>
      </w:r>
      <w:r>
        <w:rPr>
          <w:b/>
          <w:sz w:val="24"/>
          <w:szCs w:val="24"/>
        </w:rPr>
        <w:t xml:space="preserve">Доклады 25 апреля 15</w:t>
      </w:r>
      <w:r>
        <w:rPr>
          <w:b/>
          <w:sz w:val="24"/>
          <w:szCs w:val="24"/>
          <w:vertAlign w:val="superscript"/>
        </w:rPr>
        <w:t xml:space="preserve">00</w:t>
      </w:r>
      <w:r>
        <w:rPr>
          <w:b/>
          <w:sz w:val="24"/>
          <w:szCs w:val="24"/>
          <w:vertAlign w:val="superscript"/>
        </w:rPr>
      </w:r>
      <w:r>
        <w:rPr>
          <w:b/>
          <w:sz w:val="24"/>
          <w:szCs w:val="24"/>
          <w:vertAlign w:val="superscript"/>
        </w:rPr>
      </w:r>
    </w:p>
    <w:p>
      <w:pPr>
        <w:pBdr/>
        <w:tabs>
          <w:tab w:val="left" w:leader="none" w:pos="2410"/>
        </w:tabs>
        <w:spacing w:line="360" w:lineRule="auto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26"/>
        <w:pBdr/>
        <w:spacing/>
        <w:ind/>
        <w:rPr/>
      </w:pPr>
      <w:r/>
      <w:bookmarkStart w:id="14" w:name="_Toc164349877"/>
      <w:r>
        <w:t xml:space="preserve">СТЕНДОВЫЕ ДОКЛАДЫ</w:t>
      </w:r>
      <w:bookmarkEnd w:id="14"/>
      <w:r/>
      <w:r/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ru-RU"/>
        </w:rPr>
      </w:pPr>
      <w:r>
        <w:rPr>
          <w:lang w:val="ru-RU"/>
        </w:rPr>
        <w:t xml:space="preserve">Синтез новых 2-оксопропил 6-арил-2,2’-бипиридиновых комплексов </w:t>
      </w:r>
      <w:r>
        <w:t xml:space="preserve">Pt</w:t>
      </w:r>
      <w:r>
        <w:rPr>
          <w:lang w:val="ru-RU"/>
        </w:rPr>
        <w:t xml:space="preserve">(</w:t>
      </w:r>
      <w:r>
        <w:t xml:space="preserve">II</w:t>
      </w:r>
      <w:r>
        <w:rPr>
          <w:lang w:val="ru-RU"/>
        </w:rPr>
        <w:t xml:space="preserve">)</w:t>
      </w:r>
      <w:r>
        <w:rPr>
          <w:color w:val="000000"/>
          <w:lang w:val="ru-RU"/>
        </w:rPr>
        <w:t xml:space="preserve">. </w:t>
      </w:r>
      <w:r>
        <w:rPr>
          <w:b/>
          <w:bCs/>
          <w:i/>
          <w:iCs/>
          <w:lang w:val="ru-RU"/>
        </w:rPr>
        <w:t xml:space="preserve">Абрамов В.М., Черемных Л.А., Тохтуева М.Д., Мелехин В.В., Ельцов О.С.</w:t>
      </w:r>
      <w:r>
        <w:rPr>
          <w:bCs/>
          <w:iCs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</w:t>
      </w:r>
      <w:r>
        <w:rPr>
          <w:color w:val="000000"/>
          <w:lang w:val="ru-RU"/>
        </w:rPr>
        <w:t xml:space="preserve">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az-Latn-AZ"/>
        </w:rPr>
      </w:pPr>
      <w:r>
        <w:rPr>
          <w:color w:val="000000"/>
          <w:lang w:val="ru-RU"/>
        </w:rPr>
        <w:t xml:space="preserve">Взаимодействие эпоксидов 5-ацил-4-пирон-2-карбоксилатов с ароматическими аминами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Аликин Н.А., Обыденнов Д.Л., Степарук Е.В., Сосновских В.Я.</w:t>
      </w:r>
      <w:r>
        <w:rPr>
          <w:b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az-Latn-AZ"/>
        </w:rPr>
      </w:r>
      <w:r>
        <w:rPr>
          <w:color w:val="000000"/>
          <w:lang w:val="az-Latn-AZ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az-Latn-AZ"/>
        </w:rPr>
      </w:pPr>
      <w:r>
        <w:rPr>
          <w:lang w:val="ru-RU"/>
        </w:rPr>
        <w:t xml:space="preserve">Взаимодействие ароилпировиноградных кислот с тиосемикарба</w:t>
      </w:r>
      <w:r>
        <w:rPr>
          <w:lang w:val="ru-RU"/>
        </w:rPr>
        <w:t xml:space="preserve">зидом</w:t>
      </w:r>
      <w:r>
        <w:rPr>
          <w:color w:val="000000"/>
          <w:lang w:val="az-Latn-AZ"/>
        </w:rPr>
        <w:t xml:space="preserve">. </w:t>
      </w:r>
      <w:r>
        <w:rPr>
          <w:b/>
          <w:i/>
          <w:color w:val="000000"/>
          <w:lang w:val="ru-RU"/>
        </w:rPr>
        <w:t xml:space="preserve">Андреева А.А., Масливец А.Н.</w:t>
      </w:r>
      <w:r>
        <w:rPr>
          <w:bCs/>
          <w:iCs/>
          <w:color w:val="000000"/>
          <w:lang w:val="ru-RU"/>
        </w:rPr>
        <w:t xml:space="preserve"> Институт технической химии УрО РАН, Пермский государственный университет, Пермь</w:t>
      </w:r>
      <w:r>
        <w:rPr>
          <w:color w:val="000000"/>
          <w:lang w:val="az-Latn-AZ"/>
        </w:rPr>
      </w:r>
      <w:r>
        <w:rPr>
          <w:color w:val="000000"/>
          <w:lang w:val="az-Latn-AZ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az-Latn-AZ"/>
        </w:rPr>
      </w:pPr>
      <w:r>
        <w:rPr>
          <w:bCs/>
          <w:color w:val="000000"/>
          <w:lang w:val="ru-RU"/>
        </w:rPr>
        <w:t xml:space="preserve">Взаимодействие 3,6-диарил-1,2,4-триазин-5-карбонитрилов с 2-амино-4-арилоксазолами. </w:t>
      </w:r>
      <w:r>
        <w:rPr>
          <w:b/>
          <w:bCs/>
          <w:i/>
          <w:lang w:val="ru-RU"/>
        </w:rPr>
        <w:t xml:space="preserve">Баротова М.К., Раммохан А., Штайц Я.К., Ладин Е.Д., Криночкин А.П., Слепухин П.А., Поспелова Т.А., Копчук Д.С., Зырянов Г.В.</w:t>
      </w:r>
      <w:r>
        <w:rPr>
          <w:iCs/>
          <w:lang w:val="ru-RU"/>
        </w:rPr>
        <w:t xml:space="preserve"> </w:t>
      </w:r>
      <w:r>
        <w:rPr>
          <w:bCs/>
          <w:iCs/>
          <w:color w:val="000000"/>
          <w:lang w:val="ru-RU"/>
        </w:rPr>
        <w:t xml:space="preserve">Уральский федеральный университет, Институт органического синтеза УрО РАН, Екатеринбург</w:t>
      </w:r>
      <w:r>
        <w:rPr>
          <w:bCs/>
          <w:color w:val="000000"/>
          <w:lang w:val="az-Latn-AZ"/>
        </w:rPr>
      </w:r>
      <w:r>
        <w:rPr>
          <w:bCs/>
          <w:color w:val="000000"/>
          <w:lang w:val="az-Latn-AZ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iCs/>
          <w:lang w:val="ru-RU"/>
        </w:rPr>
        <w:t xml:space="preserve">Синтез </w:t>
      </w:r>
      <w:r>
        <w:rPr>
          <w:iCs/>
          <w:lang w:val="ru-RU"/>
        </w:rPr>
        <w:t xml:space="preserve">новых</w:t>
      </w:r>
      <w:r>
        <w:rPr>
          <w:iCs/>
          <w:lang w:val="ru-RU"/>
        </w:rPr>
        <w:t xml:space="preserve"> 1,2,3-триазолотиазолов, содерж</w:t>
      </w:r>
      <w:r>
        <w:rPr>
          <w:iCs/>
          <w:lang w:val="ru-RU"/>
        </w:rPr>
        <w:t xml:space="preserve">ащих хлорметильную, иодметильную и гидроксиметильную группу. </w:t>
      </w:r>
      <w:r>
        <w:rPr>
          <w:b/>
          <w:bCs/>
          <w:i/>
          <w:iCs/>
          <w:lang w:val="ru-RU"/>
        </w:rPr>
        <w:t xml:space="preserve">Бурмистров К.О., Фомин Т.О., Красильников В.А., Бельская Н.П.</w:t>
      </w:r>
      <w:r>
        <w:rPr>
          <w:bCs/>
          <w:iCs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Взаимодействие </w:t>
      </w:r>
      <w:r>
        <w:rPr>
          <w:color w:val="000000"/>
          <w:lang w:val="ru-RU"/>
        </w:rPr>
        <w:t xml:space="preserve">различных</w:t>
      </w:r>
      <w:r>
        <w:rPr>
          <w:color w:val="000000"/>
          <w:lang w:val="ru-RU"/>
        </w:rPr>
        <w:t xml:space="preserve"> 1,2-дионов с 3-аминопиридином. </w:t>
      </w:r>
      <w:r>
        <w:rPr>
          <w:b/>
          <w:bCs/>
          <w:i/>
          <w:color w:val="000000"/>
          <w:lang w:val="ru-RU"/>
        </w:rPr>
        <w:t xml:space="preserve">Ватолина С.Е., Криночкин А.П.</w:t>
      </w:r>
      <w:r>
        <w:rPr>
          <w:b/>
          <w:bCs/>
          <w:i/>
          <w:color w:val="000000"/>
          <w:lang w:val="ru-RU"/>
        </w:rPr>
        <w:t xml:space="preserve">, Копчук Д.С., Зырянов Г.В.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az-Latn-AZ"/>
        </w:rPr>
      </w:pPr>
      <w:r>
        <w:rPr>
          <w:bCs/>
          <w:color w:val="000000"/>
          <w:lang w:val="ru-RU"/>
        </w:rPr>
        <w:t xml:space="preserve">Синтез конъюгатов </w:t>
      </w:r>
      <w:r>
        <w:rPr>
          <w:bCs/>
          <w:iCs/>
          <w:color w:val="000000"/>
          <w:lang w:val="ru-RU"/>
        </w:rPr>
        <w:t xml:space="preserve">ипидакрина с пиразолами</w:t>
      </w:r>
      <w:r>
        <w:rPr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Вяткина К.А., Худина О.Г., Грищенко М.В., Махаева Г.Ф., Бургарт Я.В., Бажин Д.Н., Салоутин В.И.</w:t>
      </w:r>
      <w:r>
        <w:rPr>
          <w:color w:val="000000"/>
          <w:lang w:val="ru-RU"/>
        </w:rPr>
        <w:t xml:space="preserve"> </w:t>
      </w:r>
      <w:r>
        <w:rPr>
          <w:iCs/>
          <w:color w:val="000000"/>
          <w:lang w:val="ru-RU"/>
        </w:rPr>
        <w:t xml:space="preserve">Уральский федеральный университет, </w:t>
      </w:r>
      <w:r>
        <w:rPr>
          <w:bCs/>
          <w:iCs/>
          <w:color w:val="000000"/>
          <w:lang w:val="ru-RU"/>
        </w:rPr>
        <w:t xml:space="preserve">Инстит</w:t>
      </w:r>
      <w:r>
        <w:rPr>
          <w:bCs/>
          <w:iCs/>
          <w:color w:val="000000"/>
          <w:lang w:val="ru-RU"/>
        </w:rPr>
        <w:t xml:space="preserve">ут органического синтеза УрО РАН, </w:t>
      </w:r>
      <w:r>
        <w:rPr>
          <w:iCs/>
          <w:color w:val="000000"/>
          <w:lang w:val="ru-RU"/>
        </w:rPr>
        <w:t xml:space="preserve">Екатеринбург</w:t>
      </w:r>
      <w:r>
        <w:rPr>
          <w:iCs/>
          <w:color w:val="000000"/>
          <w:lang w:val="en-US"/>
        </w:rPr>
        <w:t xml:space="preserve">;</w:t>
      </w:r>
      <w:r>
        <w:rPr>
          <w:iCs/>
          <w:color w:val="000000"/>
          <w:lang w:val="ru-RU"/>
        </w:rPr>
        <w:t xml:space="preserve"> </w:t>
      </w:r>
      <w:r>
        <w:rPr>
          <w:bCs/>
          <w:iCs/>
          <w:color w:val="000000"/>
          <w:lang w:val="ru-RU"/>
        </w:rPr>
        <w:t xml:space="preserve">Институт физиологически активных веществ Федерального исследовательского центра проблем химической физики и медицинской химии РАН, Черноголовка</w:t>
      </w:r>
      <w:r>
        <w:rPr>
          <w:color w:val="000000"/>
          <w:lang w:val="az-Latn-AZ"/>
        </w:rPr>
      </w:r>
      <w:r>
        <w:rPr>
          <w:color w:val="000000"/>
          <w:lang w:val="az-Latn-AZ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Переэтерификация пропиленкарбоната метанолом в проточном режиме</w:t>
      </w:r>
      <w:r>
        <w:rPr>
          <w:color w:val="000000"/>
          <w:lang w:val="ru-RU"/>
        </w:rPr>
        <w:t xml:space="preserve">.</w:t>
      </w:r>
      <w:r>
        <w:rPr>
          <w:color w:val="000000"/>
          <w:lang w:val="ru-RU"/>
        </w:rPr>
        <w:t xml:space="preserve"> </w:t>
      </w:r>
      <w:r>
        <w:rPr>
          <w:b/>
          <w:i/>
          <w:color w:val="000000"/>
          <w:lang w:val="ru-RU"/>
        </w:rPr>
        <w:t xml:space="preserve">Габов И.С., Пестов А.В.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органического синтеза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Прямой синтез </w:t>
      </w:r>
      <w:r>
        <w:rPr>
          <w:bCs/>
          <w:color w:val="000000"/>
        </w:rPr>
        <w:t xml:space="preserve">N</w:t>
      </w:r>
      <w:r>
        <w:rPr>
          <w:bCs/>
          <w:color w:val="000000"/>
          <w:lang w:val="ru-RU"/>
        </w:rPr>
        <w:t xml:space="preserve">-замещенных 4-пиридон-3-карбоновых кислот из енаминированных дикетонатов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Головков К.А., Викторова В.В., Обыденнов Д.Л., Сосновс</w:t>
      </w:r>
      <w:r>
        <w:rPr>
          <w:b/>
          <w:i/>
          <w:color w:val="000000"/>
          <w:lang w:val="ru-RU"/>
        </w:rPr>
        <w:t xml:space="preserve">ких В.Я.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Морфоструктурные особенности и гидролитические превращения моноглицеролата железа (</w:t>
      </w:r>
      <w:r>
        <w:rPr>
          <w:bCs/>
          <w:color w:val="000000"/>
        </w:rPr>
        <w:t xml:space="preserve">III</w:t>
      </w:r>
      <w:r>
        <w:rPr>
          <w:bCs/>
          <w:color w:val="000000"/>
          <w:lang w:val="ru-RU"/>
        </w:rPr>
        <w:t xml:space="preserve">).</w:t>
      </w:r>
      <w:r>
        <w:rPr>
          <w:color w:val="000000"/>
          <w:lang w:val="ru-RU"/>
        </w:rPr>
        <w:t xml:space="preserve"> </w:t>
      </w:r>
      <w:r>
        <w:rPr>
          <w:b/>
          <w:i/>
          <w:color w:val="000000"/>
          <w:lang w:val="ru-RU"/>
        </w:rPr>
        <w:t xml:space="preserve">Давлетханова В.М., Алексеенко С.Г., Валова М.</w:t>
      </w:r>
      <w:r>
        <w:rPr>
          <w:b/>
          <w:i/>
          <w:color w:val="000000"/>
        </w:rPr>
        <w:t xml:space="preserve">C</w:t>
      </w:r>
      <w:r>
        <w:rPr>
          <w:b/>
          <w:i/>
          <w:color w:val="000000"/>
          <w:lang w:val="ru-RU"/>
        </w:rPr>
        <w:t xml:space="preserve">., Тишин Д.С., Хонина Т.Г.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органического синтеза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Разработка метода получения алкилтиоцианатов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Денисов А.А., Казанцев Д.А., Пестов А.В.</w:t>
      </w:r>
      <w:r>
        <w:rPr>
          <w:bCs/>
          <w:color w:val="000000"/>
          <w:lang w:val="ru-RU"/>
        </w:rPr>
        <w:t xml:space="preserve"> Уральский федеральный университет, Институт органического синтеза УрО РАН, Екатер</w:t>
      </w:r>
      <w:r>
        <w:rPr>
          <w:bCs/>
          <w:color w:val="000000"/>
          <w:lang w:val="ru-RU"/>
        </w:rPr>
        <w:t xml:space="preserve">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az-Latn-AZ"/>
        </w:rPr>
      </w:pPr>
      <w:r>
        <w:rPr>
          <w:color w:val="000000"/>
          <w:lang w:val="ru-RU"/>
        </w:rPr>
        <w:t xml:space="preserve">Взаимодействие фуран-2,3-дионов с мочевиной. </w:t>
      </w:r>
      <w:r>
        <w:rPr>
          <w:b/>
          <w:i/>
          <w:color w:val="000000"/>
          <w:lang w:val="ru-RU"/>
        </w:rPr>
        <w:t xml:space="preserve">Деревнина А.О., Андреева А.А., Масливец А.Н.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Пермский государственный университет, Пермь</w:t>
      </w:r>
      <w:r>
        <w:rPr>
          <w:bCs/>
          <w:color w:val="000000"/>
          <w:lang w:val="az-Latn-AZ"/>
        </w:rPr>
      </w:r>
      <w:r>
        <w:rPr>
          <w:bCs/>
          <w:color w:val="000000"/>
          <w:lang w:val="az-Latn-AZ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az-Latn-AZ"/>
        </w:rPr>
      </w:pPr>
      <w:r>
        <w:rPr>
          <w:color w:val="000000"/>
          <w:lang w:val="ru-RU"/>
        </w:rPr>
        <w:t xml:space="preserve">Необычное направление нитрования каркаса 6,7-дифенилиндоло[3,2-</w:t>
      </w:r>
      <w:r>
        <w:rPr>
          <w:i/>
          <w:color w:val="000000"/>
          <w:lang w:val="ru-RU"/>
        </w:rPr>
        <w:t xml:space="preserve">а</w:t>
      </w:r>
      <w:r>
        <w:rPr>
          <w:color w:val="000000"/>
          <w:lang w:val="ru-RU"/>
        </w:rPr>
        <w:t xml:space="preserve">]к</w:t>
      </w:r>
      <w:r>
        <w:rPr>
          <w:color w:val="000000"/>
          <w:lang w:val="ru-RU"/>
        </w:rPr>
        <w:t xml:space="preserve">арбазола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Ермолаев М.А., Казин Н.А., Иргашев Р.А.</w:t>
      </w:r>
      <w:r>
        <w:rPr>
          <w:b/>
          <w:bCs/>
          <w:i/>
          <w:color w:val="000000"/>
          <w:lang w:val="ru-RU"/>
        </w:rPr>
        <w:t xml:space="preserve">, Русинов Г.Л.</w:t>
      </w:r>
      <w:r>
        <w:rPr>
          <w:bCs/>
          <w:color w:val="000000"/>
          <w:lang w:val="ru-RU"/>
        </w:rPr>
        <w:t xml:space="preserve"> Институт органического синтеза УрО РАН, Уральский федеральный университет, Екатеринбург</w:t>
      </w:r>
      <w:r>
        <w:rPr>
          <w:bCs/>
          <w:color w:val="000000"/>
          <w:lang w:val="az-Latn-AZ"/>
        </w:rPr>
      </w:r>
      <w:r>
        <w:rPr>
          <w:bCs/>
          <w:color w:val="000000"/>
          <w:lang w:val="az-Latn-AZ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Синтез </w:t>
      </w:r>
      <w:r>
        <w:rPr>
          <w:color w:val="000000"/>
        </w:rPr>
        <w:t xml:space="preserve">N</w:t>
      </w:r>
      <w:r>
        <w:rPr>
          <w:color w:val="000000"/>
          <w:lang w:val="ru-RU"/>
        </w:rPr>
        <w:t xml:space="preserve">-сульфоэтилсодержащих полимеров и исследование их сорбционной способности по отношению к пищевым красителям.</w:t>
      </w:r>
      <w:r>
        <w:rPr>
          <w:bCs/>
          <w:color w:val="000000"/>
          <w:lang w:val="ru-RU"/>
        </w:rPr>
        <w:t xml:space="preserve"> </w:t>
      </w:r>
      <w:r>
        <w:rPr>
          <w:b/>
          <w:i/>
          <w:color w:val="000000"/>
          <w:lang w:val="ru-RU"/>
        </w:rPr>
        <w:t xml:space="preserve">Землякова Е.О., Пестов А.В.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Институт</w:t>
      </w:r>
      <w:r>
        <w:rPr>
          <w:bCs/>
          <w:color w:val="000000"/>
          <w:lang w:val="ru-RU"/>
        </w:rPr>
        <w:t xml:space="preserve"> органического синтеза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Синтез </w:t>
      </w:r>
      <w:r>
        <w:rPr>
          <w:bCs/>
          <w:color w:val="000000"/>
          <w:lang w:val="ru-RU"/>
        </w:rPr>
        <w:t xml:space="preserve">новых</w:t>
      </w:r>
      <w:r>
        <w:rPr>
          <w:bCs/>
          <w:color w:val="000000"/>
          <w:lang w:val="ru-RU"/>
        </w:rPr>
        <w:t xml:space="preserve"> функционализированных флуорофоров на основе пиразолинового цикла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</w:rPr>
        <w:t xml:space="preserve">Кабакова А.В., Бельская Н.П.</w:t>
      </w:r>
      <w:r>
        <w:rPr>
          <w:bCs/>
          <w:color w:val="000000"/>
        </w:rPr>
        <w:t xml:space="preserve"> Уральский федеральный университет, Екатеринбург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Взаимодействие диаллилоксиметана с диоксиранами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Казанц</w:t>
      </w:r>
      <w:r>
        <w:rPr>
          <w:b/>
          <w:bCs/>
          <w:i/>
          <w:color w:val="000000"/>
          <w:lang w:val="ru-RU"/>
        </w:rPr>
        <w:t xml:space="preserve">ев Д.А., Пестов А.В.</w:t>
      </w:r>
      <w:r>
        <w:rPr>
          <w:bCs/>
          <w:color w:val="000000"/>
          <w:lang w:val="ru-RU"/>
        </w:rPr>
        <w:t xml:space="preserve"> Институт органического синтеза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кислотно-катализируемые трансформации эпоксидов 4-пиронов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Каурова А.В., Степарук Е.В., Обыденнов Д.Л., Сосновских В.Я.</w:t>
      </w:r>
      <w:r>
        <w:rPr>
          <w:bCs/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Синте</w:t>
      </w:r>
      <w:r>
        <w:rPr>
          <w:color w:val="000000"/>
          <w:lang w:val="ru-RU"/>
        </w:rPr>
        <w:t xml:space="preserve">з и изучение оптических свойств бигетероциклических систем на основе 2</w:t>
      </w:r>
      <w:r>
        <w:rPr>
          <w:i/>
          <w:iCs/>
          <w:color w:val="000000"/>
          <w:lang w:val="ru-RU"/>
        </w:rPr>
        <w:t xml:space="preserve">н</w:t>
      </w:r>
      <w:r>
        <w:rPr>
          <w:color w:val="000000"/>
          <w:lang w:val="ru-RU"/>
        </w:rPr>
        <w:t xml:space="preserve">-1,2,3-триазола и 1,3-тиазола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Красильников В.А., Фомин Т.О., Варгина М. В., Бельская Н.П.</w:t>
      </w:r>
      <w:r>
        <w:rPr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Синтез производных мемантина и римантадина. </w:t>
      </w:r>
      <w:r>
        <w:rPr>
          <w:b/>
          <w:i/>
          <w:color w:val="000000"/>
          <w:lang w:val="ru-RU"/>
        </w:rPr>
        <w:t xml:space="preserve">Красноперова К.Д., Штайц Я.К., Ладин </w:t>
      </w:r>
      <w:r>
        <w:rPr>
          <w:b/>
          <w:i/>
          <w:color w:val="000000"/>
        </w:rPr>
        <w:t xml:space="preserve">E</w:t>
      </w:r>
      <w:r>
        <w:rPr>
          <w:b/>
          <w:i/>
          <w:color w:val="000000"/>
          <w:lang w:val="ru-RU"/>
        </w:rPr>
        <w:t xml:space="preserve">.Д., Словеснова Н.В., Копчук Д.С., Зырянов Г.В., Русинов В.Л.</w:t>
      </w:r>
      <w:r>
        <w:rPr>
          <w:color w:val="000000"/>
          <w:lang w:val="ru-RU"/>
        </w:rPr>
        <w:t xml:space="preserve"> Уральский федеральный университет, </w:t>
      </w:r>
      <w:r>
        <w:rPr>
          <w:bCs/>
          <w:color w:val="000000"/>
          <w:lang w:val="ru-RU"/>
        </w:rPr>
        <w:t xml:space="preserve">Институт органического синтеза УрО РАН, Уральский государственный медицинский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Синтез [1,2,4]три</w:t>
      </w:r>
      <w:r>
        <w:rPr>
          <w:color w:val="000000"/>
          <w:lang w:val="ru-RU"/>
        </w:rPr>
        <w:t xml:space="preserve">азоло[1,5-</w:t>
      </w:r>
      <w:r>
        <w:rPr>
          <w:i/>
          <w:color w:val="000000"/>
          <w:lang w:val="ru-RU"/>
        </w:rPr>
        <w:t xml:space="preserve">а</w:t>
      </w:r>
      <w:r>
        <w:rPr>
          <w:color w:val="000000"/>
          <w:lang w:val="ru-RU"/>
        </w:rPr>
        <w:t xml:space="preserve">]п</w:t>
      </w:r>
      <w:r>
        <w:rPr>
          <w:color w:val="000000"/>
          <w:lang w:val="ru-RU"/>
        </w:rPr>
        <w:t xml:space="preserve">иримидинов сплавлением 1,2,4,5-тетразинов и 2-аминооксазолов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Криночкин А.П., Раммохан А., Копчук Д.С., Зырянов Г.В., Чупахин О.Н.</w:t>
      </w:r>
      <w:r>
        <w:rPr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iCs/>
          <w:color w:val="000000"/>
          <w:lang w:val="ru-RU"/>
        </w:rPr>
        <w:t xml:space="preserve">Синтез новых полициклических соединений на основе фуразано[3,4-</w:t>
      </w:r>
      <w:r>
        <w:rPr>
          <w:bCs/>
          <w:i/>
          <w:iCs/>
          <w:color w:val="000000"/>
        </w:rPr>
        <w:t xml:space="preserve">b</w:t>
      </w:r>
      <w:r>
        <w:rPr>
          <w:bCs/>
          <w:iCs/>
          <w:color w:val="000000"/>
          <w:lang w:val="ru-RU"/>
        </w:rPr>
        <w:t xml:space="preserve">]хиноксалина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Крынина Е.М., Квашнин Ю.А., Русинов Г.Л., Вербицкий Е.В.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Институт органического синтеза УрО РАН,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Основания Шиффа на основе 4-арил-2,2’-бипиридин-6-карбальдегидов как суррогаты 2,2’:6’,2’’-терпир</w:t>
      </w:r>
      <w:r>
        <w:rPr>
          <w:color w:val="000000"/>
          <w:lang w:val="ru-RU"/>
        </w:rPr>
        <w:t xml:space="preserve">идинов, синтез и прикладные свойства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Кудряшова Е.А., Валиева М.И., </w:t>
      </w:r>
      <w:r>
        <w:rPr>
          <w:b/>
          <w:i/>
          <w:color w:val="000000"/>
          <w:lang w:val="ru-RU"/>
        </w:rPr>
        <w:t xml:space="preserve">Шарафиева Э.Р., Криночкин А.П., Копчук Д.С., Зырянов Г.В.</w:t>
      </w:r>
      <w:r>
        <w:rPr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красителей для солнечных батарей на базе индоло[3,2-</w:t>
      </w:r>
      <w:r>
        <w:rPr>
          <w:bCs/>
          <w:i/>
          <w:color w:val="000000"/>
        </w:rPr>
        <w:t xml:space="preserve">b</w:t>
      </w:r>
      <w:r>
        <w:rPr>
          <w:bCs/>
          <w:color w:val="000000"/>
          <w:lang w:val="ru-RU"/>
        </w:rPr>
        <w:t xml:space="preserve">]карбазола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Лобанов Д.</w:t>
      </w:r>
      <w:r>
        <w:rPr>
          <w:b/>
          <w:i/>
          <w:color w:val="000000"/>
          <w:lang w:val="ru-RU"/>
        </w:rPr>
        <w:t xml:space="preserve">С., Казин Н.А., Степарук А.С., Иргашев Р.А., Русинов Г.Л.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Институт органического синтеза УрО РАН,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iCs/>
          <w:color w:val="000000"/>
          <w:lang w:val="ru-RU"/>
        </w:rPr>
      </w:pPr>
      <w:r>
        <w:rPr>
          <w:color w:val="000000"/>
          <w:lang w:val="ru-RU"/>
        </w:rPr>
        <w:t xml:space="preserve">Взаимодействие 1-антипирилзамещенных-1</w:t>
      </w:r>
      <w:r>
        <w:rPr>
          <w:i/>
          <w:color w:val="000000"/>
          <w:lang w:val="ru-RU"/>
        </w:rPr>
        <w:t xml:space="preserve">Н</w:t>
      </w:r>
      <w:r>
        <w:rPr>
          <w:color w:val="000000"/>
          <w:lang w:val="ru-RU"/>
        </w:rPr>
        <w:t xml:space="preserve">-пиррол-2,3-дионов с 1,3-</w:t>
      </w:r>
      <w:r>
        <w:rPr>
          <w:color w:val="000000"/>
        </w:rPr>
        <w:t xml:space="preserve">N</w:t>
      </w:r>
      <w:r>
        <w:rPr>
          <w:color w:val="000000"/>
          <w:lang w:val="ru-RU"/>
        </w:rPr>
        <w:t xml:space="preserve">,</w:t>
      </w:r>
      <w:r>
        <w:rPr>
          <w:color w:val="000000"/>
        </w:rPr>
        <w:t xml:space="preserve">N</w:t>
      </w:r>
      <w:r>
        <w:rPr>
          <w:color w:val="000000"/>
          <w:lang w:val="ru-RU"/>
        </w:rPr>
        <w:t xml:space="preserve">-бинуклеофилами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Лядов В.А., Макрушин Д.Е., Денисламова Е.С.</w:t>
      </w:r>
      <w:r>
        <w:rPr>
          <w:b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Пермский национальный исследовательский политехнический университет, Пермь</w:t>
      </w:r>
      <w:r>
        <w:rPr>
          <w:iCs/>
          <w:color w:val="000000"/>
          <w:lang w:val="ru-RU"/>
        </w:rPr>
      </w:r>
      <w:r>
        <w:rPr>
          <w:i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iCs/>
          <w:color w:val="000000"/>
          <w:lang w:val="ru-RU"/>
        </w:rPr>
      </w:pPr>
      <w:r>
        <w:rPr>
          <w:bCs/>
          <w:iCs/>
          <w:color w:val="000000"/>
          <w:lang w:val="ru-RU"/>
        </w:rPr>
        <w:t xml:space="preserve">Взаимодействие 1-антипирилзамещенных-1</w:t>
      </w:r>
      <w:r>
        <w:rPr>
          <w:bCs/>
          <w:i/>
          <w:iCs/>
          <w:color w:val="000000"/>
          <w:lang w:val="ru-RU"/>
        </w:rPr>
        <w:t xml:space="preserve">Н</w:t>
      </w:r>
      <w:r>
        <w:rPr>
          <w:bCs/>
          <w:iCs/>
          <w:color w:val="000000"/>
          <w:lang w:val="ru-RU"/>
        </w:rPr>
        <w:t xml:space="preserve">-пиррол-2,3-дионов с 1,4-бинуклеофилами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Лядов В.А., Шаврина Н.В., Денисламова Е.С.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Пермский нацио</w:t>
      </w:r>
      <w:r>
        <w:rPr>
          <w:color w:val="000000"/>
          <w:lang w:val="ru-RU"/>
        </w:rPr>
        <w:t xml:space="preserve">нальный исследовательский политехнический университет, Пермь</w:t>
      </w:r>
      <w:r>
        <w:rPr>
          <w:iCs/>
          <w:color w:val="000000"/>
          <w:lang w:val="ru-RU"/>
        </w:rPr>
      </w:r>
      <w:r>
        <w:rPr>
          <w:i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iCs/>
          <w:color w:val="000000"/>
          <w:lang w:val="ru-RU"/>
        </w:rPr>
        <w:t xml:space="preserve">Исследование превращений алициклических </w:t>
      </w:r>
      <w:r>
        <w:rPr>
          <w:iCs/>
          <w:color w:val="000000"/>
        </w:rPr>
        <w:t xml:space="preserve">α</w:t>
      </w:r>
      <w:r>
        <w:rPr>
          <w:iCs/>
          <w:color w:val="000000"/>
          <w:lang w:val="ru-RU"/>
        </w:rPr>
        <w:t xml:space="preserve">-</w:t>
      </w:r>
      <w:r>
        <w:rPr>
          <w:iCs/>
          <w:color w:val="000000"/>
          <w:lang w:val="ru-RU"/>
        </w:rPr>
        <w:t xml:space="preserve">дикетонов в условиях УФ-вид облучения</w:t>
      </w:r>
      <w:r>
        <w:rPr>
          <w:bCs/>
          <w:i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Максимова Е.А., Ширяев В.А., Климочкин Ю.Н.</w:t>
      </w:r>
      <w:r>
        <w:rPr>
          <w:bCs/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Самарский государственный технический университет, Самара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бис(2</w:t>
      </w:r>
      <w:r>
        <w:rPr>
          <w:bCs/>
          <w:color w:val="000000"/>
          <w:lang w:val="ru-RU"/>
        </w:rPr>
        <w:t xml:space="preserve">-гидроксиэтил</w:t>
      </w:r>
      <w:r>
        <w:rPr>
          <w:bCs/>
          <w:color w:val="000000"/>
          <w:lang w:val="ru-RU"/>
        </w:rPr>
        <w:t xml:space="preserve">)г</w:t>
      </w:r>
      <w:r>
        <w:rPr>
          <w:bCs/>
          <w:color w:val="000000"/>
          <w:lang w:val="ru-RU"/>
        </w:rPr>
        <w:t xml:space="preserve">ексан-1,6-дикарбамата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Маленьких Н.А., Габов И.С., Пестов А.В.</w:t>
      </w:r>
      <w:r>
        <w:rPr>
          <w:bCs/>
          <w:color w:val="000000"/>
          <w:lang w:val="ru-RU"/>
        </w:rPr>
        <w:t xml:space="preserve"> Уральский федеральный университет, </w:t>
      </w:r>
      <w:r>
        <w:rPr>
          <w:color w:val="000000"/>
          <w:lang w:val="ru-RU"/>
        </w:rPr>
        <w:t xml:space="preserve">Институт органического синтеза УрО РАН, </w:t>
      </w:r>
      <w:r>
        <w:rPr>
          <w:bCs/>
          <w:color w:val="000000"/>
          <w:lang w:val="ru-RU"/>
        </w:rPr>
        <w:t xml:space="preserve">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Новый метод синтеза </w:t>
      </w:r>
      <w:r>
        <w:rPr>
          <w:bCs/>
          <w:color w:val="000000"/>
        </w:rPr>
        <w:t xml:space="preserve">n</w:t>
      </w:r>
      <w:r>
        <w:rPr>
          <w:bCs/>
          <w:color w:val="000000"/>
          <w:lang w:val="ru-RU"/>
        </w:rPr>
        <w:t xml:space="preserve">-монозамещенных 1,3-диаминопропанов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Мартьянов Г.С., Барабанов М.А., </w:t>
      </w:r>
      <w:r>
        <w:rPr>
          <w:b/>
          <w:i/>
          <w:color w:val="000000"/>
          <w:lang w:val="ru-RU"/>
        </w:rPr>
        <w:t xml:space="preserve">Пестов А.В.</w:t>
      </w:r>
      <w:r>
        <w:rPr>
          <w:color w:val="000000"/>
          <w:lang w:val="ru-RU"/>
        </w:rPr>
        <w:t xml:space="preserve"> Уральский федеральный университет, Институт органического синтеза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Разработка подхода к синтезу 3-алкил-5-</w:t>
      </w:r>
      <w:r>
        <w:rPr>
          <w:bCs/>
          <w:i/>
          <w:iCs/>
          <w:color w:val="000000"/>
        </w:rPr>
        <w:t xml:space="preserve">R</w:t>
      </w:r>
      <w:r>
        <w:rPr>
          <w:bCs/>
          <w:color w:val="000000"/>
          <w:lang w:val="ru-RU"/>
        </w:rPr>
        <w:t xml:space="preserve">-амино[1,2,4]триазоло[1,5-</w:t>
      </w:r>
      <w:r>
        <w:rPr>
          <w:bCs/>
          <w:i/>
          <w:iCs/>
          <w:color w:val="000000"/>
          <w:lang w:val="ru-RU"/>
        </w:rPr>
        <w:t xml:space="preserve">а</w:t>
      </w:r>
      <w:r>
        <w:rPr>
          <w:bCs/>
          <w:color w:val="000000"/>
          <w:lang w:val="ru-RU"/>
        </w:rPr>
        <w:t xml:space="preserve">]п</w:t>
      </w:r>
      <w:r>
        <w:rPr>
          <w:bCs/>
          <w:color w:val="000000"/>
          <w:lang w:val="ru-RU"/>
        </w:rPr>
        <w:t xml:space="preserve">иримидин-7-онов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Марусич И.В., Ляпустин Д.Н., Файзуллина Д.Ф., Уломский Е.Н., Русинов В.Л.</w:t>
      </w:r>
      <w:r>
        <w:rPr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1-Полифторалкил-3-стирил-1,3-дикетоны в синтезе [1,2,4]триазоло[1,5-</w:t>
      </w:r>
      <w:r>
        <w:rPr>
          <w:bCs/>
          <w:i/>
          <w:iCs/>
          <w:color w:val="000000"/>
        </w:rPr>
        <w:t xml:space="preserve">a</w:t>
      </w:r>
      <w:r>
        <w:rPr>
          <w:bCs/>
          <w:color w:val="000000"/>
          <w:lang w:val="ru-RU"/>
        </w:rPr>
        <w:t xml:space="preserve">]пиримидинов и 6,7-дигидро-4</w:t>
      </w:r>
      <w:r>
        <w:rPr>
          <w:bCs/>
          <w:i/>
          <w:iCs/>
          <w:color w:val="000000"/>
        </w:rPr>
        <w:t xml:space="preserve">H</w:t>
      </w:r>
      <w:r>
        <w:rPr>
          <w:bCs/>
          <w:color w:val="000000"/>
          <w:lang w:val="ru-RU"/>
        </w:rPr>
        <w:t xml:space="preserve">-[1,2,4]триазоло[1,5-</w:t>
      </w:r>
      <w:r>
        <w:rPr>
          <w:bCs/>
          <w:i/>
          <w:iCs/>
          <w:color w:val="000000"/>
        </w:rPr>
        <w:t xml:space="preserve">a</w:t>
      </w:r>
      <w:r>
        <w:rPr>
          <w:bCs/>
          <w:color w:val="000000"/>
          <w:lang w:val="ru-RU"/>
        </w:rPr>
        <w:t xml:space="preserve">]пиримидинов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Мищенко М.А., Кочнев И.А., Барков А.Ю., Зимницкий Н.С., Коротаев В.Ю., Сосновских В.Я.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iCs/>
          <w:color w:val="000000"/>
          <w:lang w:val="ru-RU"/>
        </w:rPr>
        <w:t xml:space="preserve">Реконструктивная методология в синтезе пуринов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Неймаш А.О., Уломский Е.Н., Федотов В.В., Русинов В.Л.</w:t>
      </w:r>
      <w:r>
        <w:rPr>
          <w:bCs/>
          <w:color w:val="000000"/>
          <w:lang w:val="ru-RU"/>
        </w:rPr>
        <w:t xml:space="preserve"> Уральский федераль</w:t>
      </w:r>
      <w:r>
        <w:rPr>
          <w:bCs/>
          <w:color w:val="000000"/>
          <w:lang w:val="ru-RU"/>
        </w:rPr>
        <w:t xml:space="preserve">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iCs/>
          <w:color w:val="000000"/>
          <w:lang w:val="ru-RU"/>
        </w:rPr>
        <w:t xml:space="preserve">Влияние </w:t>
      </w:r>
      <w:r>
        <w:rPr>
          <w:iCs/>
          <w:color w:val="000000"/>
          <w:lang w:val="ru-RU"/>
        </w:rPr>
        <w:t xml:space="preserve">мезо-галогенирования</w:t>
      </w:r>
      <w:r>
        <w:rPr>
          <w:iCs/>
          <w:color w:val="000000"/>
          <w:lang w:val="ru-RU"/>
        </w:rPr>
        <w:t xml:space="preserve"> на свойства нитрозильных комплексов корриноидов</w:t>
      </w:r>
      <w:r>
        <w:rPr>
          <w:bCs/>
          <w:i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Осокин В.С., Деревеньков И.А.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Ивановский государственный химико-технологический университет, Иваново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iCs/>
          <w:color w:val="000000"/>
          <w:lang w:val="ru-RU"/>
        </w:rPr>
        <w:t xml:space="preserve">Получение азолотриазинов с дальнейшим нуклеофил</w:t>
      </w:r>
      <w:r>
        <w:rPr>
          <w:bCs/>
          <w:iCs/>
          <w:color w:val="000000"/>
          <w:lang w:val="ru-RU"/>
        </w:rPr>
        <w:t xml:space="preserve">ьным замещением на кверцитин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Пархамович В.Д., Дрокин Р.А., Федотов В.В., Русинов В.Л.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bCs/>
          <w:iCs/>
          <w:color w:val="000000"/>
          <w:lang w:val="ru-RU"/>
        </w:rPr>
        <w:t xml:space="preserve">О региоспецифичности тиилирования тр</w:t>
      </w:r>
      <w:r>
        <w:rPr>
          <w:bCs/>
          <w:iCs/>
          <w:color w:val="000000"/>
          <w:lang w:val="ru-RU"/>
        </w:rPr>
        <w:t xml:space="preserve">и-</w:t>
      </w:r>
      <w:r>
        <w:rPr>
          <w:bCs/>
          <w:iCs/>
          <w:color w:val="000000"/>
          <w:lang w:val="ru-RU"/>
        </w:rPr>
        <w:t xml:space="preserve"> и тетрагалогенпроизводных 2(5</w:t>
      </w:r>
      <w:r>
        <w:rPr>
          <w:bCs/>
          <w:i/>
          <w:iCs/>
          <w:color w:val="000000"/>
          <w:lang w:val="ru-RU"/>
        </w:rPr>
        <w:t xml:space="preserve">Н</w:t>
      </w:r>
      <w:r>
        <w:rPr>
          <w:bCs/>
          <w:iCs/>
          <w:color w:val="000000"/>
          <w:lang w:val="ru-RU"/>
        </w:rPr>
        <w:t xml:space="preserve">)-фуранона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Раббаниева Э.С., Хабибрахманова А.М., Ха</w:t>
      </w:r>
      <w:r>
        <w:rPr>
          <w:b/>
          <w:i/>
          <w:iCs/>
          <w:color w:val="000000"/>
          <w:lang w:val="ru-RU"/>
        </w:rPr>
        <w:t xml:space="preserve">бибуллина А.М., Апполонова Е.Г., Латыпова Л.З., Курбангалиева А.Р.</w:t>
      </w:r>
      <w:r>
        <w:rPr>
          <w:bCs/>
          <w:color w:val="000000"/>
          <w:lang w:val="ru-RU"/>
        </w:rPr>
        <w:t xml:space="preserve"> Казанский (Приволжский) федеральный университет, Казань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Эффективный синтетический подход к 1-аз</w:t>
      </w:r>
      <w:r>
        <w:rPr>
          <w:color w:val="000000"/>
          <w:lang w:val="ru-RU"/>
        </w:rPr>
        <w:t xml:space="preserve">а-</w:t>
      </w:r>
      <w:r>
        <w:rPr>
          <w:color w:val="000000"/>
          <w:lang w:val="ru-RU"/>
        </w:rPr>
        <w:t xml:space="preserve"> и 1,2,4-триазатриптиценам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Рыбакова С.С., Валиева М.И.,</w:t>
      </w:r>
      <w:r>
        <w:rPr>
          <w:b/>
          <w:bCs/>
          <w:i/>
          <w:color w:val="000000"/>
          <w:vertAlign w:val="superscript"/>
          <w:lang w:val="ru-RU"/>
        </w:rPr>
        <w:t xml:space="preserve"> </w:t>
      </w:r>
      <w:r>
        <w:rPr>
          <w:b/>
          <w:bCs/>
          <w:i/>
          <w:color w:val="000000"/>
          <w:lang w:val="ru-RU"/>
        </w:rPr>
        <w:t xml:space="preserve">Кудряшова Е.А., </w:t>
      </w:r>
      <w:r>
        <w:rPr>
          <w:b/>
          <w:bCs/>
          <w:i/>
          <w:color w:val="000000"/>
          <w:lang w:val="ru-RU"/>
        </w:rPr>
        <w:t xml:space="preserve">Копчук Д.С., Тания О.С.,</w:t>
      </w:r>
      <w:r>
        <w:rPr>
          <w:b/>
          <w:bCs/>
          <w:i/>
          <w:color w:val="000000"/>
          <w:vertAlign w:val="superscript"/>
          <w:lang w:val="ru-RU"/>
        </w:rPr>
        <w:t xml:space="preserve"> </w:t>
      </w:r>
      <w:r>
        <w:rPr>
          <w:b/>
          <w:bCs/>
          <w:i/>
          <w:color w:val="000000"/>
          <w:lang w:val="ru-RU"/>
        </w:rPr>
        <w:t xml:space="preserve">Зырянов Г.В.,</w:t>
      </w:r>
      <w:r>
        <w:rPr>
          <w:b/>
          <w:bCs/>
          <w:i/>
          <w:color w:val="000000"/>
          <w:vertAlign w:val="superscript"/>
          <w:lang w:val="ru-RU"/>
        </w:rPr>
        <w:t xml:space="preserve"> </w:t>
      </w:r>
      <w:r>
        <w:rPr>
          <w:b/>
          <w:bCs/>
          <w:i/>
          <w:color w:val="000000"/>
          <w:lang w:val="ru-RU"/>
        </w:rPr>
        <w:t xml:space="preserve">Чупахин О.Н.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органического синтеза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az-Latn-AZ"/>
        </w:rPr>
      </w:pPr>
      <w:r>
        <w:rPr>
          <w:bCs/>
          <w:color w:val="000000"/>
          <w:lang w:val="ru-RU"/>
        </w:rPr>
        <w:t xml:space="preserve">Удобный синтетический подход к хиназолин-4(3</w:t>
      </w:r>
      <w:r>
        <w:rPr>
          <w:bCs/>
          <w:i/>
          <w:iCs/>
          <w:color w:val="000000"/>
        </w:rPr>
        <w:t xml:space="preserve">H</w:t>
      </w:r>
      <w:r>
        <w:rPr>
          <w:bCs/>
          <w:color w:val="000000"/>
          <w:lang w:val="ru-RU"/>
        </w:rPr>
        <w:t xml:space="preserve">)-онам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Сайфутдинова Ю.М., Валиева М.И., Рыбакова С.С., Кудряшова Е.А.,</w:t>
      </w:r>
      <w:r>
        <w:rPr>
          <w:b/>
          <w:i/>
          <w:color w:val="000000"/>
          <w:lang w:val="ru-RU"/>
        </w:rPr>
        <w:t xml:space="preserve"> Копчук Д.С., Носова Э.В., Зырянов Г.В., Чупахин О.Н.</w:t>
      </w:r>
      <w:r>
        <w:rPr>
          <w:bCs/>
          <w:color w:val="000000"/>
          <w:lang w:val="ru-RU"/>
        </w:rPr>
        <w:t xml:space="preserve"> Уральский федеральный университет, Институт органического синтеза УрО РАН, Екатеринбург</w:t>
      </w:r>
      <w:r>
        <w:rPr>
          <w:bCs/>
          <w:color w:val="000000"/>
          <w:lang w:val="az-Latn-AZ"/>
        </w:rPr>
      </w:r>
      <w:r>
        <w:rPr>
          <w:bCs/>
          <w:color w:val="000000"/>
          <w:lang w:val="az-Latn-AZ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Синтез </w:t>
      </w:r>
      <w:bookmarkStart w:id="15" w:name="_Hlk159433492"/>
      <w:r>
        <w:rPr>
          <w:color w:val="000000"/>
          <w:lang w:val="ru-RU"/>
        </w:rPr>
        <w:t xml:space="preserve">3-бром-4</w:t>
      </w:r>
      <w:r>
        <w:rPr>
          <w:i/>
          <w:iCs/>
          <w:color w:val="000000"/>
          <w:lang w:val="ru-RU"/>
        </w:rPr>
        <w:t xml:space="preserve">Н</w:t>
      </w:r>
      <w:r>
        <w:rPr>
          <w:color w:val="000000"/>
          <w:lang w:val="ru-RU"/>
        </w:rPr>
        <w:t xml:space="preserve">-пиран-4-онов</w:t>
      </w:r>
      <w:bookmarkEnd w:id="15"/>
      <w:r>
        <w:rPr>
          <w:color w:val="000000"/>
          <w:lang w:val="ru-RU"/>
        </w:rPr>
        <w:t xml:space="preserve"> и их использование в реакции Соногаширы.</w:t>
      </w:r>
      <w:r>
        <w:rPr>
          <w:bCs/>
          <w:color w:val="000000"/>
          <w:lang w:val="ru-RU"/>
        </w:rPr>
        <w:t xml:space="preserve"> </w:t>
      </w:r>
      <w:r>
        <w:rPr>
          <w:b/>
          <w:bCs/>
          <w:i/>
          <w:color w:val="000000"/>
          <w:lang w:val="ru-RU"/>
        </w:rPr>
        <w:t xml:space="preserve">Сыровский Д.В., Федин В.В., Усачев С.А., Со</w:t>
      </w:r>
      <w:r>
        <w:rPr>
          <w:b/>
          <w:bCs/>
          <w:i/>
          <w:color w:val="000000"/>
          <w:lang w:val="ru-RU"/>
        </w:rPr>
        <w:t xml:space="preserve">сновских В.Я.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3-амино-2-пиронов на основе реакции эпоксидов этил 5-ацил-4-пирон-2-карбоксилатов с алифатическими аминами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Титова П.К., Обыденнов Д.Л., Степарук Е.В., Викторова В.В., Сосновских В.Я.</w:t>
      </w:r>
      <w:r>
        <w:rPr>
          <w:bCs/>
          <w:color w:val="000000"/>
          <w:lang w:val="ru-RU"/>
        </w:rPr>
        <w:t xml:space="preserve"> Ура</w:t>
      </w:r>
      <w:r>
        <w:rPr>
          <w:bCs/>
          <w:color w:val="000000"/>
          <w:lang w:val="ru-RU"/>
        </w:rPr>
        <w:t xml:space="preserve">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Синтез и исследование свойств 3- и 4-алкил-7-аминотриазолопиримидинов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Ушакова А.А., Федотов В.В., Уломский Е.Н., Русинов В.Л.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az-Latn-AZ"/>
        </w:rPr>
      </w:pPr>
      <w:r>
        <w:rPr>
          <w:bCs/>
          <w:color w:val="000000"/>
          <w:lang w:val="ru-RU"/>
        </w:rPr>
        <w:t xml:space="preserve">Иммобилизация доксорубицина на </w:t>
      </w:r>
      <w:r>
        <w:rPr>
          <w:bCs/>
          <w:color w:val="000000"/>
          <w:lang w:val="ru-RU"/>
        </w:rPr>
        <w:t xml:space="preserve">магни</w:t>
      </w:r>
      <w:r>
        <w:rPr>
          <w:bCs/>
          <w:color w:val="000000"/>
          <w:lang w:val="ru-RU"/>
        </w:rPr>
        <w:t xml:space="preserve">тных</w:t>
      </w:r>
      <w:r>
        <w:rPr>
          <w:bCs/>
          <w:color w:val="000000"/>
          <w:lang w:val="ru-RU"/>
        </w:rPr>
        <w:t xml:space="preserve"> наночастицах 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, модифицированных глицеролатами железа и кремния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Фролова В.М., Тишин Д.С., Лазарчук Е.В., Дёмин А.М., Хонина Т.Г.</w:t>
      </w:r>
      <w:r>
        <w:rPr>
          <w:bCs/>
          <w:color w:val="000000"/>
          <w:lang w:val="ru-RU"/>
        </w:rPr>
        <w:t xml:space="preserve"> Уральский федеральный университет, Институт органического синтеза УрО РАН, Екатеринбург</w:t>
      </w:r>
      <w:r>
        <w:rPr>
          <w:color w:val="000000"/>
          <w:lang w:val="az-Latn-AZ"/>
        </w:rPr>
      </w:r>
      <w:r>
        <w:rPr>
          <w:color w:val="000000"/>
          <w:lang w:val="az-Latn-AZ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az-Latn-AZ"/>
        </w:rPr>
      </w:pPr>
      <w:r>
        <w:rPr>
          <w:color w:val="000000"/>
          <w:lang w:val="ru-RU"/>
        </w:rPr>
        <w:t xml:space="preserve">Синтез </w:t>
      </w:r>
      <w:r>
        <w:rPr>
          <w:color w:val="000000"/>
          <w:lang w:val="ru-RU"/>
        </w:rPr>
        <w:t xml:space="preserve">полициклических</w:t>
      </w: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пиридонов на основе реакции двойного енаминирования карбамоилированных енаминонов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Хомякова М.Д., Симбирцева А.Е., Обыденнов Д.Л., Сосновских В.Я.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az-Latn-AZ"/>
        </w:rPr>
      </w:r>
      <w:r>
        <w:rPr>
          <w:color w:val="000000"/>
          <w:lang w:val="az-Latn-AZ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1-Полифторалкил-3-стирил-1,3-дикетоны в синтезе 1,5-бензод</w:t>
      </w:r>
      <w:r>
        <w:rPr>
          <w:bCs/>
          <w:color w:val="000000"/>
          <w:lang w:val="ru-RU"/>
        </w:rPr>
        <w:t xml:space="preserve">и(</w:t>
      </w:r>
      <w:r>
        <w:rPr>
          <w:bCs/>
          <w:color w:val="000000"/>
          <w:lang w:val="ru-RU"/>
        </w:rPr>
        <w:t xml:space="preserve">т</w:t>
      </w:r>
      <w:r>
        <w:rPr>
          <w:bCs/>
          <w:color w:val="000000"/>
          <w:lang w:val="ru-RU"/>
        </w:rPr>
        <w:t xml:space="preserve">и)азепинов</w:t>
      </w:r>
      <w:r>
        <w:rPr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Шипицин Д.М., Мильченко А.Д., Гомзикова Е.М., Кочнев И.А., Барков А.Ю., Зимницкий Н.С., Коротаев В.Ю., Сосновских В.Я.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Применение реакции </w:t>
      </w:r>
      <w:r>
        <w:rPr>
          <w:bCs/>
          <w:color w:val="000000"/>
        </w:rPr>
        <w:t xml:space="preserve">IMDAF</w:t>
      </w:r>
      <w:r>
        <w:rPr>
          <w:bCs/>
          <w:color w:val="000000"/>
          <w:lang w:val="ru-RU"/>
        </w:rPr>
        <w:t xml:space="preserve"> в синтезе эпоксиизоиндол-аци</w:t>
      </w:r>
      <w:r>
        <w:rPr>
          <w:bCs/>
          <w:color w:val="000000"/>
          <w:lang w:val="ru-RU"/>
        </w:rPr>
        <w:t xml:space="preserve">л(</w:t>
      </w:r>
      <w:r>
        <w:rPr>
          <w:bCs/>
          <w:color w:val="000000"/>
          <w:lang w:val="ru-RU"/>
        </w:rPr>
        <w:t xml:space="preserve">тио)мочевин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Щевников </w:t>
      </w:r>
      <w:r>
        <w:rPr>
          <w:b/>
          <w:i/>
          <w:color w:val="000000"/>
          <w:lang w:val="ru-RU"/>
        </w:rPr>
        <w:t xml:space="preserve">Д.М., Добрушина Ю.М., Мерцалов Д.Ф., Ловцевич Л.В., Зайцев В.П.</w:t>
      </w:r>
      <w:r>
        <w:rPr>
          <w:bCs/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Российский университет дружбы народов, Москва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az-Latn-AZ"/>
        </w:rPr>
      </w:pPr>
      <w:r>
        <w:rPr>
          <w:bCs/>
          <w:color w:val="000000"/>
          <w:lang w:val="ru-RU"/>
        </w:rPr>
        <w:t xml:space="preserve">4’-Функционализированные 5-арил-2,2’-бипиридины, синтез и люминесцентные свойства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Юртаева А.А., Старновская Е.С., Валиева М.И., Копчук Д.С., Зыря</w:t>
      </w:r>
      <w:r>
        <w:rPr>
          <w:b/>
          <w:i/>
          <w:color w:val="000000"/>
          <w:lang w:val="ru-RU"/>
        </w:rPr>
        <w:t xml:space="preserve">нов Г.В., Чупахин О.Н.</w:t>
      </w:r>
      <w:r>
        <w:rPr>
          <w:bCs/>
          <w:color w:val="000000"/>
          <w:lang w:val="ru-RU"/>
        </w:rPr>
        <w:t xml:space="preserve"> Уральский федеральный университет, Институт органического синтеза УрО РАН, Екатеринбург</w:t>
      </w:r>
      <w:r>
        <w:rPr>
          <w:color w:val="000000"/>
          <w:lang w:val="az-Latn-AZ"/>
        </w:rPr>
      </w:r>
      <w:r>
        <w:rPr>
          <w:color w:val="000000"/>
          <w:lang w:val="az-Latn-AZ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az-Latn-AZ"/>
        </w:rPr>
      </w:pPr>
      <w:r>
        <w:rPr>
          <w:lang w:val="ru-RU"/>
        </w:rPr>
        <w:t xml:space="preserve">Синтез фармакологически активных </w:t>
      </w:r>
      <w:r>
        <w:rPr>
          <w:iCs/>
        </w:rPr>
        <w:t xml:space="preserve">N</w:t>
      </w:r>
      <w:r>
        <w:rPr>
          <w:lang w:val="ru-RU"/>
        </w:rPr>
        <w:t xml:space="preserve">-ацилдипептидов с концевым </w:t>
      </w:r>
      <w:r>
        <w:rPr>
          <w:lang w:val="ru-RU"/>
        </w:rPr>
        <w:br/>
      </w:r>
      <w:bookmarkStart w:id="16" w:name="_GoBack"/>
      <w:r/>
      <w:bookmarkEnd w:id="16"/>
      <w:r>
        <w:rPr>
          <w:lang w:val="ru-RU"/>
        </w:rPr>
        <w:t xml:space="preserve">4-(1-адамантил)бензоильным фрагментом. </w:t>
      </w:r>
      <w:r>
        <w:rPr>
          <w:b/>
          <w:bCs/>
          <w:i/>
          <w:iCs/>
          <w:lang w:val="ru-RU"/>
        </w:rPr>
        <w:t xml:space="preserve">Ясонов В.С.</w:t>
      </w:r>
      <w:r>
        <w:rPr>
          <w:b/>
          <w:bCs/>
          <w:i/>
          <w:iCs/>
          <w:lang w:val="ru-RU"/>
        </w:rPr>
        <w:t xml:space="preserve">, Наметкина А.А., Ляпунов В.А., Орлова К.Ю., Красникова Н.В.</w:t>
      </w:r>
      <w:r>
        <w:rPr>
          <w:lang w:val="ru-RU"/>
        </w:rPr>
        <w:t xml:space="preserve"> Ярославский государственный технический университет, Ярославль</w:t>
      </w:r>
      <w:r>
        <w:rPr>
          <w:color w:val="000000"/>
          <w:lang w:val="az-Latn-AZ"/>
        </w:rPr>
      </w:r>
      <w:r>
        <w:rPr>
          <w:color w:val="000000"/>
          <w:lang w:val="az-Latn-AZ"/>
        </w:rPr>
      </w:r>
    </w:p>
    <w:p>
      <w:pPr>
        <w:pStyle w:val="725"/>
        <w:pBdr/>
        <w:spacing/>
        <w:ind/>
        <w:rPr/>
      </w:pPr>
      <w:r>
        <w:br w:type="page" w:clear="all"/>
      </w:r>
      <w:bookmarkStart w:id="17" w:name="_Toc132721226"/>
      <w:r/>
      <w:bookmarkStart w:id="18" w:name="_Toc164349878"/>
      <w:r>
        <w:t xml:space="preserve">СЕКЦИЯ </w:t>
      </w:r>
      <w:bookmarkEnd w:id="17"/>
      <w:r>
        <w:t xml:space="preserve">ФИЗИЧЕСКОЙ ХИМИИ ВЕЩЕСТВ И МАТЕРИАЛОВ</w:t>
      </w:r>
      <w:bookmarkEnd w:id="18"/>
      <w:r/>
      <w:r/>
    </w:p>
    <w:p>
      <w:pPr>
        <w:widowControl w:val="false"/>
        <w:pBdr/>
        <w:spacing w:line="360" w:lineRule="auto"/>
        <w:ind w:firstLine="567"/>
        <w:jc w:val="both"/>
        <w:rPr>
          <w:bCs/>
          <w:caps/>
          <w:color w:val="000000"/>
          <w:sz w:val="24"/>
          <w:szCs w:val="24"/>
        </w:rPr>
      </w:pPr>
      <w:r>
        <w:rPr>
          <w:bCs/>
          <w:caps/>
          <w:color w:val="000000"/>
          <w:sz w:val="24"/>
          <w:szCs w:val="24"/>
        </w:rPr>
      </w:r>
      <w:r>
        <w:rPr>
          <w:bCs/>
          <w:caps/>
          <w:color w:val="000000"/>
          <w:sz w:val="24"/>
          <w:szCs w:val="24"/>
        </w:rPr>
      </w:r>
      <w:r>
        <w:rPr>
          <w:bCs/>
          <w:caps/>
          <w:color w:val="000000"/>
          <w:sz w:val="24"/>
          <w:szCs w:val="24"/>
        </w:rPr>
      </w:r>
    </w:p>
    <w:p>
      <w:pPr>
        <w:pBdr/>
        <w:spacing w:line="360" w:lineRule="auto"/>
        <w:ind w:hanging="2835" w:left="2835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Научные руководители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 xml:space="preserve">Черепанов В.А.</w:t>
      </w:r>
      <w:r>
        <w:rPr>
          <w:sz w:val="24"/>
          <w:szCs w:val="24"/>
        </w:rPr>
        <w:t xml:space="preserve">, д.х.</w:t>
      </w:r>
      <w:r>
        <w:rPr>
          <w:sz w:val="24"/>
          <w:szCs w:val="24"/>
        </w:rPr>
        <w:t xml:space="preserve">н., профессор, заведующий кафедрой физической и неорганической химии Уральского федерального университета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left="2835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Зуев А.Ю., </w:t>
      </w:r>
      <w:r>
        <w:rPr>
          <w:sz w:val="24"/>
          <w:szCs w:val="24"/>
        </w:rPr>
        <w:t xml:space="preserve">д.х.н., профессор, профессор кафедры физической и неорганической химии Уральского федерального университета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left="2835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Анимица И.Е., </w:t>
      </w:r>
      <w:r>
        <w:rPr>
          <w:sz w:val="24"/>
          <w:szCs w:val="24"/>
        </w:rPr>
        <w:t xml:space="preserve">д.х.н., доцент, п</w:t>
      </w:r>
      <w:r>
        <w:rPr>
          <w:sz w:val="24"/>
          <w:szCs w:val="24"/>
        </w:rPr>
        <w:t xml:space="preserve">рофессор кафедры физической и неорганической химии Уральского федерального университета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</w:r>
      <w:r>
        <w:rPr>
          <w:sz w:val="24"/>
          <w:szCs w:val="24"/>
          <w:highlight w:val="cyan"/>
        </w:rPr>
      </w:r>
      <w:r>
        <w:rPr>
          <w:sz w:val="24"/>
          <w:szCs w:val="24"/>
          <w:highlight w:val="cyan"/>
        </w:rPr>
      </w:r>
    </w:p>
    <w:p>
      <w:pPr>
        <w:pStyle w:val="726"/>
        <w:pBdr/>
        <w:spacing/>
        <w:ind/>
        <w:rPr/>
      </w:pPr>
      <w:r/>
      <w:bookmarkStart w:id="19" w:name="_Toc164349879"/>
      <w:r>
        <w:t xml:space="preserve">Подсекция 1</w:t>
      </w:r>
      <w:bookmarkEnd w:id="19"/>
      <w:r/>
      <w:r/>
    </w:p>
    <w:p>
      <w:pPr>
        <w:pBdr/>
        <w:tabs>
          <w:tab w:val="left" w:leader="none" w:pos="851"/>
        </w:tabs>
        <w:spacing w:line="360" w:lineRule="auto"/>
        <w:ind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left" w:leader="none" w:pos="851"/>
        </w:tabs>
        <w:spacing w:line="360" w:lineRule="auto"/>
        <w:ind/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Доклады 24 а</w:t>
      </w:r>
      <w:r>
        <w:rPr>
          <w:b/>
          <w:color w:val="000000"/>
          <w:sz w:val="24"/>
          <w:szCs w:val="24"/>
        </w:rPr>
        <w:t xml:space="preserve">преля, 10</w:t>
      </w:r>
      <w:r>
        <w:rPr>
          <w:b/>
          <w:color w:val="000000"/>
          <w:sz w:val="24"/>
          <w:szCs w:val="24"/>
          <w:vertAlign w:val="superscript"/>
        </w:rPr>
        <w:t xml:space="preserve">00</w:t>
      </w:r>
      <w:r>
        <w:rPr>
          <w:b/>
          <w:color w:val="000000"/>
          <w:sz w:val="24"/>
          <w:szCs w:val="24"/>
        </w:rPr>
        <w:t xml:space="preserve"> ауд. 430</w:t>
      </w:r>
      <w:r>
        <w:rPr>
          <w:b/>
          <w:color w:val="000000"/>
          <w:sz w:val="24"/>
          <w:szCs w:val="24"/>
        </w:rPr>
      </w:r>
      <w:r>
        <w:rPr>
          <w:b/>
          <w:color w:val="000000"/>
          <w:sz w:val="24"/>
          <w:szCs w:val="24"/>
        </w:rPr>
      </w:r>
    </w:p>
    <w:p>
      <w:pPr>
        <w:pBdr/>
        <w:tabs>
          <w:tab w:val="left" w:leader="none" w:pos="851"/>
        </w:tabs>
        <w:spacing w:line="360" w:lineRule="auto"/>
        <w:ind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</w:r>
      <w:r>
        <w:rPr>
          <w:b/>
          <w:color w:val="000000"/>
          <w:sz w:val="24"/>
          <w:szCs w:val="24"/>
          <w:u w:val="single"/>
        </w:rPr>
      </w:r>
      <w:r>
        <w:rPr>
          <w:b/>
          <w:color w:val="000000"/>
          <w:sz w:val="24"/>
          <w:szCs w:val="24"/>
          <w:u w:val="single"/>
        </w:rPr>
      </w:r>
    </w:p>
    <w:p>
      <w:pPr>
        <w:pBdr/>
        <w:tabs>
          <w:tab w:val="left" w:leader="none" w:pos="851"/>
        </w:tabs>
        <w:spacing w:line="360" w:lineRule="auto"/>
        <w:ind/>
        <w:jc w:val="both"/>
        <w:rPr>
          <w:sz w:val="24"/>
          <w:szCs w:val="24"/>
        </w:rPr>
      </w:pPr>
      <w:r>
        <w:rPr>
          <w:color w:val="000000"/>
          <w:sz w:val="24"/>
          <w:szCs w:val="24"/>
          <w:u w:val="single"/>
        </w:rPr>
        <w:t xml:space="preserve">Председатель</w:t>
      </w:r>
      <w:r>
        <w:rPr>
          <w:color w:val="000000"/>
          <w:sz w:val="24"/>
          <w:szCs w:val="24"/>
        </w:rPr>
        <w:t xml:space="preserve">: </w:t>
      </w:r>
      <w:r>
        <w:rPr>
          <w:b/>
          <w:i/>
          <w:color w:val="000000"/>
          <w:sz w:val="24"/>
          <w:szCs w:val="24"/>
        </w:rPr>
        <w:t xml:space="preserve">Давыдова М.В.,</w:t>
      </w:r>
      <w:r>
        <w:rPr>
          <w:sz w:val="24"/>
          <w:szCs w:val="24"/>
        </w:rPr>
        <w:t xml:space="preserve"> аспирант кафедры физической и неорганической химии ИЕНиМ</w:t>
      </w:r>
      <w:r>
        <w:rPr>
          <w:sz w:val="24"/>
          <w:szCs w:val="24"/>
        </w:rPr>
        <w:t xml:space="preserve"> Уральского федерального университета.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1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26"/>
        <w:pBdr/>
        <w:spacing/>
        <w:ind/>
        <w:rPr/>
      </w:pPr>
      <w:r/>
      <w:bookmarkStart w:id="20" w:name="_Toc164349880"/>
      <w:r>
        <w:t xml:space="preserve">ПЛЕНАРНЫЙ ДОКЛАД</w:t>
      </w:r>
      <w:bookmarkEnd w:id="20"/>
      <w:r/>
      <w:r/>
    </w:p>
    <w:p>
      <w:pPr>
        <w:pStyle w:val="932"/>
        <w:pBdr/>
        <w:tabs>
          <w:tab w:val="left" w:leader="none" w:pos="426"/>
        </w:tabs>
        <w:spacing w:after="80" w:line="360" w:lineRule="auto"/>
        <w:ind w:left="0"/>
        <w:jc w:val="both"/>
        <w:rPr>
          <w:lang w:val="ru-RU"/>
        </w:rPr>
      </w:pPr>
      <w:r>
        <w:rPr>
          <w:lang w:val="ru-RU"/>
        </w:rPr>
        <w:t xml:space="preserve">Кристаллохимический анализ и синтез бинарных интерметаллидов на основе алюминия, ниобия, железа, титана и других металлов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b/>
          <w:bCs/>
          <w:i/>
          <w:iCs/>
          <w:u w:val="single"/>
          <w:lang w:val="ru-RU"/>
        </w:rPr>
        <w:t xml:space="preserve">к</w:t>
      </w:r>
      <w:r>
        <w:rPr>
          <w:b/>
          <w:bCs/>
          <w:i/>
          <w:iCs/>
          <w:u w:val="single"/>
          <w:lang w:val="ru-RU"/>
        </w:rPr>
        <w:t xml:space="preserve">.х.н. Дворянова Е.М.</w:t>
      </w:r>
      <w:r>
        <w:rPr>
          <w:b/>
          <w:bCs/>
          <w:i/>
          <w:iCs/>
          <w:lang w:val="ru-RU"/>
        </w:rPr>
        <w:t xml:space="preserve">, Блатова О.А.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Самарский государственный технический ун</w:t>
      </w:r>
      <w:r>
        <w:rPr>
          <w:lang w:val="ru-RU"/>
        </w:rPr>
        <w:t xml:space="preserve">иверситет, Самара</w:t>
      </w:r>
      <w:r>
        <w:rPr>
          <w:lang w:val="ru-RU"/>
        </w:rPr>
      </w:r>
      <w:r>
        <w:rPr>
          <w:lang w:val="ru-RU"/>
        </w:rPr>
      </w:r>
    </w:p>
    <w:p>
      <w:pPr>
        <w:pBdr/>
        <w:tabs>
          <w:tab w:val="left" w:leader="none" w:pos="2410"/>
        </w:tabs>
        <w:spacing/>
        <w:ind/>
        <w:rPr>
          <w:sz w:val="22"/>
        </w:rPr>
      </w:pPr>
      <w:r>
        <w:rPr>
          <w:sz w:val="22"/>
        </w:rPr>
      </w:r>
      <w:r>
        <w:rPr>
          <w:sz w:val="22"/>
        </w:rPr>
      </w:r>
      <w:r>
        <w:rPr>
          <w:sz w:val="22"/>
        </w:rPr>
      </w:r>
    </w:p>
    <w:p>
      <w:pPr>
        <w:pStyle w:val="726"/>
        <w:pBdr/>
        <w:spacing/>
        <w:ind/>
        <w:rPr/>
      </w:pPr>
      <w:r/>
      <w:bookmarkStart w:id="21" w:name="_Toc164349881"/>
      <w:r>
        <w:t xml:space="preserve">УСТНЫЕ ДОКЛАДЫ</w:t>
      </w:r>
      <w:bookmarkEnd w:id="21"/>
      <w:r/>
      <w:r/>
    </w:p>
    <w:p>
      <w:pPr>
        <w:pStyle w:val="93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Синтез и свойства </w:t>
      </w:r>
      <w:r>
        <w:t xml:space="preserve">Mg</w:t>
      </w:r>
      <w:r>
        <w:rPr>
          <w:lang w:val="ru-RU"/>
        </w:rPr>
        <w:t xml:space="preserve">/</w:t>
      </w:r>
      <w:r>
        <w:t xml:space="preserve">Zn</w:t>
      </w:r>
      <w:r>
        <w:rPr>
          <w:lang w:val="ru-RU"/>
        </w:rPr>
        <w:t xml:space="preserve"> и </w:t>
      </w:r>
      <w:r>
        <w:t xml:space="preserve">Ni</w:t>
      </w:r>
      <w:r>
        <w:rPr>
          <w:lang w:val="ru-RU"/>
        </w:rPr>
        <w:t xml:space="preserve"> </w:t>
      </w:r>
      <w:r>
        <w:rPr>
          <w:lang w:val="ru-RU"/>
        </w:rPr>
        <w:t xml:space="preserve">содержащих</w:t>
      </w:r>
      <w:r>
        <w:rPr>
          <w:lang w:val="ru-RU"/>
        </w:rPr>
        <w:t xml:space="preserve"> стибатов висмута со структурой пирохлора. </w:t>
      </w:r>
      <w:r>
        <w:rPr>
          <w:b/>
          <w:bCs/>
          <w:i/>
          <w:iCs/>
          <w:u w:val="single"/>
          <w:lang w:val="ru-RU"/>
        </w:rPr>
        <w:t xml:space="preserve">Симпелева Р.А.</w:t>
      </w:r>
      <w:r>
        <w:rPr>
          <w:b/>
          <w:bCs/>
          <w:i/>
          <w:iCs/>
          <w:lang w:val="ru-RU"/>
        </w:rPr>
        <w:t xml:space="preserve">, Паршукова К.Н., Жук Н.А.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Сыктывкарский государственный университет, Сыктывкар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Анализ взаимосвязи структур типа ОЦК и </w:t>
      </w:r>
      <w:r>
        <w:t xml:space="preserve">β</w:t>
      </w:r>
      <w:r>
        <w:rPr>
          <w:lang w:val="ru-RU"/>
        </w:rPr>
        <w:t xml:space="preserve">-</w:t>
      </w:r>
      <w:r>
        <w:t xml:space="preserve">w</w:t>
      </w:r>
      <w:r>
        <w:rPr>
          <w:lang w:val="ru-RU"/>
        </w:rPr>
        <w:t xml:space="preserve"> на примере системы </w:t>
      </w:r>
      <w:r>
        <w:t xml:space="preserve">Nb</w:t>
      </w:r>
      <w:r>
        <w:rPr>
          <w:lang w:val="ru-RU"/>
        </w:rPr>
        <w:t xml:space="preserve">-</w:t>
      </w:r>
      <w:r>
        <w:t xml:space="preserve">Al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Славнов Т.Д.</w:t>
      </w:r>
      <w:r>
        <w:rPr>
          <w:b/>
          <w:bCs/>
          <w:i/>
          <w:iCs/>
          <w:lang w:val="ru-RU"/>
        </w:rPr>
        <w:t xml:space="preserve">, Дворянова Е.М., Блатов В.А.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Самарский государственный технический университет, Самара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Особенности синтеза дозиметрических материалов на основе фторфосфатов лития. </w:t>
      </w:r>
      <w:r>
        <w:rPr>
          <w:b/>
          <w:bCs/>
          <w:i/>
          <w:iCs/>
          <w:u w:val="single"/>
          <w:lang w:val="ru-RU"/>
        </w:rPr>
        <w:t xml:space="preserve">Акулов Д.А.</w:t>
      </w:r>
      <w:r>
        <w:rPr>
          <w:b/>
          <w:bCs/>
          <w:i/>
          <w:iCs/>
          <w:lang w:val="ru-RU"/>
        </w:rPr>
        <w:t xml:space="preserve">, Калинкин М.О., Абашев Р.М., Сюрдо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А.И., Келлерман Д.Г.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 химии твердого тела УрО РАН,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Синтез, фазообразование и свойства </w:t>
      </w:r>
      <w:r>
        <w:t xml:space="preserve">Bi</w:t>
      </w:r>
      <w:r>
        <w:rPr>
          <w:vertAlign w:val="subscript"/>
          <w:lang w:val="ru-RU"/>
        </w:rPr>
        <w:t xml:space="preserve">2</w:t>
      </w:r>
      <w:r>
        <w:t xml:space="preserve">Co</w:t>
      </w:r>
      <w:r>
        <w:rPr>
          <w:vertAlign w:val="subscript"/>
          <w:lang w:val="ru-RU"/>
        </w:rPr>
        <w:t xml:space="preserve">1/2</w:t>
      </w:r>
      <w:r>
        <w:t xml:space="preserve">Cr</w:t>
      </w:r>
      <w:r>
        <w:rPr>
          <w:vertAlign w:val="subscript"/>
          <w:lang w:val="ru-RU"/>
        </w:rPr>
        <w:t xml:space="preserve">1/2</w:t>
      </w:r>
      <w:r>
        <w:t xml:space="preserve">Nb</w:t>
      </w:r>
      <w:r>
        <w:rPr>
          <w:vertAlign w:val="subscript"/>
          <w:lang w:val="ru-RU"/>
        </w:rPr>
        <w:t xml:space="preserve">2</w:t>
      </w:r>
      <w:r>
        <w:t xml:space="preserve">O</w:t>
      </w:r>
      <w:r>
        <w:rPr>
          <w:vertAlign w:val="subscript"/>
          <w:lang w:val="ru-RU"/>
        </w:rPr>
        <w:t xml:space="preserve">9+</w:t>
      </w:r>
      <w:r>
        <w:rPr>
          <w:vertAlign w:val="subscript"/>
        </w:rPr>
        <w:t xml:space="preserve">δ</w:t>
      </w:r>
      <w:r>
        <w:rPr>
          <w:lang w:val="ru-RU"/>
        </w:rPr>
        <w:t xml:space="preserve"> со структурой пирохлора. </w:t>
      </w:r>
      <w:r>
        <w:rPr>
          <w:b/>
          <w:bCs/>
          <w:i/>
          <w:iCs/>
          <w:u w:val="single"/>
          <w:lang w:val="ru-RU"/>
        </w:rPr>
        <w:t xml:space="preserve">Баданина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К.А.</w:t>
      </w:r>
      <w:r>
        <w:rPr>
          <w:b/>
          <w:bCs/>
          <w:i/>
          <w:iCs/>
          <w:lang w:val="ru-RU"/>
        </w:rPr>
        <w:t xml:space="preserve">, Жук Н.А.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Сыктывкарский государственный университет, Сыктывкар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Дефектная структура и кислородная емкость сложн</w:t>
      </w:r>
      <w:r>
        <w:rPr>
          <w:lang w:val="ru-RU"/>
        </w:rPr>
        <w:t xml:space="preserve">ых оксидов на основе перовскитоподобных манганитов кальция. </w:t>
      </w:r>
      <w:r>
        <w:rPr>
          <w:b/>
          <w:bCs/>
          <w:i/>
          <w:iCs/>
          <w:u w:val="single"/>
          <w:lang w:val="ru-RU"/>
        </w:rPr>
        <w:t xml:space="preserve">Ваньшина П.А.</w:t>
      </w:r>
      <w:r>
        <w:rPr>
          <w:b/>
          <w:bCs/>
          <w:i/>
          <w:iCs/>
          <w:lang w:val="ru-RU"/>
        </w:rPr>
        <w:t xml:space="preserve">, Кудякова В.С., Сунцов А.Ю.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Институт химии твердого тела УрО РАН,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Исследование области гомогенности сложных оксидов системы «1/2</w:t>
      </w:r>
      <w:r>
        <w:t xml:space="preserve">Ho</w:t>
      </w:r>
      <w:r>
        <w:rPr>
          <w:vertAlign w:val="subscript"/>
          <w:lang w:val="ru-RU"/>
        </w:rPr>
        <w:t xml:space="preserve">2</w:t>
      </w:r>
      <w:r>
        <w:t xml:space="preserve">O</w:t>
      </w:r>
      <w:r>
        <w:rPr>
          <w:vertAlign w:val="subscript"/>
          <w:lang w:val="ru-RU"/>
        </w:rPr>
        <w:t xml:space="preserve">3</w:t>
      </w:r>
      <w:r>
        <w:rPr>
          <w:lang w:val="ru-RU"/>
        </w:rPr>
        <w:t xml:space="preserve">–</w:t>
      </w:r>
      <w:r>
        <w:t xml:space="preserve">BaO</w:t>
      </w:r>
      <w:r>
        <w:rPr>
          <w:lang w:val="ru-RU"/>
        </w:rPr>
        <w:t xml:space="preserve">–1/2</w:t>
      </w:r>
      <w:r>
        <w:t xml:space="preserve">Fe</w:t>
      </w:r>
      <w:r>
        <w:rPr>
          <w:vertAlign w:val="subscript"/>
          <w:lang w:val="ru-RU"/>
        </w:rPr>
        <w:t xml:space="preserve">2</w:t>
      </w:r>
      <w:r>
        <w:t xml:space="preserve">O</w:t>
      </w:r>
      <w:r>
        <w:rPr>
          <w:vertAlign w:val="subscript"/>
          <w:lang w:val="ru-RU"/>
        </w:rPr>
        <w:t xml:space="preserve">3</w:t>
      </w:r>
      <w:r>
        <w:rPr>
          <w:lang w:val="ru-RU"/>
        </w:rPr>
        <w:t xml:space="preserve">». </w:t>
      </w:r>
      <w:r>
        <w:rPr>
          <w:b/>
          <w:bCs/>
          <w:i/>
          <w:iCs/>
          <w:u w:val="single"/>
          <w:lang w:val="ru-RU"/>
        </w:rPr>
        <w:t xml:space="preserve">Воробьева А.В.</w:t>
      </w:r>
      <w:r>
        <w:rPr>
          <w:b/>
          <w:bCs/>
          <w:i/>
          <w:iCs/>
          <w:lang w:val="ru-RU"/>
        </w:rPr>
        <w:t xml:space="preserve">, Бастрон И.А., Волкова Н.Е.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Термодинамическая стабильность и функциональные свойства оксидных материалов (</w:t>
      </w:r>
      <w:r>
        <w:t xml:space="preserve">La</w:t>
      </w:r>
      <w:r>
        <w:rPr>
          <w:lang w:val="ru-RU"/>
        </w:rPr>
        <w:t xml:space="preserve">,</w:t>
      </w:r>
      <w:r>
        <w:t xml:space="preserve">Pr</w:t>
      </w:r>
      <w:r>
        <w:rPr>
          <w:lang w:val="ru-RU"/>
        </w:rPr>
        <w:t xml:space="preserve">)</w:t>
      </w:r>
      <w:r>
        <w:rPr>
          <w:vertAlign w:val="subscript"/>
          <w:lang w:val="ru-RU"/>
        </w:rPr>
        <w:t xml:space="preserve">2</w:t>
      </w:r>
      <w:r>
        <w:rPr>
          <w:lang w:val="ru-RU"/>
        </w:rPr>
        <w:t xml:space="preserve">(</w:t>
      </w:r>
      <w:r>
        <w:t xml:space="preserve">Ni</w:t>
      </w:r>
      <w:r>
        <w:rPr>
          <w:lang w:val="ru-RU"/>
        </w:rPr>
        <w:t xml:space="preserve">,</w:t>
      </w:r>
      <w:r>
        <w:t xml:space="preserve">Cu</w:t>
      </w:r>
      <w:r>
        <w:rPr>
          <w:lang w:val="ru-RU"/>
        </w:rPr>
        <w:t xml:space="preserve">)</w:t>
      </w:r>
      <w:r>
        <w:t xml:space="preserve">O</w:t>
      </w:r>
      <w:r>
        <w:rPr>
          <w:vertAlign w:val="subscript"/>
          <w:lang w:val="ru-RU"/>
        </w:rPr>
        <w:t xml:space="preserve">4+</w:t>
      </w:r>
      <w:r>
        <w:rPr>
          <w:vertAlign w:val="subscript"/>
        </w:rPr>
        <w:t xml:space="preserve">δ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Суханов К.С.</w:t>
      </w:r>
      <w:r>
        <w:rPr>
          <w:b/>
          <w:bCs/>
          <w:i/>
          <w:iCs/>
          <w:lang w:val="ru-RU"/>
        </w:rPr>
        <w:t xml:space="preserve">, Соболь М.Е., Гилев А.Р., Киселев Е.А., Черепанов В.А.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6"/>
        </w:numPr>
        <w:pBdr/>
        <w:spacing w:after="80" w:line="360" w:lineRule="auto"/>
        <w:ind w:firstLine="0" w:left="0"/>
        <w:jc w:val="both"/>
        <w:rPr/>
      </w:pPr>
      <w:r>
        <w:rPr>
          <w:lang w:val="ru-RU"/>
        </w:rPr>
        <w:t xml:space="preserve">Фазовые равновесия в системе </w:t>
      </w:r>
      <w:r>
        <w:t xml:space="preserve">SrO</w:t>
      </w:r>
      <w:r>
        <w:rPr>
          <w:lang w:val="ru-RU"/>
        </w:rPr>
        <w:t xml:space="preserve"> – ½ </w:t>
      </w:r>
      <w:r>
        <w:t xml:space="preserve">Eu</w:t>
      </w:r>
      <w:r>
        <w:rPr>
          <w:vertAlign w:val="subscript"/>
          <w:lang w:val="ru-RU"/>
        </w:rPr>
        <w:t xml:space="preserve">2</w:t>
      </w:r>
      <w:r>
        <w:t xml:space="preserve">O</w:t>
      </w:r>
      <w:r>
        <w:rPr>
          <w:vertAlign w:val="subscript"/>
          <w:lang w:val="ru-RU"/>
        </w:rPr>
        <w:t xml:space="preserve">3</w:t>
      </w:r>
      <w:r>
        <w:rPr>
          <w:lang w:val="ru-RU"/>
        </w:rPr>
        <w:t xml:space="preserve"> – </w:t>
      </w:r>
      <w:r>
        <w:t xml:space="preserve">CoO</w:t>
      </w:r>
      <w:r>
        <w:rPr>
          <w:lang w:val="ru-RU"/>
        </w:rPr>
        <w:t xml:space="preserve">, структура и содержание кислорода в образующихся оксидах. </w:t>
      </w:r>
      <w:r>
        <w:rPr>
          <w:b/>
          <w:bCs/>
          <w:i/>
          <w:iCs/>
          <w:u w:val="single"/>
        </w:rPr>
        <w:t xml:space="preserve">Умуракова Л.Ф.</w:t>
      </w:r>
      <w:r>
        <w:rPr>
          <w:b/>
          <w:bCs/>
          <w:i/>
          <w:iCs/>
        </w:rPr>
        <w:t xml:space="preserve">, Аксенова Т.В.</w:t>
      </w:r>
      <w:r>
        <w:rPr>
          <w:bCs/>
          <w:iCs/>
        </w:rPr>
        <w:t xml:space="preserve"> </w:t>
      </w:r>
      <w:r>
        <w:t xml:space="preserve">Уральский федер</w:t>
      </w:r>
      <w:r>
        <w:t xml:space="preserve">альный университет, Екатеринбург</w:t>
      </w:r>
      <w:r/>
    </w:p>
    <w:p>
      <w:pPr>
        <w:pStyle w:val="93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Фазовые переходы и дефектная структура кобальтита тербия-бария. </w:t>
      </w:r>
      <w:r>
        <w:rPr>
          <w:b/>
          <w:bCs/>
          <w:i/>
          <w:iCs/>
          <w:u w:val="single"/>
          <w:lang w:val="ru-RU"/>
        </w:rPr>
        <w:t xml:space="preserve">Яговитин Р.Е.</w:t>
      </w:r>
      <w:r>
        <w:rPr>
          <w:b/>
          <w:bCs/>
          <w:i/>
          <w:iCs/>
          <w:lang w:val="ru-RU"/>
        </w:rPr>
        <w:t xml:space="preserve">, Иванов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И.Л., Малышкин Д.А., Цветков Д.С., Середа В.В., Куц Г.С., Зуев А.Ю.</w:t>
      </w:r>
      <w:r>
        <w:rPr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</w:t>
      </w:r>
      <w:r>
        <w:rPr>
          <w:lang w:val="ru-RU"/>
        </w:rPr>
        <w:t xml:space="preserve">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Ассоциация полиоксоме</w:t>
      </w:r>
      <w:r>
        <w:rPr>
          <w:lang w:val="ru-RU"/>
        </w:rPr>
        <w:t xml:space="preserve">таллата </w:t>
      </w:r>
      <w:r>
        <w:t xml:space="preserve">M</w:t>
      </w:r>
      <w:r>
        <w:rPr>
          <w:lang w:val="ru-RU"/>
        </w:rPr>
        <w:t xml:space="preserve">о</w:t>
      </w:r>
      <w:r>
        <w:rPr>
          <w:vertAlign w:val="subscript"/>
          <w:lang w:val="ru-RU"/>
        </w:rPr>
        <w:t xml:space="preserve">132</w:t>
      </w:r>
      <w:r>
        <w:rPr>
          <w:lang w:val="ru-RU"/>
        </w:rPr>
        <w:t xml:space="preserve"> </w:t>
      </w:r>
      <w:r>
        <w:t xml:space="preserve">c</w:t>
      </w:r>
      <w:r>
        <w:rPr>
          <w:lang w:val="ru-RU"/>
        </w:rPr>
        <w:t xml:space="preserve"> тетрациклином. </w:t>
      </w:r>
      <w:r>
        <w:rPr>
          <w:b/>
          <w:bCs/>
          <w:i/>
          <w:iCs/>
          <w:u w:val="single"/>
          <w:lang w:val="ru-RU"/>
        </w:rPr>
        <w:t xml:space="preserve">Гусейнова А.А.</w:t>
      </w:r>
      <w:r>
        <w:rPr>
          <w:b/>
          <w:bCs/>
          <w:i/>
          <w:iCs/>
          <w:lang w:val="ru-RU"/>
        </w:rPr>
        <w:t xml:space="preserve">, Тонкушина М.О., Остроушко А.А.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Диэлектрические свойства керамики состава </w:t>
      </w:r>
      <w:r>
        <w:t xml:space="preserve">LaSr</w:t>
      </w:r>
      <w:r>
        <w:rPr>
          <w:vertAlign w:val="subscript"/>
          <w:lang w:val="ru-RU"/>
        </w:rPr>
        <w:t xml:space="preserve">2</w:t>
      </w:r>
      <w:r>
        <w:t xml:space="preserve">CoMnO</w:t>
      </w:r>
      <w:r>
        <w:rPr>
          <w:vertAlign w:val="subscript"/>
          <w:lang w:val="ru-RU"/>
        </w:rPr>
        <w:t xml:space="preserve">7-</w:t>
      </w:r>
      <w:r>
        <w:rPr>
          <w:vertAlign w:val="subscript"/>
        </w:rPr>
        <w:t xml:space="preserve">δ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Балицкий А.И.</w:t>
      </w:r>
      <w:r>
        <w:rPr>
          <w:b/>
          <w:bCs/>
          <w:i/>
          <w:iCs/>
          <w:lang w:val="ru-RU"/>
        </w:rPr>
        <w:t xml:space="preserve">, Чупахина Т.И., Мельникова Н.В., Деева Ю.А., Мирзорахимов А</w:t>
      </w:r>
      <w:r>
        <w:rPr>
          <w:b/>
          <w:bCs/>
          <w:i/>
          <w:iCs/>
          <w:lang w:val="ru-RU"/>
        </w:rPr>
        <w:t xml:space="preserve">.А., Бажал В.А.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 химии твердого тела УрО РАН, Уральский Федеральный университет, Уральский государственный горный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Синтез, фазовый состав и микроструктура допированных медью ферритов празеодима-бария в окислительной и восст</w:t>
      </w:r>
      <w:r>
        <w:rPr>
          <w:lang w:val="ru-RU"/>
        </w:rPr>
        <w:t xml:space="preserve">ановительной атмосферах.</w:t>
      </w:r>
      <w:r>
        <w:rPr>
          <w:lang w:val="ru-RU"/>
        </w:rPr>
        <w:t xml:space="preserve"> </w:t>
      </w:r>
      <w:r>
        <w:rPr>
          <w:b/>
          <w:bCs/>
          <w:i/>
          <w:iCs/>
          <w:u w:val="single"/>
          <w:lang w:val="ru-RU"/>
        </w:rPr>
        <w:t xml:space="preserve">Гордеева М.А.</w:t>
      </w:r>
      <w:r>
        <w:rPr>
          <w:b/>
          <w:bCs/>
          <w:i/>
          <w:iCs/>
          <w:lang w:val="ru-RU"/>
        </w:rPr>
        <w:t xml:space="preserve">, Медведев Д.А.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 высокотемпературной электрохимии,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Электротранспортные свойства индий-допированного станната бария. </w:t>
      </w:r>
      <w:r>
        <w:rPr>
          <w:b/>
          <w:bCs/>
          <w:i/>
          <w:iCs/>
          <w:u w:val="single"/>
          <w:lang w:val="ru-RU"/>
        </w:rPr>
        <w:t xml:space="preserve">Акопян М.Т.</w:t>
      </w:r>
      <w:r>
        <w:rPr>
          <w:b/>
          <w:bCs/>
          <w:i/>
          <w:iCs/>
          <w:lang w:val="ru-RU"/>
        </w:rPr>
        <w:t xml:space="preserve">, Старостина И.А., Старостин Г.Н., </w:t>
      </w:r>
      <w:r>
        <w:rPr>
          <w:b/>
          <w:bCs/>
          <w:i/>
          <w:iCs/>
          <w:lang w:val="ru-RU"/>
        </w:rPr>
        <w:t xml:space="preserve">Медведев Д.А.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 высокотемпературной электрохимии УрО РАН,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Условия получения однофазной керамики на основе </w:t>
      </w:r>
      <w:r>
        <w:t xml:space="preserve">CaSnO</w:t>
      </w:r>
      <w:r>
        <w:rPr>
          <w:vertAlign w:val="subscript"/>
          <w:lang w:val="ru-RU"/>
        </w:rPr>
        <w:t xml:space="preserve">3</w:t>
      </w:r>
      <w:r>
        <w:rPr>
          <w:lang w:val="ru-RU"/>
        </w:rPr>
        <w:t xml:space="preserve"> и </w:t>
      </w:r>
      <w:r>
        <w:t xml:space="preserve">SrSnO</w:t>
      </w:r>
      <w:r>
        <w:rPr>
          <w:vertAlign w:val="subscript"/>
          <w:lang w:val="ru-RU"/>
        </w:rPr>
        <w:t xml:space="preserve">3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Маткин Д.Е.</w:t>
      </w:r>
      <w:r>
        <w:rPr>
          <w:b/>
          <w:bCs/>
          <w:i/>
          <w:iCs/>
          <w:lang w:val="ru-RU"/>
        </w:rPr>
        <w:t xml:space="preserve">, Старостина И.А., Медведев Д.А.</w:t>
      </w:r>
      <w:r>
        <w:rPr>
          <w:lang w:val="ru-RU"/>
        </w:rPr>
        <w:t xml:space="preserve"> Уральский федеральный университет, Институт высокотемпературной электрохимии УрО РАН,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Композиты на основе </w:t>
      </w:r>
      <w:r>
        <w:t xml:space="preserve">Pr</w:t>
      </w:r>
      <w:r>
        <w:rPr>
          <w:vertAlign w:val="subscript"/>
          <w:lang w:val="ru-RU"/>
        </w:rPr>
        <w:t xml:space="preserve">1.2</w:t>
      </w:r>
      <w:r>
        <w:t xml:space="preserve">La</w:t>
      </w:r>
      <w:r>
        <w:rPr>
          <w:vertAlign w:val="subscript"/>
          <w:lang w:val="ru-RU"/>
        </w:rPr>
        <w:t xml:space="preserve">0.6</w:t>
      </w:r>
      <w:r>
        <w:t xml:space="preserve">Ba</w:t>
      </w:r>
      <w:r>
        <w:rPr>
          <w:vertAlign w:val="subscript"/>
          <w:lang w:val="ru-RU"/>
        </w:rPr>
        <w:t xml:space="preserve">0.2</w:t>
      </w:r>
      <w:r>
        <w:t xml:space="preserve">NiO</w:t>
      </w:r>
      <w:r>
        <w:rPr>
          <w:vertAlign w:val="subscript"/>
          <w:lang w:val="ru-RU"/>
        </w:rPr>
        <w:t xml:space="preserve">4+</w:t>
      </w:r>
      <w:r>
        <w:rPr>
          <w:vertAlign w:val="subscript"/>
        </w:rPr>
        <w:t xml:space="preserve">δ</w:t>
      </w:r>
      <w:r>
        <w:rPr>
          <w:lang w:val="ru-RU"/>
        </w:rPr>
        <w:t xml:space="preserve"> в качестве эффективных электродов для протонпроводящих электрохимических устройств. </w:t>
      </w:r>
      <w:r>
        <w:rPr>
          <w:b/>
          <w:bCs/>
          <w:i/>
          <w:iCs/>
          <w:u w:val="single"/>
          <w:lang w:val="ru-RU"/>
        </w:rPr>
        <w:t xml:space="preserve">Тарутин А.П.</w:t>
      </w:r>
      <w:r>
        <w:rPr>
          <w:b/>
          <w:bCs/>
          <w:i/>
          <w:iCs/>
          <w:lang w:val="ru-RU"/>
        </w:rPr>
        <w:t xml:space="preserve">, Тарутина Л.Р., М</w:t>
      </w:r>
      <w:r>
        <w:rPr>
          <w:b/>
          <w:bCs/>
          <w:i/>
          <w:iCs/>
          <w:lang w:val="ru-RU"/>
        </w:rPr>
        <w:t xml:space="preserve">едведев Д.А.</w:t>
      </w:r>
      <w:r>
        <w:rPr>
          <w:lang w:val="ru-RU"/>
        </w:rPr>
        <w:t xml:space="preserve"> Институт высокотемпературной электрохимии УрО РАН,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Электрохимическая активность композитных электродов на основе </w:t>
      </w:r>
      <w:r>
        <w:rPr>
          <w:lang w:val="ru-RU"/>
        </w:rPr>
        <w:br/>
      </w:r>
      <w:r>
        <w:t xml:space="preserve">Ba</w:t>
      </w:r>
      <w:r>
        <w:rPr>
          <w:vertAlign w:val="subscript"/>
          <w:lang w:val="ru-RU"/>
        </w:rPr>
        <w:t xml:space="preserve">0.5</w:t>
      </w:r>
      <w:r>
        <w:t xml:space="preserve">Sr</w:t>
      </w:r>
      <w:r>
        <w:rPr>
          <w:vertAlign w:val="subscript"/>
          <w:lang w:val="ru-RU"/>
        </w:rPr>
        <w:t xml:space="preserve">0.5</w:t>
      </w:r>
      <w:r>
        <w:t xml:space="preserve">Co</w:t>
      </w:r>
      <w:r>
        <w:rPr>
          <w:vertAlign w:val="subscript"/>
          <w:lang w:val="ru-RU"/>
        </w:rPr>
        <w:t xml:space="preserve">0.8</w:t>
      </w:r>
      <w:r>
        <w:t xml:space="preserve">Fe</w:t>
      </w:r>
      <w:r>
        <w:rPr>
          <w:vertAlign w:val="subscript"/>
          <w:lang w:val="ru-RU"/>
        </w:rPr>
        <w:t xml:space="preserve">0.2</w:t>
      </w:r>
      <w:r>
        <w:t xml:space="preserve">O</w:t>
      </w:r>
      <w:r>
        <w:rPr>
          <w:vertAlign w:val="subscript"/>
          <w:lang w:val="ru-RU"/>
        </w:rPr>
        <w:t xml:space="preserve">3-</w:t>
      </w:r>
      <w:r>
        <w:rPr>
          <w:vertAlign w:val="subscript"/>
        </w:rPr>
        <w:t xml:space="preserve">δ</w:t>
      </w:r>
      <w:r>
        <w:rPr>
          <w:lang w:val="ru-RU"/>
        </w:rPr>
        <w:t xml:space="preserve"> в контакте с протонпроводящим электролитом </w:t>
      </w:r>
      <w:r>
        <w:t xml:space="preserve">BaCe</w:t>
      </w:r>
      <w:r>
        <w:rPr>
          <w:vertAlign w:val="subscript"/>
          <w:lang w:val="ru-RU"/>
        </w:rPr>
        <w:t xml:space="preserve">0.7</w:t>
      </w:r>
      <w:r>
        <w:t xml:space="preserve">Zr</w:t>
      </w:r>
      <w:r>
        <w:rPr>
          <w:vertAlign w:val="subscript"/>
          <w:lang w:val="ru-RU"/>
        </w:rPr>
        <w:t xml:space="preserve">0.1</w:t>
      </w:r>
      <w:r>
        <w:t xml:space="preserve">Y</w:t>
      </w:r>
      <w:r>
        <w:rPr>
          <w:vertAlign w:val="subscript"/>
          <w:lang w:val="ru-RU"/>
        </w:rPr>
        <w:t xml:space="preserve">0.1</w:t>
      </w:r>
      <w:r>
        <w:t xml:space="preserve">Yb</w:t>
      </w:r>
      <w:r>
        <w:rPr>
          <w:vertAlign w:val="subscript"/>
          <w:lang w:val="ru-RU"/>
        </w:rPr>
        <w:t xml:space="preserve">0.1</w:t>
      </w:r>
      <w:r>
        <w:t xml:space="preserve">O</w:t>
      </w:r>
      <w:r>
        <w:rPr>
          <w:vertAlign w:val="subscript"/>
          <w:lang w:val="ru-RU"/>
        </w:rPr>
        <w:t xml:space="preserve">3-</w:t>
      </w:r>
      <w:r>
        <w:rPr>
          <w:vertAlign w:val="subscript"/>
        </w:rPr>
        <w:t xml:space="preserve">δ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Федорова К.А.</w:t>
      </w:r>
      <w:r>
        <w:rPr>
          <w:b/>
          <w:bCs/>
          <w:i/>
          <w:iCs/>
          <w:lang w:val="ru-RU"/>
        </w:rPr>
        <w:t xml:space="preserve">, Селиверстова О.Е., Гордеев Е.В., Антонова Е.П.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 </w:t>
      </w:r>
      <w:r>
        <w:rPr>
          <w:lang w:val="ru-RU"/>
        </w:rPr>
        <w:t xml:space="preserve">высокотемпературной электрохимии УрО РАН,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Получение газоплотных электролитных материалов на основе </w:t>
      </w:r>
      <w:r>
        <w:t xml:space="preserve">Y</w:t>
      </w:r>
      <w:r>
        <w:rPr>
          <w:lang w:val="ru-RU"/>
        </w:rPr>
        <w:t xml:space="preserve">-допированного станната</w:t>
      </w:r>
      <w:r>
        <w:rPr>
          <w:lang w:val="ru-RU"/>
        </w:rPr>
        <w:t xml:space="preserve"> бария. </w:t>
      </w:r>
      <w:r>
        <w:rPr>
          <w:b/>
          <w:bCs/>
          <w:i/>
          <w:iCs/>
          <w:u w:val="single"/>
          <w:lang w:val="ru-RU"/>
        </w:rPr>
        <w:t xml:space="preserve">Старостин Г.Н.</w:t>
      </w:r>
      <w:r>
        <w:rPr>
          <w:b/>
          <w:bCs/>
          <w:i/>
          <w:iCs/>
          <w:lang w:val="ru-RU"/>
        </w:rPr>
        <w:t xml:space="preserve">, Старостина И.А., Акопян М.Т., Медведев Д.А.</w:t>
      </w:r>
      <w:r>
        <w:rPr>
          <w:lang w:val="ru-RU"/>
        </w:rPr>
        <w:t xml:space="preserve"> Уральский федеральный университет, Институт высокотемпературной электрохимии УрО РАН,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pBdr/>
        <w:spacing w:after="80" w:line="360" w:lineRule="auto"/>
        <w:ind w:left="0"/>
        <w:jc w:val="both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726"/>
        <w:pBdr/>
        <w:spacing/>
        <w:ind/>
        <w:rPr/>
      </w:pPr>
      <w:r/>
      <w:bookmarkStart w:id="22" w:name="_Toc164349882"/>
      <w:r>
        <w:t xml:space="preserve">Подсекция 2</w:t>
      </w:r>
      <w:bookmarkEnd w:id="22"/>
      <w:r/>
      <w:r/>
    </w:p>
    <w:p>
      <w:pPr>
        <w:pBdr/>
        <w:tabs>
          <w:tab w:val="left" w:leader="none" w:pos="851"/>
        </w:tabs>
        <w:spacing w:line="360" w:lineRule="auto"/>
        <w:ind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  <w:r>
        <w:rPr>
          <w:b/>
          <w:sz w:val="24"/>
          <w:szCs w:val="24"/>
          <w:u w:val="single"/>
        </w:rPr>
      </w:r>
      <w:r>
        <w:rPr>
          <w:b/>
          <w:sz w:val="24"/>
          <w:szCs w:val="24"/>
          <w:u w:val="single"/>
        </w:rPr>
      </w:r>
    </w:p>
    <w:p>
      <w:pPr>
        <w:pBdr/>
        <w:tabs>
          <w:tab w:val="left" w:leader="none" w:pos="851"/>
        </w:tabs>
        <w:spacing w:line="360" w:lineRule="auto"/>
        <w:ind/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Доклады 24 а</w:t>
      </w:r>
      <w:r>
        <w:rPr>
          <w:b/>
          <w:color w:val="000000"/>
          <w:sz w:val="24"/>
          <w:szCs w:val="24"/>
        </w:rPr>
        <w:t xml:space="preserve">преля, 10</w:t>
      </w:r>
      <w:r>
        <w:rPr>
          <w:b/>
          <w:color w:val="000000"/>
          <w:sz w:val="24"/>
          <w:szCs w:val="24"/>
          <w:vertAlign w:val="superscript"/>
        </w:rPr>
        <w:t xml:space="preserve">00</w:t>
      </w:r>
      <w:r>
        <w:rPr>
          <w:b/>
          <w:color w:val="000000"/>
          <w:sz w:val="24"/>
          <w:szCs w:val="24"/>
        </w:rPr>
        <w:t xml:space="preserve"> ауд. 609</w:t>
      </w:r>
      <w:r>
        <w:rPr>
          <w:b/>
          <w:color w:val="000000"/>
          <w:sz w:val="24"/>
          <w:szCs w:val="24"/>
        </w:rPr>
      </w:r>
      <w:r>
        <w:rPr>
          <w:b/>
          <w:color w:val="000000"/>
          <w:sz w:val="24"/>
          <w:szCs w:val="24"/>
        </w:rPr>
      </w:r>
    </w:p>
    <w:p>
      <w:pPr>
        <w:pStyle w:val="932"/>
        <w:pBdr/>
        <w:tabs>
          <w:tab w:val="left" w:leader="none" w:pos="284"/>
        </w:tabs>
        <w:spacing w:after="80" w:line="360" w:lineRule="auto"/>
        <w:ind w:left="0"/>
        <w:jc w:val="both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726"/>
        <w:pBdr/>
        <w:spacing/>
        <w:ind/>
        <w:rPr/>
      </w:pPr>
      <w:r/>
      <w:bookmarkStart w:id="23" w:name="_Toc164349883"/>
      <w:r>
        <w:t xml:space="preserve">ПЛЕНАРНЫЙ ДОКЛАД</w:t>
      </w:r>
      <w:bookmarkEnd w:id="23"/>
      <w:r/>
      <w:r/>
    </w:p>
    <w:p>
      <w:pPr>
        <w:pStyle w:val="932"/>
        <w:pBdr/>
        <w:spacing w:line="360" w:lineRule="auto"/>
        <w:ind w:left="0"/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Неорганические катализаторы для конверсии биомассы методом пиролиза</w:t>
      </w:r>
      <w:r>
        <w:rPr>
          <w:sz w:val="22"/>
          <w:lang w:val="ru-RU"/>
        </w:rPr>
        <w:t xml:space="preserve">.</w:t>
      </w:r>
      <w:r>
        <w:rPr>
          <w:sz w:val="22"/>
          <w:lang w:val="ru-RU"/>
        </w:rPr>
        <w:t xml:space="preserve"> </w:t>
      </w:r>
      <w:r>
        <w:rPr>
          <w:b/>
          <w:i/>
          <w:sz w:val="22"/>
          <w:u w:val="single"/>
          <w:lang w:val="ru-RU"/>
        </w:rPr>
        <w:t xml:space="preserve">д</w:t>
      </w:r>
      <w:r>
        <w:rPr>
          <w:b/>
          <w:i/>
          <w:sz w:val="22"/>
          <w:u w:val="single"/>
          <w:lang w:val="ru-RU"/>
        </w:rPr>
        <w:t xml:space="preserve">.х.н. </w:t>
      </w:r>
      <w:r>
        <w:rPr>
          <w:b/>
          <w:bCs/>
          <w:i/>
          <w:iCs/>
          <w:sz w:val="22"/>
          <w:u w:val="single"/>
          <w:lang w:val="ru-RU"/>
        </w:rPr>
        <w:t xml:space="preserve">Конышева Е.Ю.</w:t>
      </w:r>
      <w:r>
        <w:rPr>
          <w:sz w:val="22"/>
          <w:lang w:val="ru-RU"/>
        </w:rPr>
        <w:t xml:space="preserve"> Институт металлургии УрО РАН, Екатеринбург</w:t>
      </w:r>
      <w:r>
        <w:rPr>
          <w:sz w:val="22"/>
          <w:lang w:val="ru-RU"/>
        </w:rPr>
      </w:r>
      <w:r>
        <w:rPr>
          <w:sz w:val="22"/>
          <w:lang w:val="ru-RU"/>
        </w:rPr>
      </w:r>
    </w:p>
    <w:p>
      <w:pPr>
        <w:pStyle w:val="932"/>
        <w:pBdr/>
        <w:tabs>
          <w:tab w:val="left" w:leader="none" w:pos="284"/>
        </w:tabs>
        <w:spacing w:line="480" w:lineRule="auto"/>
        <w:ind w:left="0"/>
        <w:jc w:val="both"/>
        <w:rPr>
          <w:sz w:val="22"/>
          <w:lang w:val="ru-RU"/>
        </w:rPr>
      </w:pPr>
      <w:r>
        <w:rPr>
          <w:sz w:val="22"/>
          <w:lang w:val="ru-RU"/>
        </w:rPr>
      </w:r>
      <w:r>
        <w:rPr>
          <w:sz w:val="22"/>
          <w:lang w:val="ru-RU"/>
        </w:rPr>
      </w:r>
      <w:r>
        <w:rPr>
          <w:sz w:val="22"/>
          <w:lang w:val="ru-RU"/>
        </w:rPr>
      </w:r>
    </w:p>
    <w:p>
      <w:pPr>
        <w:pStyle w:val="726"/>
        <w:pBdr/>
        <w:spacing/>
        <w:ind/>
        <w:rPr/>
      </w:pPr>
      <w:r/>
      <w:bookmarkStart w:id="24" w:name="_Toc164349884"/>
      <w:r>
        <w:t xml:space="preserve">УСТНЫЕ ДОКЛАДЫ</w:t>
      </w:r>
      <w:bookmarkEnd w:id="24"/>
      <w:r/>
      <w:r/>
    </w:p>
    <w:p>
      <w:pPr>
        <w:pStyle w:val="93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Протонный транспорт в </w:t>
      </w:r>
      <w:r>
        <w:t xml:space="preserve">Sm</w:t>
      </w:r>
      <w:r>
        <w:rPr>
          <w:lang w:val="ru-RU"/>
        </w:rPr>
        <w:t xml:space="preserve">-замещенном слоистом перовските на основе </w:t>
      </w:r>
      <w:r>
        <w:t xml:space="preserve">BaLaInO</w:t>
      </w:r>
      <w:r>
        <w:rPr>
          <w:vertAlign w:val="subscript"/>
          <w:lang w:val="ru-RU"/>
        </w:rPr>
        <w:t xml:space="preserve">4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Абакумова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Е.В.</w:t>
      </w:r>
      <w:r>
        <w:rPr>
          <w:b/>
          <w:bCs/>
          <w:i/>
          <w:iCs/>
          <w:lang w:val="ru-RU"/>
        </w:rPr>
        <w:t xml:space="preserve">, Бедарькова А.О.</w:t>
      </w:r>
      <w:r>
        <w:rPr>
          <w:b/>
          <w:bCs/>
          <w:i/>
          <w:iCs/>
          <w:lang w:val="ru-RU"/>
        </w:rPr>
        <w:t xml:space="preserve">, Тарасова Н.А., Анимица И.Е.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Институт высокотемпературной электрохимии УрО РАН,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Стекообразовании и фазовые превращения в системе </w:t>
      </w:r>
      <w:r>
        <w:t xml:space="preserve">Te</w:t>
      </w:r>
      <w:r>
        <w:rPr>
          <w:vertAlign w:val="subscript"/>
          <w:lang w:val="ru-RU"/>
        </w:rPr>
        <w:t xml:space="preserve">2</w:t>
      </w:r>
      <w:r>
        <w:t xml:space="preserve">MoO</w:t>
      </w:r>
      <w:r>
        <w:rPr>
          <w:vertAlign w:val="subscript"/>
          <w:lang w:val="ru-RU"/>
        </w:rPr>
        <w:t xml:space="preserve">7</w:t>
      </w:r>
      <w:r>
        <w:rPr>
          <w:lang w:val="ru-RU"/>
        </w:rPr>
        <w:t xml:space="preserve"> − </w:t>
      </w:r>
      <w:r>
        <w:t xml:space="preserve">Bi</w:t>
      </w:r>
      <w:r>
        <w:rPr>
          <w:vertAlign w:val="subscript"/>
          <w:lang w:val="ru-RU"/>
        </w:rPr>
        <w:t xml:space="preserve">2</w:t>
      </w:r>
      <w:r>
        <w:t xml:space="preserve">WO</w:t>
      </w:r>
      <w:r>
        <w:rPr>
          <w:vertAlign w:val="subscript"/>
          <w:lang w:val="ru-RU"/>
        </w:rPr>
        <w:t xml:space="preserve">6</w:t>
      </w:r>
      <w:r>
        <w:rPr>
          <w:lang w:val="ru-RU"/>
        </w:rPr>
        <w:t xml:space="preserve"> − </w:t>
      </w:r>
      <w:r>
        <w:t xml:space="preserve">Bi</w:t>
      </w:r>
      <w:r>
        <w:rPr>
          <w:vertAlign w:val="subscript"/>
          <w:lang w:val="ru-RU"/>
        </w:rPr>
        <w:t xml:space="preserve">2</w:t>
      </w:r>
      <w:r>
        <w:t xml:space="preserve">Te</w:t>
      </w:r>
      <w:r>
        <w:rPr>
          <w:vertAlign w:val="subscript"/>
          <w:lang w:val="ru-RU"/>
        </w:rPr>
        <w:t xml:space="preserve">2</w:t>
      </w:r>
      <w:r>
        <w:t xml:space="preserve">O</w:t>
      </w:r>
      <w:r>
        <w:rPr>
          <w:vertAlign w:val="subscript"/>
          <w:lang w:val="ru-RU"/>
        </w:rPr>
        <w:t xml:space="preserve">8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Замятин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О.А.</w:t>
      </w:r>
      <w:r>
        <w:rPr>
          <w:b/>
          <w:bCs/>
          <w:i/>
          <w:iCs/>
          <w:lang w:val="ru-RU"/>
        </w:rPr>
        <w:t xml:space="preserve">, Лексаков Д.А., Краснов М.В., Носов </w:t>
      </w:r>
      <w:r>
        <w:rPr>
          <w:b/>
          <w:bCs/>
          <w:i/>
          <w:iCs/>
          <w:lang w:val="ru-RU"/>
        </w:rPr>
        <w:t xml:space="preserve">З.К.</w:t>
      </w:r>
      <w:r>
        <w:rPr>
          <w:lang w:val="ru-RU"/>
        </w:rPr>
        <w:t xml:space="preserve"> Нижегородский государственный университет, Московский государственный университет, Нижний Новгород, Москва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Сравнительное изучение питтингостойкости кобальта и цинка в нейтральных хлоридных средах. </w:t>
      </w:r>
      <w:r>
        <w:rPr>
          <w:b/>
          <w:bCs/>
          <w:i/>
          <w:iCs/>
          <w:u w:val="single"/>
          <w:lang w:val="ru-RU"/>
        </w:rPr>
        <w:t xml:space="preserve">Максимов И.А.</w:t>
      </w:r>
      <w:r>
        <w:rPr>
          <w:b/>
          <w:bCs/>
          <w:i/>
          <w:iCs/>
          <w:lang w:val="ru-RU"/>
        </w:rPr>
        <w:t xml:space="preserve">, Дидик М.В.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Удмуртский государственный у</w:t>
      </w:r>
      <w:r>
        <w:rPr>
          <w:lang w:val="ru-RU"/>
        </w:rPr>
        <w:t xml:space="preserve">ниверситет, Ижевск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Летучие </w:t>
      </w:r>
      <w:r>
        <w:t xml:space="preserve">β</w:t>
      </w:r>
      <w:r>
        <w:rPr>
          <w:lang w:val="ru-RU"/>
        </w:rPr>
        <w:t xml:space="preserve">-</w:t>
      </w:r>
      <w:r>
        <w:rPr>
          <w:lang w:val="ru-RU"/>
        </w:rPr>
        <w:t xml:space="preserve">дикетонатные прекурсоры для получения </w:t>
      </w:r>
      <w:r>
        <w:t xml:space="preserve">MgO</w:t>
      </w:r>
      <w:r>
        <w:rPr>
          <w:lang w:val="ru-RU"/>
        </w:rPr>
        <w:t xml:space="preserve">: влияние заместителя в лигандах на строение и термические свойства. </w:t>
      </w:r>
      <w:r>
        <w:rPr>
          <w:b/>
          <w:bCs/>
          <w:i/>
          <w:iCs/>
          <w:u w:val="single"/>
          <w:lang w:val="ru-RU"/>
        </w:rPr>
        <w:t xml:space="preserve">Рихтер Э.А.</w:t>
      </w:r>
      <w:r>
        <w:rPr>
          <w:b/>
          <w:bCs/>
          <w:i/>
          <w:iCs/>
          <w:lang w:val="ru-RU"/>
        </w:rPr>
        <w:t xml:space="preserve">, Стригуновская А.В., Сухих Т.С., Викулова Е.С.</w:t>
      </w:r>
      <w:r>
        <w:rPr>
          <w:lang w:val="ru-RU"/>
        </w:rPr>
        <w:t xml:space="preserve"> Институт неорганической химии СО Р</w:t>
      </w:r>
      <w:r>
        <w:rPr>
          <w:lang w:val="ru-RU"/>
        </w:rPr>
        <w:t xml:space="preserve">АН, Новосибирский государственный технический университет, Новосибирский государственный университет, Новосибирск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Новая кислотная нефтевытесняющая композиция на основе глубоких эвтектических растворителей. </w:t>
      </w:r>
      <w:r>
        <w:rPr>
          <w:b/>
          <w:bCs/>
          <w:i/>
          <w:iCs/>
          <w:u w:val="single"/>
          <w:lang w:val="ru-RU"/>
        </w:rPr>
        <w:t xml:space="preserve">Шолидодов М.Р.</w:t>
      </w:r>
      <w:r>
        <w:rPr>
          <w:b/>
          <w:bCs/>
          <w:i/>
          <w:iCs/>
          <w:lang w:val="ru-RU"/>
        </w:rPr>
        <w:t xml:space="preserve">, Алтунина Л.К., Козлов В.В., Сайден</w:t>
      </w:r>
      <w:r>
        <w:rPr>
          <w:b/>
          <w:bCs/>
          <w:i/>
          <w:iCs/>
          <w:lang w:val="ru-RU"/>
        </w:rPr>
        <w:t xml:space="preserve">цаль А.Р.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 химии нефти СО РАН, Томск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Удельный коэффициент поглощения кобальта(</w:t>
      </w:r>
      <w:r>
        <w:t xml:space="preserve">II</w:t>
      </w:r>
      <w:r>
        <w:rPr>
          <w:lang w:val="ru-RU"/>
        </w:rPr>
        <w:t xml:space="preserve">) в матрице многокомпонентного теллуритного стекла системы </w:t>
      </w:r>
      <w:r>
        <w:t xml:space="preserve">TeO</w:t>
      </w:r>
      <w:r>
        <w:rPr>
          <w:vertAlign w:val="subscript"/>
          <w:lang w:val="ru-RU"/>
        </w:rPr>
        <w:t xml:space="preserve">2</w:t>
      </w:r>
      <w:r>
        <w:rPr>
          <w:lang w:val="ru-RU"/>
        </w:rPr>
        <w:t xml:space="preserve"> – </w:t>
      </w:r>
      <w:r>
        <w:t xml:space="preserve">ZnO</w:t>
      </w:r>
      <w:r>
        <w:rPr>
          <w:lang w:val="ru-RU"/>
        </w:rPr>
        <w:t xml:space="preserve"> – </w:t>
      </w:r>
      <w:r>
        <w:t xml:space="preserve">Bi</w:t>
      </w:r>
      <w:r>
        <w:rPr>
          <w:vertAlign w:val="subscript"/>
          <w:lang w:val="ru-RU"/>
        </w:rPr>
        <w:t xml:space="preserve">2</w:t>
      </w:r>
      <w:r>
        <w:t xml:space="preserve">O</w:t>
      </w:r>
      <w:r>
        <w:rPr>
          <w:vertAlign w:val="subscript"/>
          <w:lang w:val="ru-RU"/>
        </w:rPr>
        <w:t xml:space="preserve">3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Краснов М.В.</w:t>
      </w:r>
      <w:r>
        <w:rPr>
          <w:b/>
          <w:bCs/>
          <w:i/>
          <w:iCs/>
          <w:lang w:val="ru-RU"/>
        </w:rPr>
        <w:t xml:space="preserve">, Замятин О.А., Носов З.К.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Нижегородский государственный университет, Нижний </w:t>
      </w:r>
      <w:r>
        <w:rPr>
          <w:lang w:val="ru-RU"/>
        </w:rPr>
        <w:t xml:space="preserve">Новгород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Транспортные свойства твёрдого раствора </w:t>
      </w:r>
      <w:r>
        <w:t xml:space="preserve">La</w:t>
      </w:r>
      <w:r>
        <w:rPr>
          <w:vertAlign w:val="subscript"/>
          <w:lang w:val="ru-RU"/>
        </w:rPr>
        <w:t xml:space="preserve">2-</w:t>
      </w:r>
      <w:r>
        <w:rPr>
          <w:vertAlign w:val="subscript"/>
        </w:rPr>
        <w:t xml:space="preserve">x</w:t>
      </w:r>
      <w:r>
        <w:t xml:space="preserve">Sr</w:t>
      </w:r>
      <w:r>
        <w:rPr>
          <w:vertAlign w:val="subscript"/>
        </w:rPr>
        <w:t xml:space="preserve">x</w:t>
      </w:r>
      <w:r>
        <w:t xml:space="preserve">ScZnO</w:t>
      </w:r>
      <w:r>
        <w:rPr>
          <w:vertAlign w:val="subscript"/>
          <w:lang w:val="ru-RU"/>
        </w:rPr>
        <w:t xml:space="preserve">5.5-0.5</w:t>
      </w:r>
      <w:r>
        <w:rPr>
          <w:vertAlign w:val="subscript"/>
        </w:rPr>
        <w:t xml:space="preserve">x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Пачина С.П.</w:t>
      </w:r>
      <w:r>
        <w:rPr>
          <w:b/>
          <w:bCs/>
          <w:i/>
          <w:iCs/>
          <w:lang w:val="ru-RU"/>
        </w:rPr>
        <w:t xml:space="preserve">, Белова К.Г., Корона Д.В., Анимица И.Е.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Институт высокотемпературной электрохимии УрО РАН,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Синтез и исследование транспортны</w:t>
      </w:r>
      <w:r>
        <w:rPr>
          <w:lang w:val="ru-RU"/>
        </w:rPr>
        <w:t xml:space="preserve">х свой</w:t>
      </w:r>
      <w:r>
        <w:rPr>
          <w:lang w:val="ru-RU"/>
        </w:rPr>
        <w:t xml:space="preserve">ств сл</w:t>
      </w:r>
      <w:r>
        <w:rPr>
          <w:lang w:val="ru-RU"/>
        </w:rPr>
        <w:t xml:space="preserve">ожных оксидов со структурой перовскита на основе </w:t>
      </w:r>
      <w:r>
        <w:t xml:space="preserve">CeMO</w:t>
      </w:r>
      <w:r>
        <w:rPr>
          <w:vertAlign w:val="subscript"/>
          <w:lang w:val="ru-RU"/>
        </w:rPr>
        <w:t xml:space="preserve">3</w:t>
      </w:r>
      <w:r>
        <w:rPr>
          <w:lang w:val="ru-RU"/>
        </w:rPr>
        <w:t xml:space="preserve"> (</w:t>
      </w:r>
      <w:r>
        <w:t xml:space="preserve">M</w:t>
      </w:r>
      <w:r>
        <w:rPr>
          <w:lang w:val="ru-RU"/>
        </w:rPr>
        <w:t xml:space="preserve"> = </w:t>
      </w:r>
      <w:r>
        <w:t xml:space="preserve">Al</w:t>
      </w:r>
      <w:r>
        <w:rPr>
          <w:lang w:val="ru-RU"/>
        </w:rPr>
        <w:t xml:space="preserve">, </w:t>
      </w:r>
      <w:r>
        <w:t xml:space="preserve">Ga</w:t>
      </w:r>
      <w:r>
        <w:rPr>
          <w:lang w:val="ru-RU"/>
        </w:rPr>
        <w:t xml:space="preserve">). </w:t>
      </w:r>
      <w:r>
        <w:rPr>
          <w:b/>
          <w:bCs/>
          <w:i/>
          <w:iCs/>
          <w:u w:val="single"/>
          <w:lang w:val="ru-RU"/>
        </w:rPr>
        <w:t xml:space="preserve">Смелов А.О.</w:t>
      </w:r>
      <w:r>
        <w:rPr>
          <w:b/>
          <w:bCs/>
          <w:i/>
          <w:iCs/>
          <w:lang w:val="ru-RU"/>
        </w:rPr>
        <w:t xml:space="preserve">, Корона Д.В., Анимица И.Е.</w:t>
      </w:r>
      <w:r>
        <w:rPr>
          <w:lang w:val="ru-RU"/>
        </w:rPr>
        <w:t xml:space="preserve"> Уральский федеральный университет, Институт высокотемпературной электрохимии УрО РАН,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bCs/>
          <w:color w:val="000000"/>
          <w:lang w:val="ru-RU"/>
        </w:rPr>
        <w:t xml:space="preserve">Процессы гидратац</w:t>
      </w:r>
      <w:r>
        <w:rPr>
          <w:bCs/>
          <w:color w:val="000000"/>
          <w:lang w:val="ru-RU"/>
        </w:rPr>
        <w:t xml:space="preserve">ии и ио</w:t>
      </w:r>
      <w:r>
        <w:rPr>
          <w:bCs/>
          <w:color w:val="000000"/>
          <w:lang w:val="ru-RU"/>
        </w:rPr>
        <w:t xml:space="preserve">нная проводим</w:t>
      </w:r>
      <w:r>
        <w:rPr>
          <w:bCs/>
          <w:color w:val="000000"/>
          <w:lang w:val="ru-RU"/>
        </w:rPr>
        <w:t xml:space="preserve">ость допированного гексагонального перовскита 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</w:rPr>
        <w:t xml:space="preserve">In</w:t>
      </w:r>
      <w:r>
        <w:rPr>
          <w:bCs/>
          <w:color w:val="000000"/>
          <w:vertAlign w:val="subscript"/>
          <w:lang w:val="ru-RU"/>
        </w:rPr>
        <w:t xml:space="preserve">6</w:t>
      </w:r>
      <w:r>
        <w:rPr>
          <w:bCs/>
          <w:color w:val="000000"/>
        </w:rPr>
        <w:t xml:space="preserve">Al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19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u w:val="single"/>
          <w:lang w:val="ru-RU"/>
        </w:rPr>
        <w:t xml:space="preserve">Бушуева А.В.</w:t>
      </w:r>
      <w:r>
        <w:rPr>
          <w:b/>
          <w:i/>
          <w:iCs/>
          <w:color w:val="000000"/>
          <w:lang w:val="ru-RU"/>
        </w:rPr>
        <w:t xml:space="preserve">, Корона Д.В., Анимица И.Е.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Фрактальная природа электролитических осадков, полученных в тонкослойной ячейке. </w:t>
      </w:r>
      <w:r>
        <w:rPr>
          <w:b/>
          <w:bCs/>
          <w:i/>
          <w:iCs/>
          <w:u w:val="single"/>
          <w:lang w:val="ru-RU"/>
        </w:rPr>
        <w:t xml:space="preserve">Богунова П.Д.</w:t>
      </w:r>
      <w:r>
        <w:rPr>
          <w:b/>
          <w:bCs/>
          <w:i/>
          <w:iCs/>
          <w:lang w:val="ru-RU"/>
        </w:rPr>
        <w:t xml:space="preserve">, Даринцева А.Б., Новиков А.Е., Чернышев А.А.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Институт высокотемпературной электрохимии УрО РАН,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Литий-ионная проводимость тонкопленочного твердого электролита </w:t>
      </w:r>
      <w:r>
        <w:t xml:space="preserve">Li</w:t>
      </w:r>
      <w:r>
        <w:rPr>
          <w:vertAlign w:val="subscript"/>
          <w:lang w:val="ru-RU"/>
        </w:rPr>
        <w:t xml:space="preserve">7</w:t>
      </w:r>
      <w:r>
        <w:t xml:space="preserve">La</w:t>
      </w:r>
      <w:r>
        <w:rPr>
          <w:vertAlign w:val="subscript"/>
          <w:lang w:val="ru-RU"/>
        </w:rPr>
        <w:t xml:space="preserve">3</w:t>
      </w:r>
      <w:r>
        <w:t xml:space="preserve">Zr</w:t>
      </w:r>
      <w:r>
        <w:rPr>
          <w:vertAlign w:val="subscript"/>
          <w:lang w:val="ru-RU"/>
        </w:rPr>
        <w:t xml:space="preserve">2</w:t>
      </w:r>
      <w:r>
        <w:t xml:space="preserve">O</w:t>
      </w:r>
      <w:r>
        <w:rPr>
          <w:vertAlign w:val="subscript"/>
          <w:lang w:val="ru-RU"/>
        </w:rPr>
        <w:t xml:space="preserve">12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Лялин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Е.Д.</w:t>
      </w:r>
      <w:r>
        <w:rPr>
          <w:b/>
          <w:bCs/>
          <w:i/>
          <w:iCs/>
          <w:lang w:val="ru-RU"/>
        </w:rPr>
        <w:t xml:space="preserve">, Ильина Е.А., Першина Л</w:t>
      </w:r>
      <w:r>
        <w:rPr>
          <w:b/>
          <w:bCs/>
          <w:i/>
          <w:iCs/>
          <w:lang w:val="ru-RU"/>
        </w:rPr>
        <w:t xml:space="preserve">.С.</w:t>
      </w:r>
      <w:r>
        <w:rPr>
          <w:lang w:val="ru-RU"/>
        </w:rPr>
        <w:t xml:space="preserve"> Институт высокотемпературной электрохимии УрО РАН,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Разложение катионита КУ-2×8 и анионита АВ-17×8 водным раствором пероксида водорода. </w:t>
      </w:r>
      <w:r>
        <w:rPr>
          <w:b/>
          <w:bCs/>
          <w:i/>
          <w:iCs/>
          <w:u w:val="single"/>
          <w:lang w:val="ru-RU"/>
        </w:rPr>
        <w:t xml:space="preserve">Козлова М.М.</w:t>
      </w:r>
      <w:r>
        <w:rPr>
          <w:b/>
          <w:bCs/>
          <w:i/>
          <w:iCs/>
          <w:lang w:val="ru-RU"/>
        </w:rPr>
        <w:t xml:space="preserve">, Марков В.Ф.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Уральски</w:t>
      </w:r>
      <w:r>
        <w:rPr>
          <w:lang w:val="ru-RU"/>
        </w:rPr>
        <w:t xml:space="preserve">й институт Государственной противопожарной службы МЧС России,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Влияние термообработки на проводимость твердого электролита </w:t>
      </w:r>
      <w:r>
        <w:t xml:space="preserve">Li</w:t>
      </w:r>
      <w:r>
        <w:rPr>
          <w:vertAlign w:val="subscript"/>
          <w:lang w:val="ru-RU"/>
        </w:rPr>
        <w:t xml:space="preserve">1.52</w:t>
      </w:r>
      <w:r>
        <w:t xml:space="preserve">Al</w:t>
      </w:r>
      <w:r>
        <w:rPr>
          <w:vertAlign w:val="subscript"/>
          <w:lang w:val="ru-RU"/>
        </w:rPr>
        <w:t xml:space="preserve">0.5</w:t>
      </w:r>
      <w:r>
        <w:t xml:space="preserve">Ge</w:t>
      </w:r>
      <w:r>
        <w:rPr>
          <w:vertAlign w:val="subscript"/>
          <w:lang w:val="ru-RU"/>
        </w:rPr>
        <w:t xml:space="preserve">1.5</w:t>
      </w:r>
      <w:r>
        <w:t xml:space="preserve">Si</w:t>
      </w:r>
      <w:r>
        <w:rPr>
          <w:vertAlign w:val="subscript"/>
          <w:lang w:val="ru-RU"/>
        </w:rPr>
        <w:t xml:space="preserve">0.02</w:t>
      </w:r>
      <w:r>
        <w:t xml:space="preserve">P</w:t>
      </w:r>
      <w:r>
        <w:rPr>
          <w:vertAlign w:val="subscript"/>
          <w:lang w:val="ru-RU"/>
        </w:rPr>
        <w:t xml:space="preserve">2.98</w:t>
      </w:r>
      <w:r>
        <w:t xml:space="preserve">O</w:t>
      </w:r>
      <w:r>
        <w:rPr>
          <w:vertAlign w:val="subscript"/>
          <w:lang w:val="ru-RU"/>
        </w:rPr>
        <w:t xml:space="preserve">12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Кузнецова Е.С.</w:t>
      </w:r>
      <w:r>
        <w:rPr>
          <w:b/>
          <w:bCs/>
          <w:i/>
          <w:iCs/>
          <w:lang w:val="ru-RU"/>
        </w:rPr>
        <w:t xml:space="preserve">, Першина С.В., Власова С.Г.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 высокотемпературной электрохимии УрО </w:t>
      </w:r>
      <w:r>
        <w:rPr>
          <w:lang w:val="ru-RU"/>
        </w:rPr>
        <w:t xml:space="preserve">РАН,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Магнитные свойства профилированных многослойных пленочных элементов на основе пермаллоя. </w:t>
      </w:r>
      <w:r>
        <w:rPr>
          <w:b/>
          <w:bCs/>
          <w:i/>
          <w:iCs/>
          <w:u w:val="single"/>
          <w:lang w:val="ru-RU"/>
        </w:rPr>
        <w:t xml:space="preserve">Мельников Г.Ю.</w:t>
      </w:r>
      <w:r>
        <w:rPr>
          <w:b/>
          <w:bCs/>
          <w:i/>
          <w:iCs/>
          <w:lang w:val="ru-RU"/>
        </w:rPr>
        <w:t xml:space="preserve">, Бузников Н.А., Свалов А.В., Курляндская Г.В.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Институт теоретиче</w:t>
      </w:r>
      <w:r>
        <w:rPr>
          <w:lang w:val="ru-RU"/>
        </w:rPr>
        <w:t xml:space="preserve">ской и прикладной электродинамики РАН, Екатеринбург, Москва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7"/>
        </w:numPr>
        <w:pBdr/>
        <w:spacing w:after="80" w:line="360" w:lineRule="auto"/>
        <w:ind w:firstLine="0" w:left="0"/>
        <w:jc w:val="both"/>
        <w:rPr/>
      </w:pPr>
      <w:r>
        <w:rPr>
          <w:lang w:val="ru-RU"/>
        </w:rPr>
        <w:t xml:space="preserve">Исследование карбонатно-нитритных комплексов иридия(</w:t>
      </w:r>
      <w:r>
        <w:t xml:space="preserve">III</w:t>
      </w:r>
      <w:r>
        <w:rPr>
          <w:lang w:val="ru-RU"/>
        </w:rPr>
        <w:t xml:space="preserve">). </w:t>
      </w:r>
      <w:r>
        <w:rPr>
          <w:b/>
          <w:bCs/>
          <w:i/>
          <w:iCs/>
          <w:u w:val="single"/>
          <w:lang w:val="ru-RU"/>
        </w:rPr>
        <w:t xml:space="preserve">Николаев В.А.</w:t>
      </w:r>
      <w:r>
        <w:rPr>
          <w:b/>
          <w:bCs/>
          <w:i/>
          <w:iCs/>
          <w:lang w:val="ru-RU"/>
        </w:rPr>
        <w:t xml:space="preserve">, Васильченко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Д.Б.</w:t>
      </w:r>
      <w:r>
        <w:rPr>
          <w:lang w:val="ru-RU"/>
        </w:rPr>
        <w:t xml:space="preserve"> Новосибирский государственный университет. </w:t>
      </w:r>
      <w:r>
        <w:t xml:space="preserve">Институт неорганической химии СО РАН, Новосибирск</w:t>
      </w:r>
      <w:r/>
    </w:p>
    <w:p>
      <w:pPr>
        <w:pStyle w:val="932"/>
        <w:numPr>
          <w:ilvl w:val="0"/>
          <w:numId w:val="7"/>
        </w:numPr>
        <w:pBdr/>
        <w:spacing w:after="80" w:line="360" w:lineRule="auto"/>
        <w:ind w:firstLine="0" w:left="0"/>
        <w:jc w:val="both"/>
        <w:rPr/>
      </w:pPr>
      <w:r>
        <w:rPr>
          <w:lang w:val="ru-RU"/>
        </w:rPr>
        <w:t xml:space="preserve">Способы определения температуры разложения трихлорида рутения, растворенного в расплаве </w:t>
      </w:r>
      <w:r>
        <w:t xml:space="preserve">LiCl</w:t>
      </w:r>
      <w:r>
        <w:rPr>
          <w:lang w:val="ru-RU"/>
        </w:rPr>
        <w:t xml:space="preserve">-</w:t>
      </w:r>
      <w:r>
        <w:t xml:space="preserve">KCl</w:t>
      </w:r>
      <w:r>
        <w:rPr>
          <w:lang w:val="ru-RU"/>
        </w:rPr>
        <w:t xml:space="preserve">-</w:t>
      </w:r>
      <w:r>
        <w:t xml:space="preserve">CsCl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</w:rPr>
        <w:t xml:space="preserve">Осипенко А.А.</w:t>
      </w:r>
      <w:r>
        <w:t xml:space="preserve"> Уральский федеральный университет, Екатеринбург</w:t>
      </w:r>
      <w:r/>
    </w:p>
    <w:p>
      <w:pPr>
        <w:pStyle w:val="93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Топологические особенности тонкопленочных слоев </w:t>
      </w:r>
      <w:r>
        <w:t xml:space="preserve">PbS</w:t>
      </w:r>
      <w:r>
        <w:rPr>
          <w:lang w:val="ru-RU"/>
        </w:rPr>
        <w:t xml:space="preserve">, синтезированных на прозрачных подложка</w:t>
      </w:r>
      <w:r>
        <w:rPr>
          <w:lang w:val="ru-RU"/>
        </w:rPr>
        <w:t xml:space="preserve">х. </w:t>
      </w:r>
      <w:r>
        <w:rPr>
          <w:b/>
          <w:bCs/>
          <w:i/>
          <w:iCs/>
          <w:u w:val="single"/>
          <w:lang w:val="ru-RU"/>
        </w:rPr>
        <w:t xml:space="preserve">Поздин А.В.</w:t>
      </w:r>
      <w:r>
        <w:rPr>
          <w:b/>
          <w:bCs/>
          <w:i/>
          <w:iCs/>
          <w:lang w:val="ru-RU"/>
        </w:rPr>
        <w:t xml:space="preserve">, Маскаева Л.Н.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Уральский институт ГПС МЧС России,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Эффективные катодные материалы на основе никеля для щелочного электролиза. </w:t>
      </w:r>
      <w:r>
        <w:rPr>
          <w:b/>
          <w:bCs/>
          <w:i/>
          <w:iCs/>
          <w:u w:val="single"/>
          <w:lang w:val="ru-RU"/>
        </w:rPr>
        <w:t xml:space="preserve">Рыжикова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Д.Д.</w:t>
      </w:r>
      <w:r>
        <w:rPr>
          <w:b/>
          <w:bCs/>
          <w:i/>
          <w:iCs/>
          <w:lang w:val="ru-RU"/>
        </w:rPr>
        <w:t xml:space="preserve">, Цыгвинцев Д.А., Даринцева А.Б., Останина Т.Н., Черныш</w:t>
      </w:r>
      <w:r>
        <w:rPr>
          <w:b/>
          <w:bCs/>
          <w:i/>
          <w:iCs/>
          <w:lang w:val="ru-RU"/>
        </w:rPr>
        <w:t xml:space="preserve">ев А.А.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Институт высокотемпературной электрохимии УрО РАН, Екатеринбург</w:t>
      </w:r>
      <w:r>
        <w:rPr>
          <w:lang w:val="ru-RU"/>
        </w:rPr>
      </w:r>
      <w:r>
        <w:rPr>
          <w:lang w:val="ru-RU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2410"/>
          <w:tab w:val="center" w:leader="none" w:pos="4677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Дискуссия и обсуждение докладов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b/>
          <w:sz w:val="24"/>
          <w:szCs w:val="24"/>
          <w:u w:val="single"/>
          <w:vertAlign w:val="superscript"/>
        </w:rPr>
      </w:pPr>
      <w:r>
        <w:rPr>
          <w:b/>
          <w:sz w:val="24"/>
          <w:szCs w:val="24"/>
        </w:rPr>
        <w:t xml:space="preserve">Доклады 25 апреля 15</w:t>
      </w:r>
      <w:r>
        <w:rPr>
          <w:b/>
          <w:sz w:val="24"/>
          <w:szCs w:val="24"/>
          <w:u w:val="single"/>
          <w:vertAlign w:val="superscript"/>
        </w:rPr>
        <w:t xml:space="preserve">00</w:t>
      </w:r>
      <w:r>
        <w:rPr>
          <w:b/>
          <w:sz w:val="24"/>
          <w:szCs w:val="24"/>
          <w:u w:val="single"/>
          <w:vertAlign w:val="superscript"/>
        </w:rPr>
      </w:r>
      <w:r>
        <w:rPr>
          <w:b/>
          <w:sz w:val="24"/>
          <w:szCs w:val="24"/>
          <w:u w:val="single"/>
          <w:vertAlign w:val="superscript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26"/>
        <w:pBdr/>
        <w:spacing/>
        <w:ind/>
        <w:rPr/>
      </w:pPr>
      <w:r/>
      <w:bookmarkStart w:id="25" w:name="_Toc164349885"/>
      <w:r>
        <w:t xml:space="preserve">СТЕНДОВЫЕ ДОКЛАДЫ</w:t>
      </w:r>
      <w:bookmarkEnd w:id="25"/>
      <w:r/>
      <w:r/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Влияние высокомолекулярных поверхностно-активных веществ на цементацию кадмия порошком цинка. </w:t>
      </w:r>
      <w:r>
        <w:rPr>
          <w:b/>
          <w:i/>
          <w:iCs/>
          <w:color w:val="000000"/>
          <w:lang w:val="ru-RU"/>
        </w:rPr>
        <w:t xml:space="preserve">Агеенко Е.И., Колесников А.В.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изучение характеристик фосфатов редкоземельных элементов. </w:t>
      </w:r>
      <w:r>
        <w:rPr>
          <w:b/>
          <w:i/>
          <w:iCs/>
          <w:color w:val="000000"/>
          <w:lang w:val="ru-RU"/>
        </w:rPr>
        <w:t xml:space="preserve">Айрбабамянц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Ю.А., Михайловская З.А.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геологии и геохимии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Подбор состава катодной смеси для создания полуэлемента </w:t>
      </w:r>
      <w:r>
        <w:rPr>
          <w:bCs/>
          <w:color w:val="000000"/>
        </w:rPr>
        <w:t xml:space="preserve">LiNi</w:t>
      </w:r>
      <w:r>
        <w:rPr>
          <w:bCs/>
          <w:color w:val="000000"/>
          <w:vertAlign w:val="subscript"/>
          <w:lang w:val="ru-RU"/>
        </w:rPr>
        <w:t xml:space="preserve">1/3</w:t>
      </w:r>
      <w:r>
        <w:rPr>
          <w:bCs/>
          <w:color w:val="000000"/>
        </w:rPr>
        <w:t xml:space="preserve">Co</w:t>
      </w:r>
      <w:r>
        <w:rPr>
          <w:bCs/>
          <w:color w:val="000000"/>
          <w:vertAlign w:val="subscript"/>
          <w:lang w:val="ru-RU"/>
        </w:rPr>
        <w:t xml:space="preserve">1/3</w:t>
      </w:r>
      <w:r>
        <w:rPr>
          <w:bCs/>
          <w:color w:val="000000"/>
        </w:rPr>
        <w:t xml:space="preserve">Mn</w:t>
      </w:r>
      <w:r>
        <w:rPr>
          <w:bCs/>
          <w:color w:val="000000"/>
          <w:vertAlign w:val="subscript"/>
          <w:lang w:val="ru-RU"/>
        </w:rPr>
        <w:t xml:space="preserve">1/3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  <w:lang w:val="ru-RU"/>
        </w:rPr>
        <w:t xml:space="preserve">|</w:t>
      </w:r>
      <w:r>
        <w:rPr>
          <w:bCs/>
          <w:color w:val="000000"/>
        </w:rPr>
        <w:t xml:space="preserve">Li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</w:rPr>
        <w:t xml:space="preserve">La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Zr</w:t>
      </w:r>
      <w:r>
        <w:rPr>
          <w:bCs/>
          <w:color w:val="000000"/>
          <w:vertAlign w:val="subscript"/>
          <w:lang w:val="ru-RU"/>
        </w:rPr>
        <w:t xml:space="preserve">1,89</w:t>
      </w:r>
      <w:r>
        <w:rPr>
          <w:bCs/>
          <w:color w:val="000000"/>
        </w:rPr>
        <w:t xml:space="preserve">Al</w:t>
      </w:r>
      <w:r>
        <w:rPr>
          <w:bCs/>
          <w:color w:val="000000"/>
          <w:vertAlign w:val="subscript"/>
          <w:lang w:val="ru-RU"/>
        </w:rPr>
        <w:t xml:space="preserve">0,15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12</w:t>
      </w:r>
      <w:r>
        <w:rPr>
          <w:bCs/>
          <w:color w:val="000000"/>
          <w:lang w:val="ru-RU"/>
        </w:rPr>
        <w:t xml:space="preserve"> твердотельного литиевого источника тока. </w:t>
      </w:r>
      <w:r>
        <w:rPr>
          <w:b/>
          <w:i/>
          <w:iCs/>
          <w:color w:val="000000"/>
          <w:lang w:val="ru-RU"/>
        </w:rPr>
        <w:t xml:space="preserve">Афанас</w:t>
      </w:r>
      <w:r>
        <w:rPr>
          <w:b/>
          <w:i/>
          <w:iCs/>
          <w:color w:val="000000"/>
          <w:lang w:val="ru-RU"/>
        </w:rPr>
        <w:t xml:space="preserve">ьев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В.Е., Першина Л.С., Дружинин К.В., Ткачук А.В.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высокотемпературной электрохимии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Термодинамический анализ совместного осаждения </w:t>
      </w:r>
      <w:r>
        <w:rPr>
          <w:bCs/>
          <w:color w:val="000000"/>
        </w:rPr>
        <w:t xml:space="preserve">SnS</w:t>
      </w:r>
      <w:r>
        <w:rPr>
          <w:bCs/>
          <w:color w:val="000000"/>
          <w:lang w:val="ru-RU"/>
        </w:rPr>
        <w:t xml:space="preserve"> - </w:t>
      </w:r>
      <w:r>
        <w:rPr>
          <w:bCs/>
          <w:color w:val="000000"/>
        </w:rPr>
        <w:t xml:space="preserve">CoS</w:t>
      </w:r>
      <w:r>
        <w:rPr>
          <w:bCs/>
          <w:color w:val="000000"/>
          <w:lang w:val="ru-RU"/>
        </w:rPr>
        <w:t xml:space="preserve"> и </w:t>
      </w:r>
      <w:r>
        <w:rPr>
          <w:bCs/>
          <w:color w:val="000000"/>
        </w:rPr>
        <w:t xml:space="preserve">SnS</w:t>
      </w:r>
      <w:r>
        <w:rPr>
          <w:bCs/>
          <w:color w:val="000000"/>
          <w:lang w:val="ru-RU"/>
        </w:rPr>
        <w:t xml:space="preserve"> – </w:t>
      </w:r>
      <w:r>
        <w:rPr>
          <w:bCs/>
          <w:color w:val="000000"/>
        </w:rPr>
        <w:t xml:space="preserve">NiS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Бажина Г.А., Поздин А.В.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</w:t>
      </w:r>
      <w:r>
        <w:rPr>
          <w:bCs/>
          <w:color w:val="000000"/>
          <w:lang w:val="ru-RU"/>
        </w:rPr>
        <w:t xml:space="preserve">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Нестехиометрические титанаты стронция и бария: энергии образования вакансий в различных подрешетках, электронное строение и магнитные свойства. </w:t>
      </w:r>
      <w:r>
        <w:rPr>
          <w:b/>
          <w:i/>
          <w:iCs/>
          <w:color w:val="000000"/>
          <w:lang w:val="ru-RU"/>
        </w:rPr>
        <w:t xml:space="preserve">Банников В.В.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Институт химии твердого тела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Влияние те</w:t>
      </w:r>
      <w:r>
        <w:rPr>
          <w:bCs/>
          <w:color w:val="000000"/>
          <w:lang w:val="ru-RU"/>
        </w:rPr>
        <w:t xml:space="preserve">мпературы обжига сульфатированного порошка диоксида циркония на прочность керамики. </w:t>
      </w:r>
      <w:r>
        <w:rPr>
          <w:b/>
          <w:i/>
          <w:iCs/>
          <w:color w:val="000000"/>
          <w:lang w:val="ru-RU"/>
        </w:rPr>
        <w:t xml:space="preserve">Бастриков Р.М., Жиренкина Н.В., Поливода Д.О., Машковцев М.А., Тарасова Н.А.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высокотемпературной электрохимии УрО РАН, Екатеринб</w:t>
      </w:r>
      <w:r>
        <w:rPr>
          <w:bCs/>
          <w:color w:val="000000"/>
          <w:lang w:val="ru-RU"/>
        </w:rPr>
        <w:t xml:space="preserve">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Топология пленок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 (</w:t>
      </w:r>
      <w:r>
        <w:rPr>
          <w:bCs/>
          <w:color w:val="000000"/>
        </w:rPr>
        <w:t xml:space="preserve">KMnO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),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 (</w:t>
      </w:r>
      <w:r>
        <w:rPr>
          <w:bCs/>
          <w:color w:val="000000"/>
        </w:rPr>
        <w:t xml:space="preserve">I</w:t>
      </w:r>
      <w:r>
        <w:rPr>
          <w:bCs/>
          <w:color w:val="000000"/>
          <w:lang w:val="ru-RU"/>
        </w:rPr>
        <w:t xml:space="preserve">) И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I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KMnO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). </w:t>
      </w:r>
      <w:r>
        <w:rPr>
          <w:b/>
          <w:i/>
          <w:iCs/>
          <w:color w:val="000000"/>
          <w:lang w:val="ru-RU"/>
        </w:rPr>
        <w:t xml:space="preserve">Бельцева А.В., Маскаева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Л.Н.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Уральский институт ГПС МЧС России,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Термодинамическая оценка возможности химического осаждения пленок </w:t>
      </w:r>
      <w:r>
        <w:rPr>
          <w:bCs/>
          <w:color w:val="000000"/>
        </w:rPr>
        <w:t xml:space="preserve">PbSe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I</w:t>
      </w:r>
      <w:r>
        <w:rPr>
          <w:bCs/>
          <w:color w:val="000000"/>
          <w:lang w:val="ru-RU"/>
        </w:rPr>
        <w:t xml:space="preserve">). </w:t>
      </w:r>
      <w:r>
        <w:rPr>
          <w:b/>
          <w:i/>
          <w:iCs/>
          <w:color w:val="000000"/>
          <w:lang w:val="ru-RU"/>
        </w:rPr>
        <w:t xml:space="preserve">Будкина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В.А., Бельцева А.В., Маскаева Л.Н.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Влияние материала токосъемного коллектора на выходное напряжение </w:t>
      </w:r>
      <w:r>
        <w:rPr>
          <w:bCs/>
          <w:color w:val="000000"/>
          <w:lang w:val="ru-RU"/>
        </w:rPr>
        <w:t xml:space="preserve">цинк-ионного</w:t>
      </w:r>
      <w:r>
        <w:rPr>
          <w:bCs/>
          <w:color w:val="000000"/>
          <w:lang w:val="ru-RU"/>
        </w:rPr>
        <w:t xml:space="preserve"> аккумулятора. </w:t>
      </w:r>
      <w:r>
        <w:rPr>
          <w:b/>
          <w:i/>
          <w:iCs/>
          <w:color w:val="000000"/>
        </w:rPr>
        <w:t xml:space="preserve">Бурмистров Л.О., Бирюков А.И.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Челябинский государственный университет, Челябинск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Аттестация магнитных свой</w:t>
      </w:r>
      <w:r>
        <w:rPr>
          <w:bCs/>
          <w:color w:val="000000"/>
          <w:lang w:val="ru-RU"/>
        </w:rPr>
        <w:t xml:space="preserve">ств пл</w:t>
      </w:r>
      <w:r>
        <w:rPr>
          <w:bCs/>
          <w:color w:val="000000"/>
          <w:lang w:val="ru-RU"/>
        </w:rPr>
        <w:t xml:space="preserve">ёнок редкоземельных металлов с использованием индикаторного ферромагнитного покрытия. </w:t>
      </w:r>
      <w:r>
        <w:rPr>
          <w:b/>
          <w:i/>
          <w:iCs/>
          <w:color w:val="000000"/>
          <w:lang w:val="ru-RU"/>
        </w:rPr>
        <w:t xml:space="preserve">Быкова А.А., Кудюков Е.В., Горьковенко А.Н., Лепаловский В.Н., Васьковский В.О.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физики металлов</w:t>
      </w:r>
      <w:r>
        <w:rPr>
          <w:bCs/>
          <w:color w:val="000000"/>
          <w:lang w:val="ru-RU"/>
        </w:rPr>
        <w:t xml:space="preserve">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Синтез и транспортные свойства кислоро</w:t>
      </w:r>
      <w:r>
        <w:rPr>
          <w:bCs/>
          <w:color w:val="000000"/>
          <w:lang w:val="ru-RU"/>
        </w:rPr>
        <w:t xml:space="preserve">д-</w:t>
      </w:r>
      <w:r>
        <w:rPr>
          <w:bCs/>
          <w:color w:val="000000"/>
          <w:lang w:val="ru-RU"/>
        </w:rPr>
        <w:t xml:space="preserve"> и катион-дефицитных гексагональных перовскитов 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bscript"/>
          <w:lang w:val="ru-RU"/>
        </w:rPr>
        <w:t xml:space="preserve">7–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  <w:vertAlign w:val="subscript"/>
          <w:lang w:val="ru-RU"/>
        </w:rPr>
        <w:t xml:space="preserve">/2</w:t>
      </w:r>
      <w:r>
        <w:rPr>
          <w:bCs/>
          <w:color w:val="000000"/>
        </w:rPr>
        <w:t xml:space="preserve">In</w:t>
      </w:r>
      <w:r>
        <w:rPr>
          <w:bCs/>
          <w:color w:val="000000"/>
          <w:vertAlign w:val="subscript"/>
          <w:lang w:val="ru-RU"/>
        </w:rPr>
        <w:t xml:space="preserve">6</w:t>
      </w:r>
      <w:r>
        <w:rPr>
          <w:bCs/>
          <w:color w:val="000000"/>
        </w:rPr>
        <w:t xml:space="preserve">Al</w:t>
      </w:r>
      <w:r>
        <w:rPr>
          <w:bCs/>
          <w:color w:val="000000"/>
          <w:vertAlign w:val="subscript"/>
          <w:lang w:val="ru-RU"/>
        </w:rPr>
        <w:t xml:space="preserve">2-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Zr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19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</w:rPr>
        <w:t xml:space="preserve">Валикаева У.В., Анимица И.Е.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 федеральный университет, Екатеринбург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Влияние легирующей добавки кобальта на морфол</w:t>
      </w:r>
      <w:r>
        <w:rPr>
          <w:bCs/>
          <w:color w:val="000000"/>
          <w:lang w:val="ru-RU"/>
        </w:rPr>
        <w:t xml:space="preserve">огию тонких пленок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Вармаховская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Е.С., Поздин А.В., Маскаева Л.Н.</w:t>
      </w:r>
      <w:r>
        <w:rPr>
          <w:bCs/>
          <w:color w:val="000000"/>
          <w:lang w:val="ru-RU"/>
        </w:rPr>
        <w:t xml:space="preserve"> Уральский федеральный университет, Уральский институт ГПС МЧС России,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Транспортные свойства слоистого перовскита </w:t>
      </w:r>
      <w:r>
        <w:rPr>
          <w:bCs/>
          <w:color w:val="000000"/>
        </w:rPr>
        <w:t xml:space="preserve">SrLaAlO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Васин Д.А., Анимица И.Е.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Фазовое поведение лиотропных жидкокристаллических систем, содержащих </w:t>
      </w:r>
      <w:r>
        <w:rPr>
          <w:bCs/>
          <w:color w:val="000000"/>
          <w:lang w:val="ru-RU"/>
        </w:rPr>
        <w:t xml:space="preserve">углеродные</w:t>
      </w:r>
      <w:r>
        <w:rPr>
          <w:bCs/>
          <w:color w:val="000000"/>
          <w:lang w:val="ru-RU"/>
        </w:rPr>
        <w:t xml:space="preserve"> наноточки. </w:t>
      </w:r>
      <w:r>
        <w:rPr>
          <w:b/>
          <w:i/>
          <w:iCs/>
          <w:color w:val="000000"/>
          <w:lang w:val="ru-RU"/>
        </w:rPr>
        <w:t xml:space="preserve">Галеева А.И., Хуснутдинова Р.И., Заворотько А.Э., Крупин А.С., Галяметдинов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Ю.Г.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Казанский национальный исследователь</w:t>
      </w:r>
      <w:r>
        <w:rPr>
          <w:bCs/>
          <w:color w:val="000000"/>
          <w:lang w:val="ru-RU"/>
        </w:rPr>
        <w:t xml:space="preserve">ский технологический университет, Казань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Электрические свойства </w:t>
      </w:r>
      <w:r>
        <w:rPr>
          <w:bCs/>
          <w:color w:val="000000"/>
        </w:rPr>
        <w:t xml:space="preserve">Ge</w:t>
      </w:r>
      <w:r>
        <w:rPr>
          <w:bCs/>
          <w:color w:val="000000"/>
          <w:lang w:val="ru-RU"/>
        </w:rPr>
        <w:t xml:space="preserve">-замещенного индата бария. </w:t>
      </w:r>
      <w:r>
        <w:rPr>
          <w:b/>
          <w:i/>
          <w:iCs/>
          <w:color w:val="000000"/>
          <w:lang w:val="ru-RU"/>
        </w:rPr>
        <w:t xml:space="preserve">Глинский Н.Н., Симонова Т.Д., Корона Д.В., Кочетова Н.А.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Протонный транспорт в стронций-замещенных слоистых перовск</w:t>
      </w:r>
      <w:r>
        <w:rPr>
          <w:bCs/>
          <w:color w:val="000000"/>
          <w:lang w:val="ru-RU"/>
        </w:rPr>
        <w:t xml:space="preserve">итах на основе </w:t>
      </w:r>
      <w:r>
        <w:rPr>
          <w:bCs/>
          <w:color w:val="000000"/>
        </w:rPr>
        <w:t xml:space="preserve">BaLaInO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Гнатюк В.Д., Абакумова Е.В., Бедарькова А.О., Тарасова Н.А., Анимица И.Е.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высокотемпературной электрохимии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Синтез, кристаллическая структура и кислородное содержание</w:t>
      </w:r>
      <w:r>
        <w:rPr>
          <w:bCs/>
          <w:color w:val="000000"/>
          <w:lang w:val="ru-RU"/>
        </w:rPr>
        <w:t xml:space="preserve"> в сложных оксидах </w:t>
      </w:r>
      <w:r>
        <w:rPr>
          <w:bCs/>
          <w:color w:val="000000"/>
        </w:rPr>
        <w:t xml:space="preserve">BaDyCo</w:t>
      </w:r>
      <w:r>
        <w:rPr>
          <w:bCs/>
          <w:color w:val="000000"/>
          <w:vertAlign w:val="subscript"/>
          <w:lang w:val="ru-RU"/>
        </w:rPr>
        <w:t xml:space="preserve">2-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6-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vertAlign w:val="subscript"/>
          <w:lang w:val="ru-RU"/>
        </w:rPr>
        <w:t xml:space="preserve"> 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x</w:t>
      </w:r>
      <w:r>
        <w:rPr>
          <w:bCs/>
          <w:color w:val="000000"/>
          <w:lang w:val="ru-RU"/>
        </w:rPr>
        <w:t xml:space="preserve">=0, 0.2, 0.5, 1). </w:t>
      </w:r>
      <w:r>
        <w:rPr>
          <w:b/>
          <w:i/>
          <w:iCs/>
          <w:color w:val="000000"/>
          <w:lang w:val="ru-RU"/>
        </w:rPr>
        <w:t xml:space="preserve">Горбушина С.С., Бастрон И.А., Волкова Н.Е.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Повышение мощности симметричных топливных элементов через допирование несущего (</w:t>
      </w:r>
      <w:r>
        <w:rPr>
          <w:bCs/>
          <w:color w:val="000000"/>
        </w:rPr>
        <w:t xml:space="preserve">La</w:t>
      </w:r>
      <w:r>
        <w:rPr>
          <w:bCs/>
          <w:color w:val="000000"/>
          <w:lang w:val="ru-RU"/>
        </w:rPr>
        <w:t xml:space="preserve">,</w:t>
      </w:r>
      <w:r>
        <w:rPr>
          <w:bCs/>
          <w:color w:val="000000"/>
        </w:rPr>
        <w:t xml:space="preserve">Sr</w:t>
      </w:r>
      <w:r>
        <w:rPr>
          <w:bCs/>
          <w:color w:val="000000"/>
          <w:lang w:val="ru-RU"/>
        </w:rPr>
        <w:t xml:space="preserve">)(</w:t>
      </w:r>
      <w:r>
        <w:rPr>
          <w:bCs/>
          <w:color w:val="000000"/>
        </w:rPr>
        <w:t xml:space="preserve">Ga</w:t>
      </w:r>
      <w:r>
        <w:rPr>
          <w:bCs/>
          <w:color w:val="000000"/>
          <w:lang w:val="ru-RU"/>
        </w:rPr>
        <w:t xml:space="preserve">,</w:t>
      </w:r>
      <w:r>
        <w:rPr>
          <w:bCs/>
          <w:color w:val="000000"/>
        </w:rPr>
        <w:t xml:space="preserve">Mg</w:t>
      </w:r>
      <w:r>
        <w:rPr>
          <w:bCs/>
          <w:color w:val="000000"/>
          <w:lang w:val="ru-RU"/>
        </w:rPr>
        <w:t xml:space="preserve">)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3-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lang w:val="ru-RU"/>
        </w:rPr>
        <w:t xml:space="preserve"> электролита</w:t>
      </w:r>
      <w:r>
        <w:rPr>
          <w:bCs/>
          <w:color w:val="000000"/>
          <w:lang w:val="ru-RU"/>
        </w:rPr>
        <w:t xml:space="preserve"> и импрегнирование электродов. </w:t>
      </w:r>
      <w:r>
        <w:rPr>
          <w:b/>
          <w:i/>
          <w:iCs/>
          <w:color w:val="000000"/>
          <w:lang w:val="ru-RU"/>
        </w:rPr>
        <w:t xml:space="preserve">Гордеев Е.В., Антонова Е.П., Осинкин Д.А.</w:t>
      </w:r>
      <w:r>
        <w:rPr>
          <w:bCs/>
          <w:color w:val="000000"/>
          <w:lang w:val="ru-RU"/>
        </w:rPr>
        <w:t xml:space="preserve"> Институт высокотемпературной электрохимии УрО РАН,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Ионная проводимость в железо-замещенном слоистом перовските на основе </w:t>
      </w:r>
      <w:r>
        <w:rPr>
          <w:bCs/>
          <w:color w:val="000000"/>
        </w:rPr>
        <w:t xml:space="preserve">BaLaInO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Давл</w:t>
      </w:r>
      <w:r>
        <w:rPr>
          <w:b/>
          <w:i/>
          <w:iCs/>
          <w:color w:val="000000"/>
          <w:lang w:val="ru-RU"/>
        </w:rPr>
        <w:t xml:space="preserve">етбаев К., Абакумова Е.В., Бедарькова А.О., Тарасова Н.А., Анимица И.Е.</w:t>
      </w:r>
      <w:r>
        <w:rPr>
          <w:bCs/>
          <w:color w:val="000000"/>
          <w:lang w:val="ru-RU"/>
        </w:rPr>
        <w:t xml:space="preserve"> Уральский федеральный университет, Институт высокотемпературной электрохимии,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Исследование термодинамических характеристик процесса сорбц</w:t>
      </w:r>
      <w:r>
        <w:rPr>
          <w:bCs/>
          <w:color w:val="000000"/>
          <w:lang w:val="ru-RU"/>
        </w:rPr>
        <w:t xml:space="preserve">ии ио</w:t>
      </w:r>
      <w:r>
        <w:rPr>
          <w:bCs/>
          <w:color w:val="000000"/>
          <w:lang w:val="ru-RU"/>
        </w:rPr>
        <w:t xml:space="preserve">нов </w:t>
      </w:r>
      <w:r>
        <w:rPr>
          <w:bCs/>
          <w:color w:val="000000"/>
        </w:rPr>
        <w:t xml:space="preserve">Ni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II</w:t>
      </w:r>
      <w:r>
        <w:rPr>
          <w:bCs/>
          <w:color w:val="000000"/>
          <w:lang w:val="ru-RU"/>
        </w:rPr>
        <w:t xml:space="preserve">) на модифицированных древесных опилках. </w:t>
      </w:r>
      <w:r>
        <w:rPr>
          <w:b/>
          <w:i/>
          <w:iCs/>
          <w:color w:val="000000"/>
          <w:lang w:val="ru-RU"/>
        </w:rPr>
        <w:t xml:space="preserve">Дворянкин Д.Ю., Первова И.Г., Клепалова И.А.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государственный лесотехнический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Исследование сенсорных свойств тонких плёнок </w:t>
      </w:r>
      <w:r>
        <w:rPr>
          <w:bCs/>
          <w:color w:val="000000"/>
        </w:rPr>
        <w:t xml:space="preserve">Cd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Pb</w:t>
      </w:r>
      <w:r>
        <w:rPr>
          <w:bCs/>
          <w:color w:val="000000"/>
          <w:vertAlign w:val="subscript"/>
          <w:lang w:val="ru-RU"/>
        </w:rPr>
        <w:t xml:space="preserve">1-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S</w:t>
      </w:r>
      <w:r>
        <w:rPr>
          <w:bCs/>
          <w:color w:val="000000"/>
          <w:lang w:val="ru-RU"/>
        </w:rPr>
        <w:t xml:space="preserve">, синтезир</w:t>
      </w:r>
      <w:r>
        <w:rPr>
          <w:bCs/>
          <w:color w:val="000000"/>
          <w:lang w:val="ru-RU"/>
        </w:rPr>
        <w:t xml:space="preserve">ованных с использованием различных солей кадмия. </w:t>
      </w:r>
      <w:r>
        <w:rPr>
          <w:b/>
          <w:i/>
          <w:iCs/>
          <w:color w:val="000000"/>
          <w:lang w:val="ru-RU"/>
        </w:rPr>
        <w:t xml:space="preserve">Дёмина Д.А., Селянина А.Д., Маскаева Л.Н.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Уральский институт ГПС МЧС России,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Ионообменные свойства полисурьмяной кислоты. </w:t>
      </w:r>
      <w:r>
        <w:rPr>
          <w:b/>
          <w:i/>
          <w:iCs/>
          <w:color w:val="000000"/>
          <w:lang w:val="ru-RU"/>
        </w:rPr>
        <w:t xml:space="preserve">Дьяконова А.И., Коваленко Л.Ю., Бурми</w:t>
      </w:r>
      <w:r>
        <w:rPr>
          <w:b/>
          <w:i/>
          <w:iCs/>
          <w:color w:val="000000"/>
          <w:lang w:val="ru-RU"/>
        </w:rPr>
        <w:t xml:space="preserve">стров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изучение ниобата висмута со структурой пирохлора, замещенного </w:t>
      </w:r>
      <w:r>
        <w:rPr>
          <w:bCs/>
          <w:color w:val="000000"/>
        </w:rPr>
        <w:t xml:space="preserve">Mg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Ta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V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Еремина В.Р., Каймиева О.С.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Ионный транспорт в допированных (</w:t>
      </w:r>
      <w:r>
        <w:rPr>
          <w:bCs/>
          <w:color w:val="000000"/>
        </w:rPr>
        <w:t xml:space="preserve">La</w:t>
      </w:r>
      <w:r>
        <w:rPr>
          <w:bCs/>
          <w:color w:val="000000"/>
          <w:vertAlign w:val="superscript"/>
          <w:lang w:val="ru-RU"/>
        </w:rPr>
        <w:t xml:space="preserve">3+</w:t>
      </w:r>
      <w:r>
        <w:rPr>
          <w:bCs/>
          <w:color w:val="000000"/>
          <w:lang w:val="ru-RU"/>
        </w:rPr>
        <w:t xml:space="preserve"> → 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perscript"/>
          <w:lang w:val="ru-RU"/>
        </w:rPr>
        <w:t xml:space="preserve">2+</w:t>
      </w:r>
      <w:r>
        <w:rPr>
          <w:bCs/>
          <w:color w:val="000000"/>
          <w:lang w:val="ru-RU"/>
        </w:rPr>
        <w:t xml:space="preserve">) слоистых перовскитах на основе </w:t>
      </w:r>
      <w:r>
        <w:rPr>
          <w:bCs/>
          <w:color w:val="000000"/>
        </w:rPr>
        <w:t xml:space="preserve">BaLaInO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Завиралова В.Д., Абакумова Е.В., Бедарькова А.О., Тарасова Н.А., Анимица И.Е.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высокотемпературной электрохимии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пигментов, содержа</w:t>
      </w:r>
      <w:r>
        <w:rPr>
          <w:bCs/>
          <w:color w:val="000000"/>
          <w:lang w:val="ru-RU"/>
        </w:rPr>
        <w:t xml:space="preserve">щих ионы никеля (+2). </w:t>
      </w:r>
      <w:r>
        <w:rPr>
          <w:b/>
          <w:i/>
          <w:iCs/>
          <w:color w:val="000000"/>
          <w:lang w:val="ru-RU"/>
        </w:rPr>
        <w:t xml:space="preserve">Заикина М.А., Коваленко Л.Ю.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Кристаллическая и дефектная структура </w:t>
      </w:r>
      <w:r>
        <w:rPr>
          <w:bCs/>
          <w:color w:val="000000"/>
        </w:rPr>
        <w:t xml:space="preserve">SmBaCo</w:t>
      </w:r>
      <w:r>
        <w:rPr>
          <w:bCs/>
          <w:color w:val="000000"/>
          <w:vertAlign w:val="subscript"/>
          <w:lang w:val="ru-RU"/>
        </w:rPr>
        <w:t xml:space="preserve">2-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6-</w:t>
      </w:r>
      <w:r>
        <w:rPr>
          <w:bCs/>
          <w:color w:val="000000"/>
          <w:vertAlign w:val="subscript"/>
        </w:rPr>
        <w:t xml:space="preserve">δ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Закирьянов П.О., Цветков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Д.С., Иванов И.Л., Зуев А.Ю.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</w:t>
      </w:r>
      <w:r>
        <w:rPr>
          <w:bCs/>
          <w:color w:val="000000"/>
          <w:lang w:val="ru-RU"/>
        </w:rPr>
        <w:t xml:space="preserve">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Подбор состава катодной массы для создания полуэлемента </w:t>
      </w:r>
      <w:r>
        <w:rPr>
          <w:bCs/>
          <w:color w:val="000000"/>
        </w:rPr>
        <w:t xml:space="preserve">LiFe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PO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)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  <w:lang w:val="ru-RU"/>
        </w:rPr>
        <w:t xml:space="preserve">|</w:t>
      </w:r>
      <w:r>
        <w:rPr>
          <w:bCs/>
          <w:color w:val="000000"/>
        </w:rPr>
        <w:t xml:space="preserve">Li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</w:rPr>
        <w:t xml:space="preserve">La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Zr</w:t>
      </w:r>
      <w:r>
        <w:rPr>
          <w:bCs/>
          <w:color w:val="000000"/>
          <w:vertAlign w:val="subscript"/>
          <w:lang w:val="ru-RU"/>
        </w:rPr>
        <w:t xml:space="preserve">1,89</w:t>
      </w:r>
      <w:r>
        <w:rPr>
          <w:bCs/>
          <w:color w:val="000000"/>
        </w:rPr>
        <w:t xml:space="preserve">Al</w:t>
      </w:r>
      <w:r>
        <w:rPr>
          <w:bCs/>
          <w:color w:val="000000"/>
          <w:vertAlign w:val="subscript"/>
          <w:lang w:val="ru-RU"/>
        </w:rPr>
        <w:t xml:space="preserve">0,15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12 </w:t>
      </w:r>
      <w:r>
        <w:rPr>
          <w:bCs/>
          <w:color w:val="000000"/>
          <w:lang w:val="ru-RU"/>
        </w:rPr>
        <w:t xml:space="preserve">полностью твердофазного литиевого источника тока. </w:t>
      </w:r>
      <w:r>
        <w:rPr>
          <w:b/>
          <w:i/>
          <w:iCs/>
          <w:color w:val="000000"/>
          <w:lang w:val="ru-RU"/>
        </w:rPr>
        <w:t xml:space="preserve">Иванов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Д.В., Першина Л.С., Дружинин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К.В., Ткачук А.В.</w:t>
      </w:r>
      <w:r>
        <w:rPr>
          <w:bCs/>
          <w:color w:val="000000"/>
          <w:lang w:val="ru-RU"/>
        </w:rPr>
        <w:t xml:space="preserve"> Уральский федеральный университет, Институт высокотемпературной электрохимии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Диффузия и поверхностный обмен кислорода и воды в перовскитоподобных сложных оксидах. </w:t>
      </w:r>
      <w:r>
        <w:rPr>
          <w:b/>
          <w:i/>
          <w:iCs/>
          <w:color w:val="000000"/>
          <w:lang w:val="ru-RU"/>
        </w:rPr>
        <w:t xml:space="preserve">Иванов И.Л., Закирьянов П.О., Середа А.В., Яговитин Р.Е., Середа В.В.,</w:t>
      </w:r>
      <w:r>
        <w:rPr>
          <w:b/>
          <w:i/>
          <w:iCs/>
          <w:color w:val="000000"/>
          <w:lang w:val="ru-RU"/>
        </w:rPr>
        <w:t xml:space="preserve"> Малышкин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Д.А., Цветков Д.С., Медведев Д.А., Зуев А.Ю.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Структура и свойства </w:t>
      </w:r>
      <w:r>
        <w:rPr>
          <w:bCs/>
          <w:color w:val="000000"/>
          <w:lang w:val="ru-RU"/>
        </w:rPr>
        <w:t xml:space="preserve">замещенных</w:t>
      </w:r>
      <w:r>
        <w:rPr>
          <w:bCs/>
          <w:color w:val="000000"/>
          <w:lang w:val="ru-RU"/>
        </w:rPr>
        <w:t xml:space="preserve"> никелатов празеодима. </w:t>
      </w:r>
      <w:r>
        <w:rPr>
          <w:b/>
          <w:i/>
          <w:iCs/>
          <w:color w:val="000000"/>
          <w:lang w:val="ru-RU"/>
        </w:rPr>
        <w:t xml:space="preserve">Иванова А.С., Жуланова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Т.Ю., Пикалова Е.Ю., Филонова Е.А.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</w:t>
      </w:r>
      <w:r>
        <w:rPr>
          <w:bCs/>
          <w:color w:val="000000"/>
          <w:lang w:val="ru-RU"/>
        </w:rPr>
        <w:t xml:space="preserve">ут высокотемпературной электрохимии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Электролитическое получение сплавов </w:t>
      </w:r>
      <w:r>
        <w:rPr>
          <w:bCs/>
          <w:color w:val="000000"/>
        </w:rPr>
        <w:t xml:space="preserve">Ni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Mo</w:t>
      </w:r>
      <w:r>
        <w:rPr>
          <w:bCs/>
          <w:color w:val="000000"/>
          <w:lang w:val="ru-RU"/>
        </w:rPr>
        <w:t xml:space="preserve"> катодных катализаторов для щелочного электролиза. </w:t>
      </w:r>
      <w:r>
        <w:rPr>
          <w:b/>
          <w:i/>
          <w:iCs/>
          <w:color w:val="000000"/>
          <w:lang w:val="ru-RU"/>
        </w:rPr>
        <w:t xml:space="preserve">Калашникова А.С., Даринцева А.Б., Останина Т.Н., Чернышев А.А.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</w:t>
      </w:r>
      <w:r>
        <w:rPr>
          <w:bCs/>
          <w:color w:val="000000"/>
          <w:lang w:val="ru-RU"/>
        </w:rPr>
        <w:t xml:space="preserve"> высокотемпературной электрохимии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Исследование объемной электропроводности для ионного проводника алюмината-лютената бария. </w:t>
      </w:r>
      <w:r>
        <w:rPr>
          <w:b/>
          <w:i/>
          <w:iCs/>
          <w:color w:val="000000"/>
        </w:rPr>
        <w:t xml:space="preserve">Каримов Р.Р., Матвеев Е.С.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 федеральный университет, Екатеринбург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Твердые растворы на основе </w:t>
      </w:r>
      <w:r>
        <w:rPr>
          <w:bCs/>
          <w:color w:val="000000"/>
        </w:rPr>
        <w:t xml:space="preserve">CaMoO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 и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 xml:space="preserve">SrMoO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: влияние допирования на структуру и ствойства. </w:t>
      </w:r>
      <w:r>
        <w:rPr>
          <w:b/>
          <w:i/>
          <w:iCs/>
          <w:color w:val="000000"/>
          <w:lang w:val="ru-RU"/>
        </w:rPr>
        <w:t xml:space="preserve">Климова А.В., Михайловская З.А., Буянова Е.С.</w:t>
      </w:r>
      <w:r>
        <w:rPr>
          <w:bCs/>
          <w:color w:val="000000"/>
          <w:lang w:val="ru-RU"/>
        </w:rPr>
        <w:t xml:space="preserve"> Уральский федеральный университет, Институт геологии и геохимии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Изучение структуры и физико-химических свойств молибдатов кальция, за</w:t>
      </w:r>
      <w:r>
        <w:rPr>
          <w:bCs/>
          <w:color w:val="000000"/>
          <w:lang w:val="ru-RU"/>
        </w:rPr>
        <w:t xml:space="preserve">мещенных висмутом и ванадием. </w:t>
      </w:r>
      <w:r>
        <w:rPr>
          <w:b/>
          <w:i/>
          <w:iCs/>
          <w:color w:val="000000"/>
          <w:lang w:val="ru-RU"/>
        </w:rPr>
        <w:t xml:space="preserve">Корнеев И.В., Каймиева О.С., Михайловская З.А., Буянова Е.С., Петрова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С.А., Панкрушина Е.А.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металлургии УрО РАН, Институт геологии и геохимии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характеристики высокоэнтропийных соствов на основе оксида висмута. </w:t>
      </w:r>
      <w:r>
        <w:rPr>
          <w:b/>
          <w:i/>
          <w:iCs/>
          <w:color w:val="000000"/>
          <w:lang w:val="ru-RU"/>
        </w:rPr>
        <w:t xml:space="preserve">Краснова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К.Ю., Буянова Е.С., Петрова С.А.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Гидратация и электрические свойства сложных оксидов </w:t>
      </w:r>
      <w:r>
        <w:rPr>
          <w:bCs/>
          <w:color w:val="000000"/>
        </w:rPr>
        <w:t xml:space="preserve">BaLa</w:t>
      </w:r>
      <w:r>
        <w:rPr>
          <w:bCs/>
          <w:color w:val="000000"/>
          <w:vertAlign w:val="subscript"/>
          <w:lang w:val="ru-RU"/>
        </w:rPr>
        <w:t xml:space="preserve">1.9</w:t>
      </w:r>
      <w:r>
        <w:rPr>
          <w:bCs/>
          <w:color w:val="000000"/>
          <w:lang w:val="ru-RU"/>
        </w:rPr>
        <w:t xml:space="preserve">М</w:t>
      </w:r>
      <w:r>
        <w:rPr>
          <w:bCs/>
          <w:color w:val="000000"/>
          <w:vertAlign w:val="subscript"/>
          <w:lang w:val="ru-RU"/>
        </w:rPr>
        <w:t xml:space="preserve">0.1</w:t>
      </w:r>
      <w:r>
        <w:rPr>
          <w:bCs/>
          <w:color w:val="000000"/>
        </w:rPr>
        <w:t xml:space="preserve">In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  <w:lang w:val="ru-RU"/>
        </w:rPr>
        <w:t xml:space="preserve"> (М= </w:t>
      </w:r>
      <w:r>
        <w:rPr>
          <w:bCs/>
          <w:color w:val="000000"/>
        </w:rPr>
        <w:t xml:space="preserve">Nd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Sm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Eu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 xml:space="preserve">Gd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Tb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Dy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Ho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Er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Yb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Lu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) со структурой раддлесдена-поппера. </w:t>
      </w:r>
      <w:r>
        <w:rPr>
          <w:b/>
          <w:i/>
          <w:iCs/>
          <w:color w:val="000000"/>
        </w:rPr>
        <w:t xml:space="preserve">Кремеш Х., Анимица И.Е.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 федеральный университет, Екатеринбург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Исследование процесса карботермического восстановления вольфрама. </w:t>
      </w:r>
      <w:r>
        <w:rPr>
          <w:b/>
          <w:i/>
          <w:iCs/>
          <w:color w:val="000000"/>
          <w:lang w:val="ru-RU"/>
        </w:rPr>
        <w:t xml:space="preserve">Кривошеева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Е.В., Пыхова Н.В.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</w:t>
      </w:r>
      <w:r>
        <w:rPr>
          <w:bCs/>
          <w:color w:val="000000"/>
          <w:lang w:val="ru-RU"/>
        </w:rPr>
        <w:t xml:space="preserve">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Способ получения двойных декаванадатов щелочных металлов с катионами (2+) </w:t>
      </w:r>
      <w:r>
        <w:rPr>
          <w:bCs/>
          <w:color w:val="000000"/>
        </w:rPr>
        <w:t xml:space="preserve">d</w:t>
      </w:r>
      <w:r>
        <w:rPr>
          <w:bCs/>
          <w:color w:val="000000"/>
          <w:lang w:val="ru-RU"/>
        </w:rPr>
        <w:t xml:space="preserve">-металлов состава </w:t>
      </w:r>
      <w:r>
        <w:rPr>
          <w:bCs/>
          <w:color w:val="000000"/>
        </w:rPr>
        <w:t xml:space="preserve">M</w:t>
      </w:r>
      <w:r>
        <w:rPr>
          <w:bCs/>
          <w:color w:val="000000"/>
          <w:vertAlign w:val="superscript"/>
        </w:rPr>
        <w:t xml:space="preserve">I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M</w:t>
      </w:r>
      <w:r>
        <w:rPr>
          <w:bCs/>
          <w:color w:val="000000"/>
          <w:vertAlign w:val="superscript"/>
        </w:rPr>
        <w:t xml:space="preserve">II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V</w:t>
      </w:r>
      <w:r>
        <w:rPr>
          <w:bCs/>
          <w:color w:val="000000"/>
          <w:vertAlign w:val="subscript"/>
          <w:lang w:val="ru-RU"/>
        </w:rPr>
        <w:t xml:space="preserve">10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28</w:t>
      </w:r>
      <w:r>
        <w:rPr>
          <w:bCs/>
          <w:color w:val="000000"/>
          <w:lang w:val="ru-RU"/>
        </w:rPr>
        <w:t xml:space="preserve">∙</w:t>
      </w:r>
      <w:r>
        <w:rPr>
          <w:bCs/>
          <w:color w:val="000000"/>
        </w:rPr>
        <w:t xml:space="preserve">nH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</w:rPr>
        <w:t xml:space="preserve">Лесин Д.А.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 федеральный университет, Екатеринбург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Оценка энтальпии сублимации </w:t>
      </w:r>
      <w:r>
        <w:rPr>
          <w:bCs/>
          <w:color w:val="000000"/>
        </w:rPr>
        <w:t xml:space="preserve">β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  <w:lang w:val="ru-RU"/>
        </w:rPr>
        <w:t xml:space="preserve">дикетонатов</w:t>
      </w:r>
      <w:r>
        <w:rPr>
          <w:bCs/>
          <w:color w:val="000000"/>
          <w:lang w:val="ru-RU"/>
        </w:rPr>
        <w:t xml:space="preserve"> меди(</w:t>
      </w:r>
      <w:r>
        <w:rPr>
          <w:bCs/>
          <w:color w:val="000000"/>
        </w:rPr>
        <w:t xml:space="preserve">II</w:t>
      </w:r>
      <w:r>
        <w:rPr>
          <w:bCs/>
          <w:color w:val="000000"/>
          <w:lang w:val="ru-RU"/>
        </w:rPr>
        <w:t xml:space="preserve">) корреляционным методом. </w:t>
      </w:r>
      <w:r>
        <w:rPr>
          <w:b/>
          <w:i/>
          <w:iCs/>
          <w:color w:val="000000"/>
        </w:rPr>
        <w:t xml:space="preserve">Мазурин М.О., Цветков Д.С.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 федеральный университет, Екатеринбург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Предсказание и получение аморфного сплава системы </w:t>
      </w:r>
      <w:r>
        <w:rPr>
          <w:bCs/>
          <w:color w:val="000000"/>
        </w:rPr>
        <w:t xml:space="preserve">Sc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Gd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Co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Al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Коваленко Д.А., Майорова А.В., Быков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</w:t>
      </w:r>
      <w:r>
        <w:rPr>
          <w:bCs/>
          <w:color w:val="000000"/>
          <w:lang w:val="ru-RU"/>
        </w:rPr>
        <w:t xml:space="preserve">т металлургии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Твердофазный синтез термически стойкого фиолетового пигмента для керамических глазурей. </w:t>
      </w:r>
      <w:r>
        <w:rPr>
          <w:b/>
          <w:i/>
          <w:iCs/>
          <w:color w:val="000000"/>
        </w:rPr>
        <w:t xml:space="preserve">Макаркина Е.О., Белая Е.А.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Челябинский государственный университет, Челябинск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кристаллическая структура сложных оксидов </w:t>
      </w:r>
      <w:r>
        <w:rPr>
          <w:bCs/>
          <w:color w:val="000000"/>
        </w:rPr>
        <w:t xml:space="preserve">BaC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Ln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3-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lang w:val="ru-RU"/>
        </w:rPr>
        <w:t xml:space="preserve"> (</w:t>
      </w:r>
      <w:r>
        <w:rPr>
          <w:bCs/>
          <w:color w:val="000000"/>
        </w:rPr>
        <w:t xml:space="preserve">Ln</w:t>
      </w:r>
      <w:r>
        <w:rPr>
          <w:bCs/>
          <w:color w:val="000000"/>
          <w:lang w:val="ru-RU"/>
        </w:rPr>
        <w:t xml:space="preserve"> = </w:t>
      </w:r>
      <w:r>
        <w:rPr>
          <w:bCs/>
          <w:color w:val="000000"/>
        </w:rPr>
        <w:t xml:space="preserve">Ho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Yb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Lu</w:t>
      </w:r>
      <w:r>
        <w:rPr>
          <w:bCs/>
          <w:color w:val="000000"/>
          <w:lang w:val="ru-RU"/>
        </w:rPr>
        <w:t xml:space="preserve">). </w:t>
      </w:r>
      <w:r>
        <w:rPr>
          <w:b/>
          <w:i/>
          <w:iCs/>
          <w:color w:val="000000"/>
          <w:lang w:val="ru-RU"/>
        </w:rPr>
        <w:t xml:space="preserve">Мильченко А.Д., Волкова Н.Е., Малышкин Д.А.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исследование ниобатов висмута, </w:t>
      </w:r>
      <w:r>
        <w:rPr>
          <w:bCs/>
          <w:color w:val="000000"/>
          <w:lang w:val="ru-RU"/>
        </w:rPr>
        <w:t xml:space="preserve">замещенных</w:t>
      </w:r>
      <w:r>
        <w:rPr>
          <w:bCs/>
          <w:color w:val="000000"/>
          <w:lang w:val="ru-RU"/>
        </w:rPr>
        <w:t xml:space="preserve"> вольфрамом. </w:t>
      </w:r>
      <w:r>
        <w:rPr>
          <w:b/>
          <w:i/>
          <w:iCs/>
          <w:color w:val="000000"/>
          <w:lang w:val="ru-RU"/>
        </w:rPr>
        <w:t xml:space="preserve">Моргун</w:t>
      </w:r>
      <w:r>
        <w:rPr>
          <w:b/>
          <w:i/>
          <w:iCs/>
          <w:color w:val="000000"/>
          <w:lang w:val="ru-RU"/>
        </w:rPr>
        <w:t xml:space="preserve"> А.А., Коркин Д.М., Каймиева О.С.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фазовый анализ допированных титанатов натрия-висмута. </w:t>
      </w:r>
      <w:r>
        <w:rPr>
          <w:b/>
          <w:i/>
          <w:iCs/>
          <w:color w:val="000000"/>
          <w:lang w:val="ru-RU"/>
        </w:rPr>
        <w:t xml:space="preserve">Музурантова А.Е., Буянова Е.С., Петрова С.А.</w:t>
      </w:r>
      <w:r>
        <w:rPr>
          <w:bCs/>
          <w:color w:val="000000"/>
          <w:lang w:val="ru-RU"/>
        </w:rPr>
        <w:t xml:space="preserve"> Уральский федеральный университет, Институт металлургии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С</w:t>
      </w:r>
      <w:r>
        <w:rPr>
          <w:bCs/>
          <w:color w:val="000000"/>
        </w:rPr>
        <w:t xml:space="preserve">u</w:t>
      </w:r>
      <w:r>
        <w:rPr>
          <w:bCs/>
          <w:color w:val="000000"/>
          <w:lang w:val="ru-RU"/>
        </w:rPr>
        <w:t xml:space="preserve">-допированног</w:t>
      </w:r>
      <w:r>
        <w:rPr>
          <w:bCs/>
          <w:color w:val="000000"/>
          <w:lang w:val="ru-RU"/>
        </w:rPr>
        <w:t xml:space="preserve">о </w:t>
      </w:r>
      <w:r>
        <w:rPr>
          <w:bCs/>
          <w:color w:val="000000"/>
        </w:rPr>
        <w:t xml:space="preserve">ZnO</w:t>
      </w:r>
      <w:r>
        <w:rPr>
          <w:bCs/>
          <w:color w:val="000000"/>
          <w:lang w:val="ru-RU"/>
        </w:rPr>
        <w:t xml:space="preserve"> для фотокаталитического удаления органических и неорганических веществ. </w:t>
      </w:r>
      <w:r>
        <w:rPr>
          <w:b/>
          <w:i/>
          <w:iCs/>
          <w:color w:val="000000"/>
          <w:lang w:val="ru-RU"/>
        </w:rPr>
        <w:t xml:space="preserve">Мурашкина А.В., Гырдасова С.А., Упорова А.М., Пасечник Л.А.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МАОУ СОШ №181, Институт химии твердого тела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Адсорбция ионов м</w:t>
      </w:r>
      <w:r>
        <w:rPr>
          <w:bCs/>
          <w:color w:val="000000"/>
          <w:lang w:val="ru-RU"/>
        </w:rPr>
        <w:t xml:space="preserve">еди, никеля и цинка сорбентами на основе шелухи риса. </w:t>
      </w:r>
      <w:r>
        <w:rPr>
          <w:b/>
          <w:i/>
          <w:iCs/>
          <w:color w:val="000000"/>
          <w:lang w:val="ru-RU"/>
        </w:rPr>
        <w:t xml:space="preserve">Мусихин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Е.К., Гарипов В.Т., Маслакова Т.И., Вураско А.В., Первова И.Г.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государственный лесотехнический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Изучение электрических свой</w:t>
      </w:r>
      <w:r>
        <w:rPr>
          <w:bCs/>
          <w:color w:val="000000"/>
          <w:lang w:val="ru-RU"/>
        </w:rPr>
        <w:t xml:space="preserve">ств сл</w:t>
      </w:r>
      <w:r>
        <w:rPr>
          <w:bCs/>
          <w:color w:val="000000"/>
          <w:lang w:val="ru-RU"/>
        </w:rPr>
        <w:t xml:space="preserve">ожного оксида алюмината бария,</w:t>
      </w:r>
      <w:r>
        <w:rPr>
          <w:bCs/>
          <w:color w:val="000000"/>
          <w:lang w:val="ru-RU"/>
        </w:rPr>
        <w:t xml:space="preserve"> допированного диспрозием. </w:t>
      </w:r>
      <w:r>
        <w:rPr>
          <w:b/>
          <w:i/>
          <w:iCs/>
          <w:color w:val="000000"/>
        </w:rPr>
        <w:t xml:space="preserve">Николашин М.А., Матвеев Е.С.</w:t>
      </w:r>
      <w:r>
        <w:rPr>
          <w:bCs/>
          <w:color w:val="000000"/>
        </w:rPr>
        <w:t xml:space="preserve"> Уральский федеральный университет, Екатеринбург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свойства </w:t>
      </w:r>
      <w:r>
        <w:rPr>
          <w:bCs/>
          <w:color w:val="000000"/>
        </w:rPr>
        <w:t xml:space="preserve">Cr</w:t>
      </w:r>
      <w:r>
        <w:rPr>
          <w:bCs/>
          <w:color w:val="000000"/>
          <w:lang w:val="ru-RU"/>
        </w:rPr>
        <w:t xml:space="preserve">,</w:t>
      </w:r>
      <w:r>
        <w:rPr>
          <w:bCs/>
          <w:color w:val="000000"/>
        </w:rPr>
        <w:t xml:space="preserve">Al</w:t>
      </w:r>
      <w:r>
        <w:rPr>
          <w:bCs/>
          <w:color w:val="000000"/>
          <w:lang w:val="ru-RU"/>
        </w:rPr>
        <w:t xml:space="preserve">-содержащих стекол на основе системы </w:t>
      </w:r>
      <w:r>
        <w:rPr>
          <w:bCs/>
          <w:color w:val="000000"/>
        </w:rPr>
        <w:t xml:space="preserve">Li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lang w:val="ru-RU"/>
        </w:rPr>
        <w:t xml:space="preserve">–</w:t>
      </w:r>
      <w:r>
        <w:rPr>
          <w:bCs/>
          <w:color w:val="000000"/>
        </w:rPr>
        <w:t xml:space="preserve">GeO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  <w:lang w:val="ru-RU"/>
        </w:rPr>
        <w:t xml:space="preserve">–</w:t>
      </w:r>
      <w:r>
        <w:rPr>
          <w:bCs/>
          <w:color w:val="000000"/>
        </w:rPr>
        <w:t xml:space="preserve">P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5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Новикова Ю.Е., Кузнецова Е.С., Гладких Ю.С., Першина С.В., Власова С.Г.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</w:t>
      </w:r>
      <w:r>
        <w:rPr>
          <w:bCs/>
          <w:color w:val="000000"/>
          <w:lang w:val="ru-RU"/>
        </w:rPr>
        <w:t xml:space="preserve">ральский федеральный университет, Институт высокотемпературной электрохимии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Синтез, структура и свойства европиевой формы полисурьмяной кислоты. </w:t>
      </w:r>
      <w:r>
        <w:rPr>
          <w:b/>
          <w:i/>
          <w:iCs/>
          <w:color w:val="000000"/>
          <w:lang w:val="ru-RU"/>
        </w:rPr>
        <w:t xml:space="preserve">Новикова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А.О., Ярошенко Ф.А.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Сорбция п</w:t>
      </w:r>
      <w:r>
        <w:rPr>
          <w:bCs/>
          <w:color w:val="000000"/>
          <w:lang w:val="ru-RU"/>
        </w:rPr>
        <w:t xml:space="preserve">олисурьмяной кислотой красителя метиленового синего. </w:t>
      </w:r>
      <w:r>
        <w:rPr>
          <w:b/>
          <w:i/>
          <w:iCs/>
          <w:color w:val="000000"/>
          <w:lang w:val="ru-RU"/>
        </w:rPr>
        <w:t xml:space="preserve">Нуждина Ю.В., Коваленко Л.Ю.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исследование </w:t>
      </w:r>
      <w:r>
        <w:rPr>
          <w:bCs/>
          <w:color w:val="000000"/>
        </w:rPr>
        <w:t xml:space="preserve">Bi</w:t>
      </w:r>
      <w:r>
        <w:rPr>
          <w:bCs/>
          <w:color w:val="000000"/>
          <w:vertAlign w:val="subscript"/>
          <w:lang w:val="ru-RU"/>
        </w:rPr>
        <w:t xml:space="preserve">22</w:t>
      </w:r>
      <w:r>
        <w:rPr>
          <w:bCs/>
          <w:color w:val="000000"/>
        </w:rPr>
        <w:t xml:space="preserve">W</w:t>
      </w:r>
      <w:r>
        <w:rPr>
          <w:bCs/>
          <w:color w:val="000000"/>
          <w:vertAlign w:val="subscript"/>
          <w:lang w:val="ru-RU"/>
        </w:rPr>
        <w:t xml:space="preserve">5-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M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48-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lang w:val="ru-RU"/>
        </w:rPr>
        <w:t xml:space="preserve"> М = </w:t>
      </w:r>
      <w:r>
        <w:rPr>
          <w:bCs/>
          <w:color w:val="000000"/>
        </w:rPr>
        <w:t xml:space="preserve">Nb</w:t>
      </w:r>
      <w:r>
        <w:rPr>
          <w:bCs/>
          <w:color w:val="000000"/>
          <w:lang w:val="ru-RU"/>
        </w:rPr>
        <w:t xml:space="preserve">; </w:t>
      </w:r>
      <w:r>
        <w:rPr>
          <w:bCs/>
          <w:color w:val="000000"/>
        </w:rPr>
        <w:t xml:space="preserve">Cu</w:t>
      </w:r>
      <w:r>
        <w:rPr>
          <w:bCs/>
          <w:color w:val="000000"/>
          <w:lang w:val="ru-RU"/>
        </w:rPr>
        <w:t xml:space="preserve">; </w:t>
      </w:r>
      <w:r>
        <w:rPr>
          <w:bCs/>
          <w:color w:val="000000"/>
        </w:rPr>
        <w:t xml:space="preserve">Fe</w:t>
      </w:r>
      <w:r>
        <w:rPr>
          <w:bCs/>
          <w:color w:val="000000"/>
          <w:lang w:val="ru-RU"/>
        </w:rPr>
        <w:t xml:space="preserve">; </w:t>
      </w:r>
      <w:r>
        <w:rPr>
          <w:bCs/>
          <w:color w:val="000000"/>
        </w:rPr>
        <w:t xml:space="preserve">x</w:t>
      </w:r>
      <w:r>
        <w:rPr>
          <w:bCs/>
          <w:color w:val="000000"/>
          <w:lang w:val="ru-RU"/>
        </w:rPr>
        <w:t xml:space="preserve"> = 1; 1.5. </w:t>
      </w:r>
      <w:r>
        <w:rPr>
          <w:b/>
          <w:i/>
          <w:iCs/>
          <w:color w:val="000000"/>
          <w:lang w:val="ru-RU"/>
        </w:rPr>
        <w:t xml:space="preserve">Патраманская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М.Д., Каймиева О.С.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</w:t>
      </w:r>
      <w:r>
        <w:rPr>
          <w:bCs/>
          <w:color w:val="000000"/>
          <w:lang w:val="ru-RU"/>
        </w:rPr>
        <w:t xml:space="preserve">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антибактериальных покрытий с наночастицами серебра. </w:t>
      </w:r>
      <w:r>
        <w:rPr>
          <w:b/>
          <w:i/>
          <w:iCs/>
          <w:color w:val="000000"/>
          <w:lang w:val="ru-RU"/>
        </w:rPr>
        <w:t xml:space="preserve">Пермякова А.Е., Жуланова Т.Ю., Меленцова А.А., Ермошин А.А., Русских О.В., Остроушко А.А.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высокотемпературной электрохимии </w:t>
      </w:r>
      <w:r>
        <w:rPr>
          <w:bCs/>
          <w:color w:val="000000"/>
          <w:lang w:val="ru-RU"/>
        </w:rPr>
        <w:t xml:space="preserve">УрО РАН, Институт химии твердого тела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Влияние режима термообработки на фазовый состав тонкопленочного электролита </w:t>
      </w:r>
      <w:r>
        <w:rPr>
          <w:bCs/>
          <w:color w:val="000000"/>
        </w:rPr>
        <w:t xml:space="preserve">Li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</w:rPr>
        <w:t xml:space="preserve">La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Zr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12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Першина Л.С., Лялин Е.Д., Ильина Е.А.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Институт высокотемпературной электрохимии УрО РАН</w:t>
      </w:r>
      <w:r>
        <w:rPr>
          <w:iCs/>
          <w:color w:val="000000"/>
          <w:lang w:val="ru-RU"/>
        </w:rPr>
        <w:t xml:space="preserve">,</w:t>
      </w:r>
      <w:r>
        <w:rPr>
          <w:bCs/>
          <w:color w:val="000000"/>
          <w:lang w:val="ru-RU"/>
        </w:rPr>
        <w:t xml:space="preserve"> Уральский федерал</w:t>
      </w:r>
      <w:r>
        <w:rPr>
          <w:bCs/>
          <w:color w:val="000000"/>
          <w:lang w:val="ru-RU"/>
        </w:rPr>
        <w:t xml:space="preserve">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твердых растворов с общей формулой </w:t>
      </w:r>
      <w:r>
        <w:rPr>
          <w:bCs/>
          <w:color w:val="000000"/>
        </w:rPr>
        <w:t xml:space="preserve">Pr</w:t>
      </w:r>
      <w:r>
        <w:rPr>
          <w:bCs/>
          <w:color w:val="000000"/>
          <w:vertAlign w:val="subscript"/>
          <w:lang w:val="ru-RU"/>
        </w:rPr>
        <w:t xml:space="preserve">2-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A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Ni</w:t>
      </w:r>
      <w:r>
        <w:rPr>
          <w:bCs/>
          <w:color w:val="000000"/>
          <w:vertAlign w:val="subscript"/>
          <w:lang w:val="ru-RU"/>
        </w:rPr>
        <w:t xml:space="preserve">1-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Co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4+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vertAlign w:val="subscript"/>
          <w:lang w:val="ru-RU"/>
        </w:rPr>
        <w:t xml:space="preserve"> 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A</w:t>
      </w:r>
      <w:r>
        <w:rPr>
          <w:bCs/>
          <w:color w:val="000000"/>
          <w:lang w:val="ru-RU"/>
        </w:rPr>
        <w:t xml:space="preserve">=</w:t>
      </w:r>
      <w:r>
        <w:rPr>
          <w:bCs/>
          <w:color w:val="000000"/>
        </w:rPr>
        <w:t xml:space="preserve">Ca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Sr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Ba</w:t>
      </w:r>
      <w:r>
        <w:rPr>
          <w:bCs/>
          <w:color w:val="000000"/>
          <w:lang w:val="ru-RU"/>
        </w:rPr>
        <w:t xml:space="preserve">). </w:t>
      </w:r>
      <w:r>
        <w:rPr>
          <w:b/>
          <w:i/>
          <w:iCs/>
          <w:color w:val="000000"/>
          <w:lang w:val="ru-RU"/>
        </w:rPr>
        <w:t xml:space="preserve">Петрова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Е.А., Соломахина Е.Е., Урусова А.С.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Электрические свойства твердых растворов на основе </w:t>
      </w:r>
      <w:r>
        <w:rPr>
          <w:bCs/>
          <w:color w:val="000000"/>
        </w:rPr>
        <w:t xml:space="preserve">La</w:t>
      </w:r>
      <w:r>
        <w:rPr>
          <w:bCs/>
          <w:color w:val="000000"/>
          <w:lang w:val="ru-RU"/>
        </w:rPr>
        <w:t xml:space="preserve">-замещенного 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YAl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7.5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</w:rPr>
        <w:t xml:space="preserve">Пикалова А.А., Кочетова Н.А.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 федеральный университет, Екатеринбург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структура тербиевой формы полисурьмяной кислоты. </w:t>
      </w:r>
      <w:r>
        <w:rPr>
          <w:b/>
          <w:i/>
          <w:iCs/>
          <w:color w:val="000000"/>
          <w:lang w:val="ru-RU"/>
        </w:rPr>
        <w:t xml:space="preserve">Пирогова Н.А., Ярошенко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Ф.А.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исслед</w:t>
      </w:r>
      <w:r>
        <w:rPr>
          <w:bCs/>
          <w:color w:val="000000"/>
          <w:lang w:val="ru-RU"/>
        </w:rPr>
        <w:t xml:space="preserve">ование пигментных свойств фосфата алюминия. </w:t>
      </w:r>
      <w:r>
        <w:rPr>
          <w:b/>
          <w:i/>
          <w:iCs/>
          <w:color w:val="000000"/>
          <w:lang w:val="ru-RU"/>
        </w:rPr>
        <w:t xml:space="preserve">Позднякова Д.А, Коваленко Л.Ю.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Особенности синтеза перовскитов состава: </w:t>
      </w:r>
      <w:r>
        <w:rPr>
          <w:bCs/>
          <w:color w:val="000000"/>
        </w:rPr>
        <w:t xml:space="preserve">YBa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8+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lang w:val="ru-RU"/>
        </w:rPr>
        <w:t xml:space="preserve"> и </w:t>
      </w:r>
      <w:r>
        <w:rPr>
          <w:bCs/>
          <w:color w:val="000000"/>
        </w:rPr>
        <w:t xml:space="preserve">YBaFeO</w:t>
      </w:r>
      <w:r>
        <w:rPr>
          <w:bCs/>
          <w:color w:val="000000"/>
          <w:vertAlign w:val="subscript"/>
          <w:lang w:val="ru-RU"/>
        </w:rPr>
        <w:t xml:space="preserve">4+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Протасова Д.А. Соломатов В.О., Урусова А.С., Брюзгина А.В.</w:t>
      </w:r>
      <w:r>
        <w:rPr>
          <w:bCs/>
          <w:color w:val="000000"/>
          <w:lang w:val="ru-RU"/>
        </w:rPr>
        <w:t xml:space="preserve"> Ураль</w:t>
      </w:r>
      <w:r>
        <w:rPr>
          <w:bCs/>
          <w:color w:val="000000"/>
          <w:lang w:val="ru-RU"/>
        </w:rPr>
        <w:t xml:space="preserve">ский федеральный университет, Институт химии твердого тела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Изовалентное</w:t>
      </w:r>
      <w:r>
        <w:rPr>
          <w:bCs/>
          <w:color w:val="000000"/>
          <w:lang w:val="ru-RU"/>
        </w:rPr>
        <w:t xml:space="preserve"> допирование </w:t>
      </w:r>
      <w:r>
        <w:rPr>
          <w:bCs/>
          <w:color w:val="000000"/>
        </w:rPr>
        <w:t xml:space="preserve">Ca</w:t>
      </w:r>
      <w:r>
        <w:rPr>
          <w:bCs/>
          <w:color w:val="000000"/>
          <w:vertAlign w:val="superscript"/>
          <w:lang w:val="ru-RU"/>
        </w:rPr>
        <w:t xml:space="preserve">2+</w:t>
      </w:r>
      <w:r>
        <w:rPr>
          <w:bCs/>
          <w:color w:val="000000"/>
          <w:lang w:val="ru-RU"/>
        </w:rPr>
        <w:t xml:space="preserve"> → 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perscript"/>
          <w:lang w:val="ru-RU"/>
        </w:rPr>
        <w:t xml:space="preserve">2+</w:t>
      </w:r>
      <w:r>
        <w:rPr>
          <w:bCs/>
          <w:color w:val="000000"/>
          <w:lang w:val="ru-RU"/>
        </w:rPr>
        <w:t xml:space="preserve"> слоистого перовскита </w:t>
      </w:r>
      <w:r>
        <w:rPr>
          <w:bCs/>
          <w:color w:val="000000"/>
        </w:rPr>
        <w:t xml:space="preserve">BaLaInO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: синтез, структура и транспортные свойства. </w:t>
      </w:r>
      <w:r>
        <w:rPr>
          <w:b/>
          <w:i/>
          <w:iCs/>
          <w:color w:val="000000"/>
          <w:lang w:val="ru-RU"/>
        </w:rPr>
        <w:t xml:space="preserve">Пьянков Д.Н., Абакумова Е.В., Бедарькова А.О., Тарасова Н.А., Анимица И.Е.</w:t>
      </w:r>
      <w:r>
        <w:rPr>
          <w:bCs/>
          <w:color w:val="000000"/>
          <w:lang w:val="ru-RU"/>
        </w:rPr>
        <w:t xml:space="preserve"> Уральский федеральный университет, Институт высокотемпературной электрохимии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Кристаллическая структура, кислородная нестехиометрия и свойства сложных оксидов в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 xml:space="preserve">PrO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SrO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CoO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Райда М.К., Власова М.А., Волкова Н.Е., Черепанов В.А.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микроструктура поверхностно модифицированных частиц полисурьмяной кислоты. </w:t>
      </w:r>
      <w:r>
        <w:rPr>
          <w:b/>
          <w:i/>
          <w:iCs/>
          <w:color w:val="000000"/>
          <w:lang w:val="ru-RU"/>
        </w:rPr>
        <w:t xml:space="preserve">Рубцова Е.Д., Ярошенко Ф.А., Захарьевич Д.А., Бу</w:t>
      </w:r>
      <w:r>
        <w:rPr>
          <w:b/>
          <w:i/>
          <w:iCs/>
          <w:color w:val="000000"/>
          <w:lang w:val="ru-RU"/>
        </w:rPr>
        <w:t xml:space="preserve">рмистров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Фазовые равновесия в системе </w:t>
      </w:r>
      <w:r>
        <w:rPr>
          <w:bCs/>
          <w:color w:val="000000"/>
        </w:rPr>
        <w:t xml:space="preserve">Pr</w:t>
      </w:r>
      <w:r>
        <w:rPr>
          <w:bCs/>
          <w:color w:val="000000"/>
          <w:lang w:val="ru-RU"/>
        </w:rPr>
        <w:t xml:space="preserve"> – </w:t>
      </w:r>
      <w:r>
        <w:rPr>
          <w:bCs/>
          <w:color w:val="000000"/>
        </w:rPr>
        <w:t xml:space="preserve">Ni</w:t>
      </w:r>
      <w:r>
        <w:rPr>
          <w:bCs/>
          <w:color w:val="000000"/>
          <w:lang w:val="ru-RU"/>
        </w:rPr>
        <w:t xml:space="preserve"> – </w:t>
      </w:r>
      <w:r>
        <w:rPr>
          <w:bCs/>
          <w:color w:val="000000"/>
        </w:rPr>
        <w:t xml:space="preserve">Fe</w:t>
      </w:r>
      <w:r>
        <w:rPr>
          <w:bCs/>
          <w:color w:val="000000"/>
          <w:lang w:val="ru-RU"/>
        </w:rPr>
        <w:t xml:space="preserve"> – </w:t>
      </w:r>
      <w:r>
        <w:rPr>
          <w:bCs/>
          <w:color w:val="000000"/>
        </w:rPr>
        <w:t xml:space="preserve">O</w:t>
      </w:r>
      <w:r>
        <w:rPr>
          <w:bCs/>
          <w:color w:val="000000"/>
          <w:lang w:val="ru-RU"/>
        </w:rPr>
        <w:t xml:space="preserve"> на воздухе при 1373 К. </w:t>
      </w:r>
      <w:r>
        <w:rPr>
          <w:b/>
          <w:i/>
          <w:iCs/>
          <w:color w:val="000000"/>
          <w:lang w:val="ru-RU"/>
        </w:rPr>
        <w:t xml:space="preserve">Рудюк В.Д., Соломахина Е.Е., Урусова А.С.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Кинетические исследования образо</w:t>
      </w:r>
      <w:r>
        <w:rPr>
          <w:bCs/>
          <w:color w:val="000000"/>
          <w:lang w:val="ru-RU"/>
        </w:rPr>
        <w:t xml:space="preserve">вания твердой фазы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I</w:t>
      </w:r>
      <w:r>
        <w:rPr>
          <w:bCs/>
          <w:color w:val="000000"/>
          <w:lang w:val="ru-RU"/>
        </w:rPr>
        <w:t xml:space="preserve">),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 (</w:t>
      </w:r>
      <w:r>
        <w:rPr>
          <w:bCs/>
          <w:color w:val="000000"/>
        </w:rPr>
        <w:t xml:space="preserve">I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K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Cr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  <w:lang w:val="ru-RU"/>
        </w:rPr>
        <w:t xml:space="preserve">). </w:t>
      </w:r>
      <w:r>
        <w:rPr>
          <w:b/>
          <w:i/>
          <w:iCs/>
          <w:color w:val="000000"/>
          <w:lang w:val="ru-RU"/>
        </w:rPr>
        <w:t xml:space="preserve">Сальникова У.Н., Бельцева А.В., Маскаева Л.Н.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исследование характеристик молибдатов стронция, замещенных редкоземельными элементами. </w:t>
      </w:r>
      <w:r>
        <w:rPr>
          <w:b/>
          <w:i/>
          <w:iCs/>
          <w:color w:val="000000"/>
          <w:lang w:val="ru-RU"/>
        </w:rPr>
        <w:t xml:space="preserve">Сафина Д.Р., </w:t>
      </w:r>
      <w:r>
        <w:rPr>
          <w:b/>
          <w:i/>
          <w:iCs/>
          <w:color w:val="000000"/>
          <w:lang w:val="ru-RU"/>
        </w:rPr>
        <w:t xml:space="preserve">Михайловская З.А.</w:t>
      </w:r>
      <w:r>
        <w:rPr>
          <w:bCs/>
          <w:color w:val="000000"/>
          <w:lang w:val="ru-RU"/>
        </w:rPr>
        <w:t xml:space="preserve"> Уральский федеральный университет, Институт геологии и геохимии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термодинамические свойства высокоэнтропийного перовскита (GdNdLaSmY)</w:t>
      </w:r>
      <w:r>
        <w:rPr>
          <w:bCs/>
          <w:color w:val="000000"/>
          <w:vertAlign w:val="subscript"/>
          <w:lang w:val="ru-RU"/>
        </w:rPr>
        <w:t xml:space="preserve">0.2</w:t>
      </w:r>
      <w:r>
        <w:rPr>
          <w:bCs/>
          <w:color w:val="000000"/>
          <w:lang w:val="ru-RU"/>
        </w:rPr>
        <w:t xml:space="preserve">CoO</w:t>
      </w:r>
      <w:r>
        <w:rPr>
          <w:bCs/>
          <w:color w:val="000000"/>
          <w:vertAlign w:val="subscript"/>
          <w:lang w:val="ru-RU"/>
        </w:rPr>
        <w:t xml:space="preserve">3-δ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Середа А.В., Середа В.В., Цветков Д.С.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Синтез, кристаллическая структура и изучение электрохимических свой</w:t>
      </w:r>
      <w:r>
        <w:rPr>
          <w:bCs/>
          <w:color w:val="000000"/>
          <w:lang w:val="ru-RU"/>
        </w:rPr>
        <w:t xml:space="preserve">ств сл</w:t>
      </w:r>
      <w:r>
        <w:rPr>
          <w:bCs/>
          <w:color w:val="000000"/>
          <w:lang w:val="ru-RU"/>
        </w:rPr>
        <w:t xml:space="preserve">ожных оксидов </w:t>
      </w:r>
      <w:r>
        <w:rPr>
          <w:bCs/>
          <w:color w:val="000000"/>
        </w:rPr>
        <w:t xml:space="preserve">La</w:t>
      </w:r>
      <w:r>
        <w:rPr>
          <w:bCs/>
          <w:color w:val="000000"/>
          <w:vertAlign w:val="subscript"/>
          <w:lang w:val="ru-RU"/>
        </w:rPr>
        <w:t xml:space="preserve">2−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Nd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Ni</w:t>
      </w:r>
      <w:r>
        <w:rPr>
          <w:bCs/>
          <w:color w:val="000000"/>
          <w:vertAlign w:val="subscript"/>
          <w:lang w:val="ru-RU"/>
        </w:rPr>
        <w:t xml:space="preserve">1-</w:t>
      </w:r>
      <w:r>
        <w:rPr>
          <w:bCs/>
          <w:color w:val="000000"/>
          <w:vertAlign w:val="subscript"/>
        </w:rPr>
        <w:t xml:space="preserve">y</w:t>
      </w:r>
      <w:r>
        <w:rPr>
          <w:bCs/>
          <w:color w:val="000000"/>
        </w:rPr>
        <w:t xml:space="preserve">Cu</w:t>
      </w:r>
      <w:r>
        <w:rPr>
          <w:bCs/>
          <w:color w:val="000000"/>
          <w:vertAlign w:val="subscript"/>
        </w:rPr>
        <w:t xml:space="preserve">y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4+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vertAlign w:val="subscript"/>
          <w:lang w:val="ru-RU"/>
        </w:rPr>
        <w:t xml:space="preserve"> </w:t>
      </w:r>
      <w:r>
        <w:rPr>
          <w:bCs/>
          <w:color w:val="000000"/>
          <w:lang w:val="ru-RU"/>
        </w:rPr>
        <w:t xml:space="preserve">(х = 0.5, 1.0; </w:t>
      </w:r>
      <w:r>
        <w:rPr>
          <w:bCs/>
          <w:color w:val="000000"/>
        </w:rPr>
        <w:t xml:space="preserve">y</w:t>
      </w:r>
      <w:r>
        <w:rPr>
          <w:bCs/>
          <w:color w:val="000000"/>
          <w:lang w:val="ru-RU"/>
        </w:rPr>
        <w:t xml:space="preserve"> = 0.4, 0.6). </w:t>
      </w:r>
      <w:r>
        <w:rPr>
          <w:b/>
          <w:i/>
          <w:iCs/>
          <w:color w:val="000000"/>
          <w:lang w:val="ru-RU"/>
        </w:rPr>
        <w:t xml:space="preserve">Соболь М.Е., Суханов К.С., Гилев А.Р., Киселев Е.А., Черепанов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</w:t>
      </w:r>
      <w:r>
        <w:rPr>
          <w:bCs/>
          <w:color w:val="000000"/>
          <w:lang w:val="ru-RU"/>
        </w:rPr>
        <w:t xml:space="preserve">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Электрофоретическое</w:t>
      </w:r>
      <w:r>
        <w:rPr>
          <w:bCs/>
          <w:color w:val="000000"/>
          <w:lang w:val="ru-RU"/>
        </w:rPr>
        <w:t xml:space="preserve"> осаждения электролита </w:t>
      </w:r>
      <w:r>
        <w:rPr>
          <w:bCs/>
          <w:color w:val="000000"/>
        </w:rPr>
        <w:t xml:space="preserve">YSZ</w:t>
      </w:r>
      <w:r>
        <w:rPr>
          <w:bCs/>
          <w:color w:val="000000"/>
          <w:lang w:val="ru-RU"/>
        </w:rPr>
        <w:t xml:space="preserve"> на керметные подложки </w:t>
      </w:r>
      <w:r>
        <w:rPr>
          <w:bCs/>
          <w:color w:val="000000"/>
        </w:rPr>
        <w:t xml:space="preserve">NIO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YSZ</w:t>
      </w:r>
      <w:r>
        <w:rPr>
          <w:bCs/>
          <w:color w:val="000000"/>
          <w:lang w:val="ru-RU"/>
        </w:rPr>
        <w:t xml:space="preserve"> с напыленным слоем меди. </w:t>
      </w:r>
      <w:r>
        <w:rPr>
          <w:b/>
          <w:i/>
          <w:iCs/>
          <w:color w:val="000000"/>
        </w:rPr>
        <w:t xml:space="preserve">Соловьев А.В., Туленин С.С.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 федеральный университет, Екатеринбург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Синтез, кристаллическая структура</w:t>
      </w:r>
      <w:r>
        <w:rPr>
          <w:bCs/>
          <w:color w:val="000000"/>
          <w:lang w:val="ru-RU"/>
        </w:rPr>
        <w:t xml:space="preserve"> и электротранспорные свойства фаз </w:t>
      </w:r>
      <w:r>
        <w:rPr>
          <w:bCs/>
          <w:color w:val="000000"/>
        </w:rPr>
        <w:t xml:space="preserve">Nd</w:t>
      </w:r>
      <w:r>
        <w:rPr>
          <w:bCs/>
          <w:color w:val="000000"/>
          <w:vertAlign w:val="subscript"/>
          <w:lang w:val="ru-RU"/>
        </w:rPr>
        <w:t xml:space="preserve">2-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Ce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CuO</w:t>
      </w:r>
      <w:r>
        <w:rPr>
          <w:bCs/>
          <w:color w:val="000000"/>
          <w:vertAlign w:val="subscript"/>
          <w:lang w:val="ru-RU"/>
        </w:rPr>
        <w:t xml:space="preserve">4+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vertAlign w:val="subscript"/>
          <w:lang w:val="ru-RU"/>
        </w:rPr>
        <w:t xml:space="preserve"> 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x</w:t>
      </w:r>
      <w:r>
        <w:rPr>
          <w:bCs/>
          <w:color w:val="000000"/>
          <w:lang w:val="ru-RU"/>
        </w:rPr>
        <w:t xml:space="preserve">=0-0.2). </w:t>
      </w:r>
      <w:r>
        <w:rPr>
          <w:b/>
          <w:i/>
          <w:iCs/>
          <w:color w:val="000000"/>
          <w:lang w:val="ru-RU"/>
        </w:rPr>
        <w:t xml:space="preserve">Субботин Д.Д., Гилев А.Р., Киселев Е.А., Черепанов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Способы увеличения фотокаталитической активности феррита никеля. </w:t>
      </w:r>
      <w:r>
        <w:rPr>
          <w:b/>
          <w:i/>
          <w:iCs/>
          <w:color w:val="000000"/>
        </w:rPr>
        <w:t xml:space="preserve">Тимирова А.А., Белая Е.А.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Челябинский государственный университет, Челябинск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Изучение структуры и физико-химических свойств перовскитоподобных оксидов </w:t>
      </w:r>
      <w:r>
        <w:rPr>
          <w:bCs/>
          <w:color w:val="000000"/>
          <w:lang w:val="ru-RU"/>
        </w:rPr>
        <w:br/>
      </w:r>
      <w:r>
        <w:rPr>
          <w:bCs/>
          <w:color w:val="000000"/>
        </w:rPr>
        <w:t xml:space="preserve">Sm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bscript"/>
          <w:lang w:val="ru-RU"/>
        </w:rPr>
        <w:t xml:space="preserve">1-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  <w:lang w:val="ru-RU"/>
        </w:rPr>
        <w:t xml:space="preserve">1-</w:t>
      </w:r>
      <w:r>
        <w:rPr>
          <w:bCs/>
          <w:color w:val="000000"/>
          <w:vertAlign w:val="subscript"/>
        </w:rPr>
        <w:t xml:space="preserve">y</w:t>
      </w:r>
      <w:r>
        <w:rPr>
          <w:bCs/>
          <w:color w:val="000000"/>
        </w:rPr>
        <w:t xml:space="preserve">Mn</w:t>
      </w:r>
      <w:r>
        <w:rPr>
          <w:bCs/>
          <w:color w:val="000000"/>
          <w:vertAlign w:val="subscript"/>
        </w:rPr>
        <w:t xml:space="preserve">y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3-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( </w:t>
      </w:r>
      <w:r>
        <w:rPr>
          <w:bCs/>
          <w:color w:val="000000"/>
        </w:rPr>
        <w:t xml:space="preserve">x</w:t>
      </w:r>
      <w:r>
        <w:rPr>
          <w:bCs/>
          <w:color w:val="000000"/>
          <w:lang w:val="ru-RU"/>
        </w:rPr>
        <w:t xml:space="preserve">= 0.1 – 0.9; </w:t>
      </w:r>
      <w:r>
        <w:rPr>
          <w:bCs/>
          <w:color w:val="000000"/>
        </w:rPr>
        <w:t xml:space="preserve">y</w:t>
      </w:r>
      <w:r>
        <w:rPr>
          <w:bCs/>
          <w:color w:val="000000"/>
          <w:lang w:val="ru-RU"/>
        </w:rPr>
        <w:t xml:space="preserve">=0 – 0.9). </w:t>
      </w:r>
      <w:r>
        <w:rPr>
          <w:b/>
          <w:i/>
          <w:iCs/>
          <w:color w:val="000000"/>
          <w:lang w:val="ru-RU"/>
        </w:rPr>
        <w:t xml:space="preserve">Трушников А.А., Волкова Н.Е., Черепанов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</w:t>
      </w:r>
      <w:r>
        <w:rPr>
          <w:bCs/>
          <w:color w:val="000000"/>
          <w:lang w:val="ru-RU"/>
        </w:rPr>
        <w:t xml:space="preserve">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исследование электропроводности </w:t>
      </w:r>
      <w:r>
        <w:rPr>
          <w:bCs/>
          <w:color w:val="000000"/>
        </w:rPr>
        <w:t xml:space="preserve">La</w:t>
      </w:r>
      <w:r>
        <w:rPr>
          <w:bCs/>
          <w:color w:val="000000"/>
          <w:vertAlign w:val="subscript"/>
          <w:lang w:val="ru-RU"/>
        </w:rPr>
        <w:t xml:space="preserve">10</w:t>
      </w:r>
      <w:r>
        <w:rPr>
          <w:bCs/>
          <w:color w:val="000000"/>
        </w:rPr>
        <w:t xml:space="preserve">W</w:t>
      </w:r>
      <w:r>
        <w:rPr>
          <w:bCs/>
          <w:color w:val="000000"/>
          <w:vertAlign w:val="subscript"/>
          <w:lang w:val="ru-RU"/>
        </w:rPr>
        <w:t xml:space="preserve">22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81</w:t>
      </w:r>
      <w:r>
        <w:rPr>
          <w:bCs/>
          <w:color w:val="000000"/>
          <w:lang w:val="ru-RU"/>
        </w:rPr>
        <w:t xml:space="preserve"> и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 xml:space="preserve">Nd</w:t>
      </w:r>
      <w:r>
        <w:rPr>
          <w:bCs/>
          <w:color w:val="000000"/>
          <w:vertAlign w:val="subscript"/>
          <w:lang w:val="ru-RU"/>
        </w:rPr>
        <w:t xml:space="preserve">10</w:t>
      </w:r>
      <w:r>
        <w:rPr>
          <w:bCs/>
          <w:color w:val="000000"/>
        </w:rPr>
        <w:t xml:space="preserve">W</w:t>
      </w:r>
      <w:r>
        <w:rPr>
          <w:bCs/>
          <w:color w:val="000000"/>
          <w:vertAlign w:val="subscript"/>
          <w:lang w:val="ru-RU"/>
        </w:rPr>
        <w:t xml:space="preserve">22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81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Тушкова А.А., Гусева А.Ф., Пестерева Н.Н.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Гидратация и транспортные свойства 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</w:rPr>
        <w:t xml:space="preserve">Sc</w:t>
      </w:r>
      <w:r>
        <w:rPr>
          <w:bCs/>
          <w:color w:val="000000"/>
          <w:vertAlign w:val="subscript"/>
          <w:lang w:val="ru-RU"/>
        </w:rPr>
        <w:t xml:space="preserve">6</w:t>
      </w:r>
      <w:r>
        <w:rPr>
          <w:bCs/>
          <w:color w:val="000000"/>
        </w:rPr>
        <w:t xml:space="preserve">Al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19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Усачев К.А., Андреев Р.Д., Анимица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И.Е.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Структурные и магнитные свойства пленок типа </w:t>
      </w:r>
      <w:r>
        <w:rPr>
          <w:bCs/>
          <w:color w:val="000000"/>
        </w:rPr>
        <w:t xml:space="preserve">Cr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Mn</w:t>
      </w:r>
      <w:r>
        <w:rPr>
          <w:bCs/>
          <w:color w:val="000000"/>
          <w:lang w:val="ru-RU"/>
        </w:rPr>
        <w:t xml:space="preserve">/ферромагнетик. </w:t>
      </w:r>
      <w:r>
        <w:rPr>
          <w:b/>
          <w:i/>
          <w:iCs/>
          <w:color w:val="000000"/>
          <w:lang w:val="ru-RU"/>
        </w:rPr>
        <w:t xml:space="preserve">Фещенко А.А., Москалев М.Е., Северова С.В., Горьковенко А.Н., Лепаловский В.Н., Юшков А.А., Кравцов Е.А., Васьковский В.О.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</w:t>
      </w:r>
      <w:r>
        <w:rPr>
          <w:bCs/>
          <w:color w:val="000000"/>
          <w:lang w:val="ru-RU"/>
        </w:rPr>
        <w:t xml:space="preserve">ный университет, Институт физики металлов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Особенности кристаллической структуры и свойства твердых растворов </w:t>
      </w:r>
      <w:r>
        <w:rPr>
          <w:bCs/>
          <w:color w:val="000000"/>
        </w:rPr>
        <w:t xml:space="preserve">Sr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</w:rPr>
        <w:t xml:space="preserve">Co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12–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vertAlign w:val="subscript"/>
          <w:lang w:val="ru-RU"/>
        </w:rPr>
        <w:t xml:space="preserve"> </w:t>
      </w:r>
      <w:r>
        <w:rPr>
          <w:bCs/>
          <w:color w:val="000000"/>
          <w:lang w:val="ru-RU"/>
        </w:rPr>
        <w:t xml:space="preserve">(х = 0.0-0.5). </w:t>
      </w:r>
      <w:r>
        <w:rPr>
          <w:b/>
          <w:i/>
          <w:iCs/>
          <w:color w:val="000000"/>
          <w:lang w:val="ru-RU"/>
        </w:rPr>
        <w:t xml:space="preserve">Шадрина М.А., Сунцов А.Ю., Кожевников В.Л.</w:t>
      </w:r>
      <w:r>
        <w:rPr>
          <w:bCs/>
          <w:color w:val="000000"/>
          <w:lang w:val="ru-RU"/>
        </w:rPr>
        <w:t xml:space="preserve"> Институт химии твердого тела УрО РАН, Уральский федерал</w:t>
      </w:r>
      <w:r>
        <w:rPr>
          <w:bCs/>
          <w:color w:val="000000"/>
          <w:lang w:val="ru-RU"/>
        </w:rPr>
        <w:t xml:space="preserve">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Носитель кислорода </w:t>
      </w:r>
      <w:r>
        <w:rPr>
          <w:bCs/>
          <w:color w:val="000000"/>
        </w:rPr>
        <w:t xml:space="preserve">SrFe</w:t>
      </w:r>
      <w:r>
        <w:rPr>
          <w:bCs/>
          <w:color w:val="000000"/>
          <w:vertAlign w:val="subscript"/>
          <w:lang w:val="ru-RU"/>
        </w:rPr>
        <w:t xml:space="preserve">12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19</w:t>
      </w:r>
      <w:r>
        <w:rPr>
          <w:bCs/>
          <w:color w:val="000000"/>
          <w:lang w:val="ru-RU"/>
        </w:rPr>
        <w:t xml:space="preserve"> в </w:t>
      </w:r>
      <w:r>
        <w:rPr>
          <w:bCs/>
          <w:color w:val="000000"/>
          <w:lang w:val="ru-RU"/>
        </w:rPr>
        <w:t xml:space="preserve">химическом</w:t>
      </w:r>
      <w:r>
        <w:rPr>
          <w:bCs/>
          <w:color w:val="000000"/>
          <w:lang w:val="ru-RU"/>
        </w:rPr>
        <w:t xml:space="preserve"> циклировании для генерации водорода. </w:t>
      </w:r>
      <w:r>
        <w:rPr>
          <w:b/>
          <w:i/>
          <w:iCs/>
          <w:color w:val="000000"/>
          <w:lang w:val="ru-RU"/>
        </w:rPr>
        <w:t xml:space="preserve">Шамсутов И.В., Рыжов Д.А., Меркулов О.В.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Институт химии твёрдого тела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Высвобождение доксорубицина из наночастиц на основе полиоксометаллата {</w:t>
      </w:r>
      <w:r>
        <w:rPr>
          <w:bCs/>
          <w:color w:val="000000"/>
        </w:rPr>
        <w:t xml:space="preserve">Mo</w:t>
      </w:r>
      <w:r>
        <w:rPr>
          <w:bCs/>
          <w:color w:val="000000"/>
          <w:vertAlign w:val="subscript"/>
          <w:lang w:val="ru-RU"/>
        </w:rPr>
        <w:t xml:space="preserve">72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  <w:lang w:val="ru-RU"/>
        </w:rPr>
        <w:t xml:space="preserve">30</w:t>
      </w:r>
      <w:r>
        <w:rPr>
          <w:bCs/>
          <w:color w:val="000000"/>
          <w:lang w:val="ru-RU"/>
        </w:rPr>
        <w:t xml:space="preserve">} в модельных растворах. </w:t>
      </w:r>
      <w:r>
        <w:rPr>
          <w:b/>
          <w:i/>
          <w:iCs/>
          <w:color w:val="000000"/>
          <w:lang w:val="ru-RU"/>
        </w:rPr>
        <w:t xml:space="preserve">Шарадгах Б.Т.М.А., Тонкушина М.О., Гагарин И.Д., Остроушко А.А.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Ионообменный синтез люминофоров на основ</w:t>
      </w:r>
      <w:r>
        <w:rPr>
          <w:bCs/>
          <w:color w:val="000000"/>
          <w:lang w:val="ru-RU"/>
        </w:rPr>
        <w:t xml:space="preserve">е </w:t>
      </w:r>
      <w:r>
        <w:rPr>
          <w:bCs/>
          <w:color w:val="000000"/>
        </w:rPr>
        <w:t xml:space="preserve">Y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Al</w:t>
      </w:r>
      <w:r>
        <w:rPr>
          <w:bCs/>
          <w:color w:val="000000"/>
          <w:vertAlign w:val="subscript"/>
          <w:lang w:val="ru-RU"/>
        </w:rPr>
        <w:t xml:space="preserve">5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12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Шергин А.В., Шидловская П.К., Белая Е.А.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Получение, изучение структуры и физико-химических свойств Bi</w:t>
      </w:r>
      <w:r>
        <w:rPr>
          <w:bCs/>
          <w:color w:val="000000"/>
          <w:vertAlign w:val="subscript"/>
          <w:lang w:val="ru-RU"/>
        </w:rPr>
        <w:t xml:space="preserve">23</w:t>
      </w:r>
      <w:r>
        <w:rPr>
          <w:bCs/>
          <w:color w:val="000000"/>
          <w:lang w:val="ru-RU"/>
        </w:rPr>
        <w:t xml:space="preserve">W</w:t>
      </w:r>
      <w:r>
        <w:rPr>
          <w:bCs/>
          <w:color w:val="000000"/>
          <w:vertAlign w:val="subscript"/>
          <w:lang w:val="ru-RU"/>
        </w:rPr>
        <w:t xml:space="preserve">5-x</w:t>
      </w:r>
      <w:r>
        <w:rPr>
          <w:bCs/>
          <w:color w:val="000000"/>
          <w:lang w:val="ru-RU"/>
        </w:rPr>
        <w:t xml:space="preserve">Me</w:t>
      </w:r>
      <w:r>
        <w:rPr>
          <w:bCs/>
          <w:color w:val="000000"/>
          <w:vertAlign w:val="subscript"/>
          <w:lang w:val="ru-RU"/>
        </w:rPr>
        <w:t xml:space="preserve">x</w:t>
      </w:r>
      <w:r>
        <w:rPr>
          <w:bCs/>
          <w:color w:val="000000"/>
          <w:lang w:val="ru-RU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46.5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br/>
        <w:t xml:space="preserve">(Me = Ni, Cu, x=0.1-0.4). </w:t>
      </w:r>
      <w:r>
        <w:rPr>
          <w:b/>
          <w:bCs/>
          <w:i/>
          <w:iCs/>
          <w:color w:val="000000"/>
          <w:lang w:val="ru-RU"/>
        </w:rPr>
        <w:t xml:space="preserve">Боровикова Ю.А., Каймиева О.С.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color w:val="000000"/>
          <w:lang w:val="ru-RU"/>
        </w:rPr>
      </w:pPr>
      <w:r>
        <w:rPr>
          <w:bCs/>
          <w:color w:val="000000"/>
          <w:highlight w:val="none"/>
          <w:lang w:val="ru-RU"/>
        </w:rPr>
      </w:r>
      <w:r>
        <w:rPr>
          <w:bCs/>
          <w:color w:val="000000"/>
          <w:highlight w:val="none"/>
          <w:lang w:val="ru-RU"/>
        </w:rPr>
        <w:t xml:space="preserve">Получение, фазовый анализ и транспортные свойства замещенных ванадатов висмута Bi</w:t>
      </w:r>
      <w:r>
        <w:rPr>
          <w:bCs/>
          <w:color w:val="000000"/>
          <w:highlight w:val="none"/>
          <w:vertAlign w:val="subscript"/>
          <w:lang w:val="ru-RU"/>
        </w:rPr>
        <w:t xml:space="preserve">1.98</w:t>
      </w:r>
      <w:r>
        <w:rPr>
          <w:bCs/>
          <w:color w:val="000000"/>
          <w:highlight w:val="none"/>
          <w:lang w:val="ru-RU"/>
        </w:rPr>
        <w:t xml:space="preserve">Gd</w:t>
      </w:r>
      <w:r>
        <w:rPr>
          <w:bCs/>
          <w:color w:val="000000"/>
          <w:highlight w:val="none"/>
          <w:vertAlign w:val="subscript"/>
          <w:lang w:val="ru-RU"/>
        </w:rPr>
        <w:t xml:space="preserve">0.08-x</w:t>
      </w:r>
      <w:r>
        <w:rPr>
          <w:bCs/>
          <w:color w:val="000000"/>
          <w:highlight w:val="none"/>
          <w:lang w:val="ru-RU"/>
        </w:rPr>
        <w:t xml:space="preserve">Y(Eu)</w:t>
      </w:r>
      <w:r>
        <w:rPr>
          <w:bCs/>
          <w:color w:val="000000"/>
          <w:highlight w:val="none"/>
          <w:vertAlign w:val="subscript"/>
          <w:lang w:val="ru-RU"/>
        </w:rPr>
        <w:t xml:space="preserve">x</w:t>
      </w:r>
      <w:r>
        <w:rPr>
          <w:bCs/>
          <w:color w:val="000000"/>
          <w:highlight w:val="none"/>
          <w:lang w:val="ru-RU"/>
        </w:rPr>
        <w:t xml:space="preserve">VO</w:t>
      </w:r>
      <w:r>
        <w:rPr>
          <w:bCs/>
          <w:color w:val="000000"/>
          <w:highlight w:val="none"/>
          <w:vertAlign w:val="subscript"/>
          <w:lang w:val="ru-RU"/>
        </w:rPr>
        <w:t xml:space="preserve">4</w:t>
      </w:r>
      <w:r>
        <w:rPr>
          <w:bCs/>
          <w:color w:val="000000"/>
          <w:highlight w:val="none"/>
          <w:vertAlign w:val="baseline"/>
          <w:lang w:val="ru-RU"/>
        </w:rPr>
        <w:t xml:space="preserve">.</w:t>
      </w:r>
      <w:r>
        <w:rPr>
          <w:bCs/>
          <w:color w:val="000000"/>
          <w:highlight w:val="none"/>
          <w:lang w:val="ru-RU"/>
        </w:rPr>
        <w:t xml:space="preserve"> </w:t>
      </w:r>
      <w:r>
        <w:rPr>
          <w:b/>
          <w:bCs/>
          <w:i/>
          <w:iCs/>
          <w:color w:val="000000"/>
          <w:highlight w:val="none"/>
          <w:lang w:val="ru-RU"/>
        </w:rPr>
        <w:t xml:space="preserve">Пшиченко К.С., Кулик А.Г., Крылов А.А., Емельянова Ю.В., Буянова Е.С.</w:t>
      </w:r>
      <w:r>
        <w:rPr>
          <w:bCs/>
          <w:color w:val="000000"/>
          <w:highlight w:val="none"/>
          <w:lang w:val="ru-RU"/>
        </w:rPr>
        <w:t xml:space="preserve"> Уральский федеральный университет, Институт металлургии УрО РАН,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color w:val="000000"/>
          <w:lang w:val="ru-RU"/>
        </w:rPr>
      </w:pPr>
      <w:r>
        <w:rPr>
          <w:bCs/>
          <w:color w:val="000000"/>
          <w:highlight w:val="none"/>
          <w:lang w:val="ru-RU"/>
        </w:rPr>
      </w:r>
      <w:r>
        <w:rPr>
          <w:bCs/>
          <w:color w:val="000000"/>
          <w:highlight w:val="none"/>
          <w:lang w:val="ru-RU"/>
        </w:rPr>
        <w:t xml:space="preserve"> Влияние температуры синтеза на кислородно-обменные свойства электродного материала PrBaFe</w:t>
      </w:r>
      <w:r>
        <w:rPr>
          <w:bCs/>
          <w:color w:val="000000"/>
          <w:highlight w:val="none"/>
          <w:vertAlign w:val="subscript"/>
          <w:lang w:val="ru-RU"/>
        </w:rPr>
        <w:t xml:space="preserve">2</w:t>
      </w:r>
      <w:r>
        <w:rPr>
          <w:bCs/>
          <w:color w:val="000000"/>
          <w:highlight w:val="none"/>
          <w:lang w:val="ru-RU"/>
        </w:rPr>
        <w:t xml:space="preserve">O</w:t>
      </w:r>
      <w:r>
        <w:rPr>
          <w:bCs/>
          <w:color w:val="000000"/>
          <w:highlight w:val="none"/>
          <w:vertAlign w:val="subscript"/>
          <w:lang w:val="ru-RU"/>
        </w:rPr>
        <w:t xml:space="preserve">6−δ</w:t>
      </w:r>
      <w:r>
        <w:rPr>
          <w:bCs/>
          <w:color w:val="000000"/>
          <w:highlight w:val="none"/>
          <w:lang w:val="ru-RU"/>
        </w:rPr>
        <w:t xml:space="preserve">. </w:t>
      </w:r>
      <w:r>
        <w:rPr>
          <w:b/>
          <w:bCs/>
          <w:i/>
          <w:iCs/>
          <w:color w:val="000000"/>
          <w:highlight w:val="none"/>
          <w:lang w:val="ru-RU"/>
        </w:rPr>
        <w:t xml:space="preserve">Завьялов М.А., Меркулов О.В., Шалаева Е.В., Никитин С.С., Патракеев М.В.</w:t>
      </w:r>
      <w:r>
        <w:rPr>
          <w:bCs/>
          <w:color w:val="000000"/>
          <w:highlight w:val="none"/>
          <w:lang w:val="ru-RU"/>
        </w:rPr>
        <w:t xml:space="preserve"> Институт химии твердого тела УрО РАН, Екатеринбург; Институт физики твердого тела РАН, </w:t>
      </w:r>
      <w:r>
        <w:rPr>
          <w:bCs/>
          <w:color w:val="000000"/>
          <w:highlight w:val="none"/>
          <w:lang w:val="ru-RU"/>
        </w:rPr>
        <w:t xml:space="preserve">Черноголовка</w:t>
      </w:r>
      <w:r>
        <w:rPr>
          <w:bCs/>
          <w:color w:val="000000"/>
          <w:highlight w:val="none"/>
          <w:lang w:val="ru-RU"/>
        </w:rPr>
      </w:r>
      <w:r>
        <w:rPr>
          <w:color w:val="000000"/>
          <w:lang w:val="ru-RU"/>
        </w:rPr>
      </w:r>
    </w:p>
    <w:p>
      <w:pPr>
        <w:pStyle w:val="725"/>
        <w:pBdr/>
        <w:spacing/>
        <w:ind/>
        <w:rPr/>
      </w:pPr>
      <w:r>
        <w:rPr>
          <w:szCs w:val="24"/>
        </w:rPr>
        <w:br w:type="page" w:clear="all"/>
      </w:r>
      <w:bookmarkStart w:id="26" w:name="_Toc164349886"/>
      <w:r>
        <w:t xml:space="preserve">СЕКЦИЯ ФИЗИКОХИМИИ ПОЛИМЕРНЫХ И КОЛЛОИДНЫХ СИСТЕМ</w:t>
      </w:r>
      <w:bookmarkEnd w:id="26"/>
      <w:r/>
      <w:r/>
    </w:p>
    <w:p>
      <w:pPr>
        <w:pBdr/>
        <w:spacing/>
        <w:ind/>
        <w:rPr/>
      </w:pPr>
      <w:r/>
      <w:r/>
    </w:p>
    <w:p>
      <w:pPr>
        <w:pBdr/>
        <w:spacing w:line="360" w:lineRule="auto"/>
        <w:ind w:hanging="2977" w:left="2977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Научные руководители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Вшивков С.А.</w:t>
      </w:r>
      <w:r>
        <w:rPr>
          <w:sz w:val="24"/>
          <w:szCs w:val="24"/>
        </w:rPr>
        <w:t xml:space="preserve">, д.х.н., профессор кафедры органической химии и высокомолекулярных соединений </w:t>
      </w:r>
      <w:r>
        <w:rPr>
          <w:rFonts w:eastAsia="Calibri"/>
          <w:sz w:val="24"/>
          <w:szCs w:val="24"/>
          <w:lang w:eastAsia="en-US"/>
        </w:rPr>
        <w:t xml:space="preserve">ИЕНиМ</w:t>
      </w:r>
      <w:r>
        <w:rPr>
          <w:sz w:val="24"/>
          <w:szCs w:val="24"/>
        </w:rPr>
        <w:t xml:space="preserve"> Уральского федерального университет</w:t>
      </w:r>
      <w:r>
        <w:rPr>
          <w:sz w:val="24"/>
          <w:szCs w:val="24"/>
        </w:rPr>
        <w:t xml:space="preserve">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left="2977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Русинова Е.В.</w:t>
      </w:r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д.х.н., профессор кафедры органической химии и высокомолекулярных соединений </w:t>
      </w:r>
      <w:r>
        <w:rPr>
          <w:rFonts w:eastAsia="Calibri"/>
          <w:sz w:val="24"/>
          <w:szCs w:val="24"/>
          <w:lang w:eastAsia="en-US"/>
        </w:rPr>
        <w:t xml:space="preserve">ИЕНиМ</w:t>
      </w:r>
      <w:r>
        <w:rPr>
          <w:sz w:val="24"/>
          <w:szCs w:val="24"/>
        </w:rPr>
        <w:t xml:space="preserve"> Уральского федерального университета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1"/>
        </w:tabs>
        <w:spacing w:line="360" w:lineRule="auto"/>
        <w:ind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</w:r>
      <w:r>
        <w:rPr>
          <w:b/>
          <w:color w:val="000000"/>
          <w:sz w:val="24"/>
          <w:szCs w:val="24"/>
          <w:u w:val="single"/>
        </w:rPr>
      </w:r>
      <w:r>
        <w:rPr>
          <w:b/>
          <w:color w:val="000000"/>
          <w:sz w:val="24"/>
          <w:szCs w:val="24"/>
          <w:u w:val="single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 xml:space="preserve">Доклады 24 апреля 10</w:t>
      </w:r>
      <w:r>
        <w:rPr>
          <w:rFonts w:eastAsia="Calibri"/>
          <w:b/>
          <w:sz w:val="24"/>
          <w:szCs w:val="24"/>
          <w:vertAlign w:val="superscript"/>
          <w:lang w:eastAsia="en-US"/>
        </w:rPr>
        <w:t xml:space="preserve">00</w:t>
      </w:r>
      <w:r>
        <w:rPr>
          <w:rFonts w:eastAsia="Calibri"/>
          <w:b/>
          <w:sz w:val="24"/>
          <w:szCs w:val="24"/>
          <w:lang w:eastAsia="en-US"/>
        </w:rPr>
        <w:t xml:space="preserve">, ауд. 204</w:t>
      </w:r>
      <w:r>
        <w:rPr>
          <w:rFonts w:eastAsia="Calibri"/>
          <w:b/>
          <w:sz w:val="24"/>
          <w:szCs w:val="24"/>
          <w:lang w:eastAsia="en-US"/>
        </w:rPr>
      </w:r>
      <w:r>
        <w:rPr>
          <w:rFonts w:eastAsia="Calibri"/>
          <w:b/>
          <w:sz w:val="24"/>
          <w:szCs w:val="24"/>
          <w:lang w:eastAsia="en-US"/>
        </w:rPr>
      </w:r>
    </w:p>
    <w:p>
      <w:pPr>
        <w:pBdr/>
        <w:tabs>
          <w:tab w:val="left" w:leader="none" w:pos="851"/>
        </w:tabs>
        <w:spacing w:after="80" w:line="360" w:lineRule="auto"/>
        <w:ind/>
        <w:jc w:val="both"/>
        <w:rPr>
          <w:rFonts w:eastAsia="Calibri"/>
          <w:color w:val="000000"/>
          <w:sz w:val="24"/>
          <w:szCs w:val="24"/>
          <w:u w:val="single"/>
          <w:lang w:eastAsia="en-US"/>
        </w:rPr>
      </w:pPr>
      <w:r>
        <w:rPr>
          <w:rFonts w:eastAsia="Calibri"/>
          <w:color w:val="000000"/>
          <w:sz w:val="24"/>
          <w:szCs w:val="24"/>
          <w:u w:val="single"/>
          <w:lang w:eastAsia="en-US"/>
        </w:rPr>
      </w:r>
      <w:r>
        <w:rPr>
          <w:rFonts w:eastAsia="Calibri"/>
          <w:color w:val="000000"/>
          <w:sz w:val="24"/>
          <w:szCs w:val="24"/>
          <w:u w:val="single"/>
          <w:lang w:eastAsia="en-US"/>
        </w:rPr>
      </w:r>
      <w:r>
        <w:rPr>
          <w:rFonts w:eastAsia="Calibri"/>
          <w:color w:val="000000"/>
          <w:sz w:val="24"/>
          <w:szCs w:val="24"/>
          <w:u w:val="single"/>
          <w:lang w:eastAsia="en-US"/>
        </w:rPr>
      </w:r>
    </w:p>
    <w:p>
      <w:pPr>
        <w:pBdr/>
        <w:tabs>
          <w:tab w:val="left" w:leader="none" w:pos="851"/>
        </w:tabs>
        <w:spacing w:after="80"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color w:val="000000"/>
          <w:sz w:val="24"/>
          <w:szCs w:val="24"/>
          <w:u w:val="single"/>
          <w:lang w:eastAsia="en-US"/>
        </w:rPr>
        <w:t xml:space="preserve">Председатель</w:t>
      </w:r>
      <w:r>
        <w:rPr>
          <w:rFonts w:eastAsia="Calibri"/>
          <w:color w:val="000000"/>
          <w:sz w:val="24"/>
          <w:szCs w:val="24"/>
          <w:lang w:eastAsia="en-US"/>
        </w:rPr>
        <w:t xml:space="preserve">: </w:t>
      </w:r>
      <w:r>
        <w:rPr>
          <w:rFonts w:eastAsia="Calibri"/>
          <w:b/>
          <w:i/>
          <w:color w:val="000000"/>
          <w:sz w:val="24"/>
          <w:szCs w:val="24"/>
          <w:lang w:eastAsia="en-US"/>
        </w:rPr>
        <w:t xml:space="preserve">Кузнецова Е.Д.</w:t>
      </w:r>
      <w:r>
        <w:rPr>
          <w:rFonts w:eastAsia="Calibri"/>
          <w:sz w:val="24"/>
          <w:szCs w:val="24"/>
          <w:lang w:eastAsia="en-US"/>
        </w:rPr>
        <w:t xml:space="preserve">, аспирант кафедры органической химии и высокомолекулярных соединений ИЕНиМ Уральского федерального университета.</w:t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</w:r>
      <w:r>
        <w:rPr>
          <w:rFonts w:eastAsia="Calibri"/>
          <w:b/>
          <w:sz w:val="24"/>
          <w:szCs w:val="24"/>
          <w:lang w:eastAsia="en-US"/>
        </w:rPr>
      </w:r>
      <w:r>
        <w:rPr>
          <w:rFonts w:eastAsia="Calibri"/>
          <w:b/>
          <w:sz w:val="24"/>
          <w:szCs w:val="24"/>
          <w:lang w:eastAsia="en-US"/>
        </w:rPr>
      </w:r>
    </w:p>
    <w:p>
      <w:pPr>
        <w:pStyle w:val="726"/>
        <w:pBdr/>
        <w:spacing/>
        <w:ind/>
        <w:rPr>
          <w:rFonts w:eastAsia="Calibri"/>
        </w:rPr>
      </w:pPr>
      <w:r/>
      <w:bookmarkStart w:id="27" w:name="_Toc164349887"/>
      <w:r>
        <w:rPr>
          <w:rFonts w:eastAsia="Calibri"/>
        </w:rPr>
        <w:t xml:space="preserve">ПЛЕНАРНЫЙ ДОКЛАД</w:t>
      </w:r>
      <w:bookmarkEnd w:id="27"/>
      <w:r>
        <w:rPr>
          <w:rFonts w:eastAsia="Calibri"/>
        </w:rPr>
      </w:r>
      <w:r>
        <w:rPr>
          <w:rFonts w:eastAsia="Calibri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Cs/>
          <w:iCs/>
          <w:sz w:val="24"/>
          <w:szCs w:val="24"/>
          <w:lang w:eastAsia="en-US"/>
        </w:rPr>
      </w:pPr>
      <w:r>
        <w:rPr>
          <w:rFonts w:eastAsia="Calibri"/>
          <w:bCs/>
          <w:sz w:val="24"/>
          <w:szCs w:val="24"/>
          <w:lang w:eastAsia="en-US"/>
        </w:rPr>
        <w:t xml:space="preserve">Композитные феррогели на основе водорастворимых полимеров: синтез, характеристики и перспективы использования в биомедицине.</w:t>
      </w:r>
      <w:r>
        <w:rPr>
          <w:rFonts w:eastAsia="Calibri"/>
          <w:bCs/>
          <w:sz w:val="24"/>
          <w:szCs w:val="24"/>
          <w:lang w:eastAsia="en-US"/>
        </w:rPr>
        <w:t xml:space="preserve"> </w:t>
      </w:r>
      <w:r>
        <w:rPr>
          <w:rFonts w:eastAsia="Calibri"/>
          <w:b/>
          <w:i/>
          <w:iCs/>
          <w:sz w:val="24"/>
          <w:szCs w:val="24"/>
          <w:u w:val="single"/>
          <w:lang w:eastAsia="en-US"/>
        </w:rPr>
        <w:t xml:space="preserve">Шабадров П.A.</w:t>
      </w:r>
      <w:r>
        <w:rPr>
          <w:rFonts w:eastAsia="Calibri"/>
          <w:b/>
          <w:i/>
          <w:iCs/>
          <w:sz w:val="24"/>
          <w:szCs w:val="24"/>
          <w:lang w:eastAsia="en-US"/>
        </w:rPr>
        <w:t xml:space="preserve">, д.х.н. </w:t>
      </w:r>
      <w:r>
        <w:rPr>
          <w:b/>
          <w:bCs/>
          <w:i/>
          <w:iCs/>
          <w:color w:val="000000"/>
          <w:sz w:val="24"/>
          <w:szCs w:val="24"/>
        </w:rPr>
        <w:t xml:space="preserve">Сафронов А.П.</w:t>
      </w:r>
      <w:r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bCs/>
          <w:iCs/>
          <w:sz w:val="24"/>
          <w:szCs w:val="24"/>
          <w:lang w:eastAsia="en-US"/>
        </w:rPr>
        <w:t xml:space="preserve">Уральский федеральный университет, Уральский государственный медицинский университет, Екатеринбург</w:t>
      </w:r>
      <w:r>
        <w:rPr>
          <w:rFonts w:eastAsia="Calibri"/>
          <w:bCs/>
          <w:iCs/>
          <w:sz w:val="24"/>
          <w:szCs w:val="24"/>
          <w:lang w:eastAsia="en-US"/>
        </w:rPr>
      </w:r>
      <w:r>
        <w:rPr>
          <w:rFonts w:eastAsia="Calibri"/>
          <w:bCs/>
          <w:iCs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Cs/>
          <w:iCs/>
          <w:sz w:val="24"/>
          <w:szCs w:val="24"/>
          <w:lang w:eastAsia="en-US"/>
        </w:rPr>
      </w:pPr>
      <w:r>
        <w:rPr>
          <w:rFonts w:eastAsia="Calibri"/>
          <w:bCs/>
          <w:iCs/>
          <w:sz w:val="24"/>
          <w:szCs w:val="24"/>
          <w:lang w:eastAsia="en-US"/>
        </w:rPr>
      </w:r>
      <w:r>
        <w:rPr>
          <w:rFonts w:eastAsia="Calibri"/>
          <w:bCs/>
          <w:iCs/>
          <w:sz w:val="24"/>
          <w:szCs w:val="24"/>
          <w:lang w:eastAsia="en-US"/>
        </w:rPr>
      </w:r>
      <w:r>
        <w:rPr>
          <w:rFonts w:eastAsia="Calibri"/>
          <w:bCs/>
          <w:iCs/>
          <w:sz w:val="24"/>
          <w:szCs w:val="24"/>
          <w:lang w:eastAsia="en-US"/>
        </w:rPr>
      </w:r>
    </w:p>
    <w:p>
      <w:pPr>
        <w:pStyle w:val="726"/>
        <w:pBdr/>
        <w:spacing/>
        <w:ind/>
        <w:rPr>
          <w:rFonts w:eastAsia="Calibri"/>
          <w:lang w:eastAsia="en-US"/>
        </w:rPr>
      </w:pPr>
      <w:r/>
      <w:bookmarkStart w:id="28" w:name="_Toc164349888"/>
      <w:r>
        <w:rPr>
          <w:rFonts w:eastAsia="Calibri"/>
          <w:lang w:eastAsia="en-US"/>
        </w:rPr>
        <w:t xml:space="preserve">УСТНЫЕ ДОКЛАДЫ</w:t>
      </w:r>
      <w:bookmarkEnd w:id="28"/>
      <w:r>
        <w:rPr>
          <w:rFonts w:eastAsia="Calibri"/>
          <w:lang w:eastAsia="en-US"/>
        </w:rPr>
      </w:r>
      <w:r>
        <w:rPr>
          <w:rFonts w:eastAsia="Calibri"/>
          <w:lang w:eastAsia="en-US"/>
        </w:rPr>
      </w:r>
    </w:p>
    <w:p>
      <w:pPr>
        <w:pStyle w:val="932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rFonts w:eastAsia="Calibri"/>
          <w:lang w:val="ru-RU" w:eastAsia="en-US"/>
        </w:rPr>
        <w:t xml:space="preserve">Калориметрическое исследование энтальпии смешения альгината натрия и желатина. </w:t>
      </w:r>
      <w:r>
        <w:rPr>
          <w:b/>
          <w:bCs/>
          <w:i/>
          <w:iCs/>
          <w:color w:val="000000"/>
          <w:u w:val="single"/>
          <w:lang w:val="ru-RU"/>
        </w:rPr>
        <w:t xml:space="preserve">Мелюхнова М.А.</w:t>
      </w:r>
      <w:r>
        <w:rPr>
          <w:b/>
          <w:bCs/>
          <w:i/>
          <w:iCs/>
          <w:color w:val="000000"/>
          <w:lang w:val="ru-RU"/>
        </w:rPr>
        <w:t xml:space="preserve">, Курилова Н.М., Сафронов А.П.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Екатеринбург</w:t>
      </w:r>
      <w:r>
        <w:rPr>
          <w:rFonts w:eastAsia="Calibri"/>
          <w:lang w:val="ru-RU" w:eastAsia="en-US"/>
        </w:rPr>
      </w:r>
      <w:r>
        <w:rPr>
          <w:rFonts w:eastAsia="Calibri"/>
          <w:lang w:val="ru-RU" w:eastAsia="en-US"/>
        </w:rPr>
      </w:r>
    </w:p>
    <w:p>
      <w:pPr>
        <w:pStyle w:val="932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Калориметрическое исследование энтальпии межфазного взаимодействия эпоксидной смолы и наночастиц металлов</w:t>
      </w:r>
      <w:r>
        <w:rPr>
          <w:color w:val="000000"/>
          <w:lang w:val="ru-RU"/>
        </w:rPr>
        <w:t xml:space="preserve">.</w:t>
      </w:r>
      <w:r>
        <w:rPr>
          <w:bCs/>
          <w:iCs/>
          <w:color w:val="000000"/>
          <w:lang w:val="ru-RU"/>
        </w:rPr>
        <w:t xml:space="preserve"> </w:t>
      </w:r>
      <w:r>
        <w:rPr>
          <w:b/>
          <w:bCs/>
          <w:i/>
          <w:iCs/>
          <w:color w:val="000000"/>
          <w:u w:val="single"/>
          <w:lang w:val="ru-RU"/>
        </w:rPr>
        <w:t xml:space="preserve">Фролов Д.А.</w:t>
      </w:r>
      <w:r>
        <w:rPr>
          <w:b/>
          <w:bCs/>
          <w:i/>
          <w:iCs/>
          <w:color w:val="000000"/>
          <w:lang w:val="ru-RU"/>
        </w:rPr>
        <w:t xml:space="preserve">, Ильинова К.О., Сафронов А.П.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</w:t>
      </w:r>
      <w:r>
        <w:rPr>
          <w:rFonts w:eastAsia="Calibri"/>
          <w:lang w:val="ru-RU" w:eastAsia="en-US"/>
        </w:rPr>
        <w:t xml:space="preserve">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Особенности стабилизации суспензии </w:t>
      </w:r>
      <w:r>
        <w:rPr>
          <w:lang w:val="ru-RU"/>
        </w:rPr>
        <w:t xml:space="preserve">магнитных</w:t>
      </w:r>
      <w:r>
        <w:rPr>
          <w:lang w:val="ru-RU"/>
        </w:rPr>
        <w:t xml:space="preserve"> наночастиц оксида железа, полученных различными методами</w:t>
      </w:r>
      <w:r>
        <w:rPr>
          <w:color w:val="000000"/>
          <w:lang w:val="ru-RU"/>
        </w:rPr>
        <w:t xml:space="preserve">.</w:t>
      </w:r>
      <w:r>
        <w:rPr>
          <w:bCs/>
          <w:iCs/>
          <w:color w:val="000000"/>
          <w:lang w:val="ru-RU"/>
        </w:rPr>
        <w:t xml:space="preserve"> </w:t>
      </w:r>
      <w:r>
        <w:rPr>
          <w:b/>
          <w:bCs/>
          <w:i/>
          <w:iCs/>
          <w:color w:val="000000"/>
          <w:u w:val="single"/>
          <w:lang w:val="ru-RU"/>
        </w:rPr>
        <w:t xml:space="preserve">Бурбан Е.А.</w:t>
      </w:r>
      <w:r>
        <w:rPr>
          <w:b/>
          <w:bCs/>
          <w:i/>
          <w:iCs/>
          <w:color w:val="000000"/>
          <w:lang w:val="ru-RU"/>
        </w:rPr>
        <w:t xml:space="preserve">, Свалов А.В., </w:t>
      </w:r>
      <w:r>
        <w:rPr>
          <w:b/>
          <w:bCs/>
          <w:i/>
          <w:iCs/>
          <w:color w:val="000000"/>
          <w:lang w:val="ru-RU"/>
        </w:rPr>
        <w:t xml:space="preserve">Курляндская</w:t>
      </w:r>
      <w:r>
        <w:rPr>
          <w:b/>
          <w:bCs/>
          <w:i/>
          <w:iCs/>
          <w:color w:val="000000"/>
          <w:lang w:val="ru-RU"/>
        </w:rPr>
        <w:t xml:space="preserve"> Г.В.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1"/>
        </w:numPr>
        <w:pBdr/>
        <w:spacing w:after="80" w:line="360" w:lineRule="auto"/>
        <w:ind w:firstLine="0" w:left="0"/>
        <w:jc w:val="both"/>
        <w:rPr/>
      </w:pPr>
      <w:r>
        <w:rPr>
          <w:lang w:val="ru-RU"/>
        </w:rPr>
        <w:t xml:space="preserve">Влияние магнитного поля на реологические с</w:t>
      </w:r>
      <w:r>
        <w:rPr>
          <w:lang w:val="ru-RU"/>
        </w:rPr>
        <w:t xml:space="preserve">войства системы наночастицы </w:t>
      </w:r>
      <w:r>
        <w:t xml:space="preserve">FeOx</w:t>
      </w:r>
      <w:r>
        <w:rPr>
          <w:lang w:val="ru-RU"/>
        </w:rPr>
        <w:t xml:space="preserve">-полиоксипропилендиол-вода. </w:t>
      </w:r>
      <w:r>
        <w:rPr>
          <w:b/>
          <w:bCs/>
          <w:i/>
          <w:iCs/>
          <w:color w:val="000000"/>
          <w:u w:val="single"/>
        </w:rPr>
        <w:t xml:space="preserve">Ефимов И.А.</w:t>
      </w:r>
      <w:r>
        <w:rPr>
          <w:b/>
          <w:bCs/>
          <w:i/>
          <w:iCs/>
          <w:color w:val="000000"/>
        </w:rPr>
        <w:t xml:space="preserve">, Вшивков С.А.</w:t>
      </w:r>
      <w:r>
        <w:rPr>
          <w:bCs/>
          <w:iCs/>
          <w:color w:val="000000"/>
        </w:rPr>
        <w:t xml:space="preserve"> </w:t>
      </w:r>
      <w:r>
        <w:rPr>
          <w:rFonts w:eastAsia="Calibri"/>
          <w:lang w:eastAsia="en-US"/>
        </w:rPr>
        <w:t xml:space="preserve">Уральский федеральный университет, Екатеринбург</w:t>
      </w:r>
      <w:r>
        <w:t xml:space="preserve"> </w:t>
      </w:r>
      <w:r/>
    </w:p>
    <w:p>
      <w:pPr>
        <w:pStyle w:val="932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Термодинамика взаимодействия гидрогелей полиакриламида, полигидроксиэти</w:t>
      </w:r>
      <w:r>
        <w:rPr>
          <w:lang w:val="ru-RU"/>
        </w:rPr>
        <w:t xml:space="preserve">л(</w:t>
      </w:r>
      <w:r>
        <w:rPr>
          <w:lang w:val="ru-RU"/>
        </w:rPr>
        <w:t xml:space="preserve">мет)акрилата и их сополимеров с водой. </w:t>
      </w:r>
      <w:r>
        <w:rPr>
          <w:b/>
          <w:bCs/>
          <w:i/>
          <w:iCs/>
          <w:u w:val="single"/>
          <w:lang w:val="ru-RU"/>
        </w:rPr>
        <w:t xml:space="preserve">Нохрин К.</w:t>
      </w:r>
      <w:r>
        <w:rPr>
          <w:b/>
          <w:bCs/>
          <w:i/>
          <w:iCs/>
          <w:u w:val="single"/>
          <w:lang w:val="ru-RU"/>
        </w:rPr>
        <w:t xml:space="preserve">А.</w:t>
      </w:r>
      <w:r>
        <w:rPr>
          <w:b/>
          <w:bCs/>
          <w:i/>
          <w:iCs/>
          <w:lang w:val="ru-RU"/>
        </w:rPr>
        <w:t xml:space="preserve">, Сафронов А.П.</w:t>
      </w:r>
      <w:r>
        <w:rPr>
          <w:bCs/>
          <w:iCs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Исследование гидролитической деструкции имплантатов на основе смеси политриметиленкарбоната и поли-</w:t>
      </w:r>
      <w:r>
        <w:t xml:space="preserve">ε</w:t>
      </w:r>
      <w:r>
        <w:rPr>
          <w:lang w:val="ru-RU"/>
        </w:rPr>
        <w:t xml:space="preserve">-капролактона. </w:t>
      </w:r>
      <w:r>
        <w:rPr>
          <w:b/>
          <w:bCs/>
          <w:i/>
          <w:iCs/>
          <w:u w:val="single"/>
          <w:lang w:val="ru-RU"/>
        </w:rPr>
        <w:t xml:space="preserve">Осипов Н.Г.</w:t>
      </w:r>
      <w:r>
        <w:rPr>
          <w:b/>
          <w:bCs/>
          <w:i/>
          <w:iCs/>
          <w:lang w:val="ru-RU"/>
        </w:rPr>
        <w:t xml:space="preserve">, Кузнецов В.А., Пестов А.В.</w:t>
      </w:r>
      <w:r>
        <w:rPr>
          <w:bCs/>
          <w:iCs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</w:t>
      </w:r>
      <w:r>
        <w:rPr>
          <w:lang w:val="ru-RU"/>
        </w:rPr>
        <w:t xml:space="preserve">Институт органического синтеза УрО РАН, </w:t>
      </w:r>
      <w:r>
        <w:rPr>
          <w:rFonts w:eastAsia="Calibri"/>
          <w:lang w:val="ru-RU" w:eastAsia="en-US"/>
        </w:rPr>
        <w:t xml:space="preserve">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Влияние магнитного поля на механические свойства феррогелей полигидроксиэтилметакрилата. </w:t>
      </w:r>
      <w:r>
        <w:rPr>
          <w:b/>
          <w:bCs/>
          <w:i/>
          <w:iCs/>
          <w:color w:val="000000"/>
          <w:u w:val="single"/>
          <w:lang w:val="ru-RU"/>
        </w:rPr>
        <w:t xml:space="preserve">Деринг Е.В.</w:t>
      </w:r>
      <w:r>
        <w:rPr>
          <w:b/>
          <w:bCs/>
          <w:i/>
          <w:iCs/>
          <w:color w:val="000000"/>
          <w:lang w:val="ru-RU"/>
        </w:rPr>
        <w:t xml:space="preserve">, Нохрин К.А., Сафронов А.П.</w:t>
      </w:r>
      <w:r>
        <w:rPr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Получение мозаичного покрытия на основе микрогелей целлюлозы. </w:t>
      </w:r>
      <w:r>
        <w:rPr>
          <w:b/>
          <w:bCs/>
          <w:i/>
          <w:iCs/>
          <w:color w:val="000000"/>
          <w:u w:val="single"/>
          <w:lang w:val="ru-RU"/>
        </w:rPr>
        <w:t xml:space="preserve">Иващенко И.А.</w:t>
      </w:r>
      <w:r>
        <w:rPr>
          <w:b/>
          <w:bCs/>
          <w:i/>
          <w:iCs/>
          <w:color w:val="000000"/>
          <w:lang w:val="ru-RU"/>
        </w:rPr>
        <w:t xml:space="preserve">, Алкубелат Р.С.А., Антонов Д.О., Миронов М.А.</w:t>
      </w:r>
      <w:r>
        <w:rPr>
          <w:rFonts w:eastAsia="Calibri"/>
          <w:lang w:val="ru-RU" w:eastAsia="en-US"/>
        </w:rPr>
        <w:t xml:space="preserve"> Уральский федеральный университет, Екатеринбург</w:t>
      </w:r>
      <w:r>
        <w:rPr>
          <w:rFonts w:eastAsia="Calibri"/>
          <w:lang w:val="ru-RU" w:eastAsia="en-US"/>
        </w:rPr>
      </w:r>
      <w:r>
        <w:rPr>
          <w:rFonts w:eastAsia="Calibri"/>
          <w:lang w:val="ru-RU" w:eastAsia="en-US"/>
        </w:rPr>
      </w:r>
    </w:p>
    <w:p>
      <w:pPr>
        <w:pStyle w:val="932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color w:val="000000"/>
          <w:lang w:val="ru-RU"/>
        </w:rPr>
      </w:pPr>
      <w:r>
        <w:rPr>
          <w:lang w:val="ru-RU"/>
        </w:rPr>
        <w:t xml:space="preserve">Межфазное взаимодействие в композитных пленках альгината натрия с наночастицами алюмин</w:t>
      </w:r>
      <w:r>
        <w:rPr>
          <w:lang w:val="ru-RU"/>
        </w:rPr>
        <w:t xml:space="preserve">ия, железа и титана.</w:t>
      </w:r>
      <w:r>
        <w:rPr>
          <w:rFonts w:eastAsia="Calibri"/>
          <w:lang w:val="ru-RU" w:eastAsia="en-US"/>
        </w:rPr>
        <w:t xml:space="preserve"> </w:t>
      </w:r>
      <w:r>
        <w:rPr>
          <w:b/>
          <w:bCs/>
          <w:i/>
          <w:iCs/>
          <w:color w:val="000000"/>
          <w:u w:val="single"/>
          <w:lang w:val="ru-RU"/>
        </w:rPr>
        <w:t xml:space="preserve">Альтер А.Д.</w:t>
      </w:r>
      <w:r>
        <w:rPr>
          <w:b/>
          <w:bCs/>
          <w:i/>
          <w:iCs/>
          <w:color w:val="000000"/>
          <w:lang w:val="ru-RU"/>
        </w:rPr>
        <w:t xml:space="preserve">, Курилова Н.М., Сафронов А.П.</w:t>
      </w:r>
      <w:r>
        <w:rPr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32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Зависимость прочности связи литьевых полиуретанов с металлом от критического поверхностного натяжения. </w:t>
      </w:r>
      <w:r>
        <w:rPr>
          <w:b/>
          <w:bCs/>
          <w:i/>
          <w:iCs/>
          <w:color w:val="000000"/>
          <w:u w:val="single"/>
          <w:lang w:val="ru-RU"/>
        </w:rPr>
        <w:t xml:space="preserve">Тимиргалеев И.В.</w:t>
      </w:r>
      <w:r>
        <w:rPr>
          <w:b/>
          <w:bCs/>
          <w:i/>
          <w:iCs/>
          <w:color w:val="000000"/>
          <w:lang w:val="ru-RU"/>
        </w:rPr>
        <w:t xml:space="preserve">, Шарипова А.Г.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Удмуртский</w:t>
      </w:r>
      <w:r>
        <w:rPr>
          <w:rFonts w:eastAsia="Calibri"/>
          <w:lang w:val="ru-RU" w:eastAsia="en-US"/>
        </w:rPr>
        <w:t xml:space="preserve"> государственный университет, ООО НПФ «Полипласт», Ижевск</w:t>
      </w:r>
      <w:r>
        <w:rPr>
          <w:rFonts w:eastAsia="Calibri"/>
          <w:lang w:val="ru-RU" w:eastAsia="en-US"/>
        </w:rPr>
      </w:r>
      <w:r>
        <w:rPr>
          <w:rFonts w:eastAsia="Calibri"/>
          <w:lang w:val="ru-RU" w:eastAsia="en-US"/>
        </w:rPr>
      </w:r>
    </w:p>
    <w:p>
      <w:pPr>
        <w:pStyle w:val="932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Исследование супрамолекулярных систем на основе низкоконцентрированных растворов </w:t>
      </w:r>
      <w:r>
        <w:t xml:space="preserve">L</w:t>
      </w:r>
      <w:r>
        <w:rPr>
          <w:lang w:val="ru-RU"/>
        </w:rPr>
        <w:t xml:space="preserve">-цистеина и ацетата серебра при добавлении раствора щавелевой кислоты. </w:t>
      </w:r>
      <w:r>
        <w:rPr>
          <w:b/>
          <w:bCs/>
          <w:i/>
          <w:iCs/>
          <w:color w:val="000000"/>
          <w:u w:val="single"/>
          <w:lang w:val="ru-RU"/>
        </w:rPr>
        <w:t xml:space="preserve">Аверкин Д.В.</w:t>
      </w:r>
      <w:r>
        <w:rPr>
          <w:b/>
          <w:bCs/>
          <w:i/>
          <w:iCs/>
          <w:color w:val="000000"/>
          <w:lang w:val="ru-RU"/>
        </w:rPr>
        <w:t xml:space="preserve">, Вишневецкий Д.В., Балаханов Д.М</w:t>
      </w:r>
      <w:r>
        <w:rPr>
          <w:b/>
          <w:bCs/>
          <w:i/>
          <w:iCs/>
          <w:color w:val="000000"/>
          <w:lang w:val="ru-RU"/>
        </w:rPr>
        <w:t xml:space="preserve">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Всероссийский научно-исследовательский институт физико-технических и радиотехнических измерений, Солнечногорск</w:t>
      </w:r>
      <w:r>
        <w:rPr>
          <w:rFonts w:eastAsia="Calibri"/>
          <w:lang w:val="ru-RU" w:eastAsia="en-US"/>
        </w:rPr>
      </w:r>
      <w:r>
        <w:rPr>
          <w:rFonts w:eastAsia="Calibri"/>
          <w:lang w:val="ru-RU" w:eastAsia="en-US"/>
        </w:rPr>
      </w:r>
    </w:p>
    <w:p>
      <w:pPr>
        <w:pStyle w:val="932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Синтез привитых сополимеров хитозана и изучение их свойств. </w:t>
      </w:r>
      <w:r>
        <w:rPr>
          <w:b/>
          <w:bCs/>
          <w:i/>
          <w:iCs/>
          <w:color w:val="000000"/>
          <w:u w:val="single"/>
          <w:lang w:val="ru-RU"/>
        </w:rPr>
        <w:t xml:space="preserve">Балаховцев И.Д.</w:t>
      </w:r>
      <w:r>
        <w:rPr>
          <w:b/>
          <w:bCs/>
          <w:i/>
          <w:iCs/>
          <w:color w:val="000000"/>
          <w:lang w:val="ru-RU"/>
        </w:rPr>
        <w:t xml:space="preserve">, Кижняев В.Н.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Иркутский государственный университет, Иркутск</w:t>
      </w:r>
      <w:r>
        <w:rPr>
          <w:rFonts w:eastAsia="Calibri"/>
          <w:lang w:val="ru-RU" w:eastAsia="en-US"/>
        </w:rPr>
      </w:r>
      <w:r>
        <w:rPr>
          <w:rFonts w:eastAsia="Calibri"/>
          <w:lang w:val="ru-RU" w:eastAsia="en-US"/>
        </w:rPr>
      </w:r>
    </w:p>
    <w:p>
      <w:pPr>
        <w:pBdr/>
        <w:spacing w:after="80"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  <w:tab w:val="center" w:leader="none" w:pos="4677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Диску</w:t>
      </w:r>
      <w:r>
        <w:rPr>
          <w:sz w:val="24"/>
          <w:szCs w:val="24"/>
        </w:rPr>
        <w:t xml:space="preserve">ссия и обсуждение докладов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b/>
          <w:sz w:val="24"/>
          <w:szCs w:val="24"/>
          <w:u w:val="single"/>
          <w:vertAlign w:val="superscript"/>
        </w:rPr>
      </w:pPr>
      <w:r>
        <w:rPr>
          <w:b/>
          <w:sz w:val="24"/>
          <w:szCs w:val="24"/>
        </w:rPr>
        <w:t xml:space="preserve">Доклады 25 апреля 15</w:t>
      </w:r>
      <w:r>
        <w:rPr>
          <w:b/>
          <w:sz w:val="24"/>
          <w:szCs w:val="24"/>
          <w:u w:val="single"/>
          <w:vertAlign w:val="superscript"/>
        </w:rPr>
        <w:t xml:space="preserve">00</w:t>
      </w:r>
      <w:r>
        <w:rPr>
          <w:b/>
          <w:sz w:val="24"/>
          <w:szCs w:val="24"/>
          <w:u w:val="single"/>
          <w:vertAlign w:val="superscript"/>
        </w:rPr>
      </w:r>
      <w:r>
        <w:rPr>
          <w:b/>
          <w:sz w:val="24"/>
          <w:szCs w:val="24"/>
          <w:u w:val="single"/>
          <w:vertAlign w:val="superscript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26"/>
        <w:pBdr/>
        <w:spacing/>
        <w:ind/>
        <w:rPr/>
      </w:pPr>
      <w:r/>
      <w:bookmarkStart w:id="29" w:name="_Toc164349889"/>
      <w:r>
        <w:t xml:space="preserve">СТЕНДОВЫЕ ДОКЛАДЫ</w:t>
      </w:r>
      <w:bookmarkEnd w:id="29"/>
      <w:r/>
      <w:r/>
    </w:p>
    <w:p>
      <w:pPr>
        <w:pStyle w:val="932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Процесс самоорганизации супрамолекулярных систем на основе низкоконцентрированных водных растворов </w:t>
      </w:r>
      <w:r>
        <w:rPr>
          <w:color w:val="000000"/>
        </w:rPr>
        <w:t xml:space="preserve">L</w:t>
      </w:r>
      <w:r>
        <w:rPr>
          <w:color w:val="000000"/>
          <w:lang w:val="ru-RU"/>
        </w:rPr>
        <w:t xml:space="preserve">-цистеина и цитрата серебра.</w:t>
      </w:r>
      <w:r>
        <w:rPr>
          <w:bCs/>
          <w:iCs/>
          <w:color w:val="000000"/>
          <w:lang w:val="ru-RU"/>
        </w:rPr>
        <w:t xml:space="preserve"> </w:t>
      </w:r>
      <w:r>
        <w:rPr>
          <w:b/>
          <w:bCs/>
          <w:i/>
          <w:iCs/>
          <w:color w:val="000000"/>
          <w:lang w:val="ru-RU"/>
        </w:rPr>
        <w:t xml:space="preserve">Аверкина М.А., Вишневецкий Д.В., Аверкин Д.В.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Всероссийский научно-исследовательский институт физико-</w:t>
      </w:r>
      <w:r>
        <w:rPr>
          <w:color w:val="000000"/>
          <w:lang w:val="ru-RU"/>
        </w:rPr>
        <w:t xml:space="preserve">технических и радиотехнических измерений, Солнечногорск; Тверской государственный университет, Тверь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32"/>
        <w:numPr>
          <w:ilvl w:val="0"/>
          <w:numId w:val="12"/>
        </w:numPr>
        <w:pBdr/>
        <w:spacing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color w:val="000000"/>
          <w:lang w:val="ru-RU"/>
        </w:rPr>
        <w:t xml:space="preserve">Исследование влияния степени сшивки гидрогеля полиакриламида на взаимодействие с водой. </w:t>
      </w:r>
      <w:r>
        <w:rPr>
          <w:b/>
          <w:bCs/>
          <w:i/>
          <w:iCs/>
          <w:color w:val="000000"/>
          <w:lang w:val="ru-RU"/>
        </w:rPr>
        <w:t xml:space="preserve">Воропаева М.</w:t>
      </w:r>
      <w:r>
        <w:rPr>
          <w:b/>
          <w:bCs/>
          <w:i/>
          <w:iCs/>
          <w:color w:val="000000"/>
          <w:lang w:val="ru-RU"/>
        </w:rPr>
        <w:t xml:space="preserve">А., Кузнецова Е.Д., Адамова Л.В.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Исследование растворов коллагена, содержащих ионы железа </w:t>
      </w:r>
      <w:r>
        <w:rPr>
          <w:color w:val="000000"/>
        </w:rPr>
        <w:t xml:space="preserve">III</w:t>
      </w:r>
      <w:r>
        <w:rPr>
          <w:color w:val="000000"/>
          <w:lang w:val="ru-RU"/>
        </w:rPr>
        <w:t xml:space="preserve"> методом электрофоретического рассения света. </w:t>
      </w:r>
      <w:r>
        <w:rPr>
          <w:b/>
          <w:bCs/>
          <w:i/>
          <w:iCs/>
          <w:color w:val="000000"/>
          <w:lang w:val="ru-RU"/>
        </w:rPr>
        <w:t xml:space="preserve">Гильмутдинова Д.В., Терзиян Т.В.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32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Термодинамика взаимодействия гелей на основе диаллилдиметиламмоний хлорида и акриловой кислоты с водой. </w:t>
      </w:r>
      <w:r>
        <w:rPr>
          <w:b/>
          <w:bCs/>
          <w:i/>
          <w:iCs/>
          <w:color w:val="000000"/>
          <w:lang w:val="ru-RU"/>
        </w:rPr>
        <w:t xml:space="preserve">Латыпова Ю.Ф., Кузнецова Е.Д., Адамова Л.В.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32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Исследование</w:t>
      </w:r>
      <w:r>
        <w:rPr>
          <w:color w:val="000000"/>
          <w:lang w:val="ru-RU"/>
        </w:rPr>
        <w:t xml:space="preserve"> растворов поливинилового спирта в магнитном поле. </w:t>
      </w:r>
      <w:r>
        <w:rPr>
          <w:b/>
          <w:bCs/>
          <w:i/>
          <w:iCs/>
          <w:color w:val="000000"/>
          <w:lang w:val="ru-RU"/>
        </w:rPr>
        <w:t xml:space="preserve">Макаров М.Ю., Русинова Е.В.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32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</w:rPr>
      </w:pPr>
      <w:r>
        <w:rPr>
          <w:color w:val="000000"/>
          <w:lang w:val="ru-RU"/>
        </w:rPr>
        <w:t xml:space="preserve">Фотокаталитическая активность полиэлектролитных композитных гидрогелей </w:t>
      </w:r>
      <w:r>
        <w:rPr>
          <w:color w:val="000000"/>
        </w:rPr>
        <w:t xml:space="preserve">c</w:t>
      </w:r>
      <w:r>
        <w:rPr>
          <w:color w:val="000000"/>
          <w:lang w:val="ru-RU"/>
        </w:rPr>
        <w:t xml:space="preserve"> частицами диоксида титана. </w:t>
      </w:r>
      <w:r>
        <w:rPr>
          <w:b/>
          <w:bCs/>
          <w:i/>
          <w:iCs/>
          <w:color w:val="000000"/>
        </w:rPr>
        <w:t xml:space="preserve">Мансуров Р.Р.</w:t>
      </w:r>
      <w:r>
        <w:rPr>
          <w:bCs/>
          <w:iCs/>
          <w:color w:val="000000"/>
        </w:rPr>
        <w:t xml:space="preserve"> </w:t>
      </w:r>
      <w:r>
        <w:rPr>
          <w:color w:val="000000"/>
        </w:rPr>
        <w:t xml:space="preserve">Уральский федер</w:t>
      </w:r>
      <w:r>
        <w:rPr>
          <w:color w:val="000000"/>
        </w:rPr>
        <w:t xml:space="preserve">альный университет, Екатеринбург</w:t>
      </w:r>
      <w:r>
        <w:rPr>
          <w:color w:val="000000"/>
        </w:rPr>
      </w:r>
      <w:r>
        <w:rPr>
          <w:color w:val="000000"/>
        </w:rPr>
      </w:r>
    </w:p>
    <w:p>
      <w:pPr>
        <w:pStyle w:val="932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Изучение морфологии поверхности липосом </w:t>
      </w:r>
      <w:r>
        <w:rPr>
          <w:color w:val="000000"/>
          <w:lang w:val="ru-RU"/>
        </w:rPr>
        <w:t xml:space="preserve">покрытых</w:t>
      </w:r>
      <w:r>
        <w:rPr>
          <w:color w:val="000000"/>
          <w:lang w:val="ru-RU"/>
        </w:rPr>
        <w:t xml:space="preserve"> различными биополимерами. </w:t>
      </w:r>
      <w:r>
        <w:rPr>
          <w:b/>
          <w:bCs/>
          <w:i/>
          <w:iCs/>
          <w:color w:val="000000"/>
          <w:lang w:val="ru-RU"/>
        </w:rPr>
        <w:t xml:space="preserve">Мензорова Я.А., Обайдаллах М.М., Миронов М.А.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32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Синтез гелей сополимеров диаллилдиметиламмоний хлорида</w:t>
      </w:r>
      <w:r>
        <w:rPr>
          <w:color w:val="000000"/>
          <w:lang w:val="ru-RU"/>
        </w:rPr>
        <w:t xml:space="preserve"> с акриловой кислотой и исследование их набухания в воде. </w:t>
      </w:r>
      <w:r>
        <w:rPr>
          <w:b/>
          <w:bCs/>
          <w:i/>
          <w:iCs/>
          <w:color w:val="000000"/>
          <w:lang w:val="ru-RU"/>
        </w:rPr>
        <w:t xml:space="preserve">Миндияров Р.М., Кузнецова Е.Д., Сафронов А.П.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 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32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Кинетика кристаллизации полиэтиленгликолей из расплавов. </w:t>
      </w:r>
      <w:r>
        <w:rPr>
          <w:b/>
          <w:bCs/>
          <w:i/>
          <w:iCs/>
          <w:color w:val="000000"/>
          <w:lang w:val="ru-RU"/>
        </w:rPr>
        <w:t xml:space="preserve">Скрипов К.А., Вшивков С.А.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</w:t>
      </w:r>
      <w:r>
        <w:rPr>
          <w:color w:val="000000"/>
          <w:lang w:val="ru-RU"/>
        </w:rPr>
        <w:t xml:space="preserve">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32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Исследование влияния магнитного поля на фазовые переходы в растворах полиэтиленгликоля. </w:t>
      </w:r>
      <w:r>
        <w:rPr>
          <w:b/>
          <w:bCs/>
          <w:i/>
          <w:iCs/>
          <w:color w:val="000000"/>
          <w:lang w:val="ru-RU"/>
        </w:rPr>
        <w:t xml:space="preserve">Токарева М.Д., Русинова Е.В., Вшивков С.А.</w:t>
      </w:r>
      <w:r>
        <w:rPr>
          <w:color w:val="000000"/>
          <w:lang w:val="ru-RU"/>
        </w:rPr>
        <w:t xml:space="preserve"> 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32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Энтальпия взаимодействия солевой формы мембраны </w:t>
      </w:r>
      <w:r>
        <w:rPr>
          <w:color w:val="000000"/>
          <w:lang w:val="ru-RU"/>
        </w:rPr>
        <w:t xml:space="preserve">нафион с полярными растворителями</w:t>
      </w:r>
      <w:r>
        <w:rPr>
          <w:bCs/>
          <w:i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Чернюк С.Д., Сафронов А.П.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Институт химии твердого тела УрО РАН,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32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</w:rPr>
      </w:pPr>
      <w:r>
        <w:rPr>
          <w:color w:val="000000"/>
          <w:lang w:val="ru-RU"/>
        </w:rPr>
        <w:t xml:space="preserve">Исследование смесей низкомолекулярного жидкого кристалла с изотропными и анизотропными полимерами. </w:t>
      </w:r>
      <w:r>
        <w:rPr>
          <w:b/>
          <w:bCs/>
          <w:i/>
          <w:iCs/>
          <w:color w:val="000000"/>
        </w:rPr>
        <w:t xml:space="preserve">Шур И.М., Русинова Е.В.</w:t>
      </w:r>
      <w:r>
        <w:rPr>
          <w:bCs/>
          <w:iCs/>
          <w:color w:val="000000"/>
        </w:rPr>
        <w:t xml:space="preserve"> </w:t>
      </w:r>
      <w:r>
        <w:rPr>
          <w:color w:val="000000"/>
        </w:rPr>
        <w:t xml:space="preserve">Уральский федеральный университет, Екатеринбург</w:t>
      </w:r>
      <w:r>
        <w:rPr>
          <w:color w:val="000000"/>
        </w:rPr>
      </w:r>
      <w:r>
        <w:rPr>
          <w:color w:val="000000"/>
        </w:rPr>
      </w:r>
    </w:p>
    <w:p>
      <w:pPr>
        <w:pStyle w:val="932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</w:rPr>
      </w:pPr>
      <w:r>
        <w:rPr>
          <w:color w:val="000000"/>
        </w:rPr>
        <w:t xml:space="preserve">The structural and optical features of polyvinyl alcohol-carboxymethyl cellulose blend films before and after gamma-irradiation. </w:t>
      </w:r>
      <w:r>
        <w:rPr>
          <w:b/>
          <w:bCs/>
          <w:i/>
          <w:iCs/>
          <w:color w:val="000000"/>
        </w:rPr>
        <w:t xml:space="preserve">Elkalashy Sh.I., Vshivkov S.A., Zaki M.F.</w:t>
      </w:r>
      <w:r>
        <w:rPr>
          <w:color w:val="000000"/>
        </w:rPr>
        <w:t xml:space="preserve"> Ural Federal </w:t>
      </w:r>
      <w:r>
        <w:rPr>
          <w:color w:val="000000"/>
        </w:rPr>
        <w:t xml:space="preserve">University, Ekaterinburg; Egyptian Atomic Energy Authority Cairo, Egypt</w:t>
      </w:r>
      <w:r>
        <w:rPr>
          <w:color w:val="000000"/>
        </w:rPr>
      </w:r>
      <w:r>
        <w:rPr>
          <w:color w:val="000000"/>
        </w:rPr>
      </w:r>
    </w:p>
    <w:p>
      <w:pPr>
        <w:pStyle w:val="932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</w:rPr>
      </w:pPr>
      <w:r>
        <w:rPr>
          <w:color w:val="000000"/>
        </w:rPr>
        <w:t xml:space="preserve">Investigation of the optical and structural properties of polyvinyl alcohol doped with Mn</w:t>
      </w:r>
      <w:r>
        <w:rPr>
          <w:color w:val="000000"/>
          <w:vertAlign w:val="subscript"/>
        </w:rPr>
        <w:t xml:space="preserve">0.4</w:t>
      </w:r>
      <w:r>
        <w:rPr>
          <w:color w:val="000000"/>
        </w:rPr>
        <w:t xml:space="preserve">Ni</w:t>
      </w:r>
      <w:r>
        <w:rPr>
          <w:color w:val="000000"/>
          <w:vertAlign w:val="subscript"/>
        </w:rPr>
        <w:t xml:space="preserve">0.6</w:t>
      </w:r>
      <w:r>
        <w:rPr>
          <w:color w:val="000000"/>
        </w:rPr>
        <w:t xml:space="preserve">Fe</w:t>
      </w:r>
      <w:r>
        <w:rPr>
          <w:color w:val="000000"/>
          <w:vertAlign w:val="subscript"/>
        </w:rPr>
        <w:t xml:space="preserve">2</w:t>
      </w:r>
      <w:r>
        <w:rPr>
          <w:color w:val="000000"/>
        </w:rPr>
        <w:t xml:space="preserve">O</w:t>
      </w:r>
      <w:r>
        <w:rPr>
          <w:color w:val="000000"/>
          <w:vertAlign w:val="subscript"/>
        </w:rPr>
        <w:t xml:space="preserve">4</w:t>
      </w:r>
      <w:r>
        <w:rPr>
          <w:color w:val="000000"/>
        </w:rPr>
        <w:t xml:space="preserve"> films. </w:t>
      </w:r>
      <w:r>
        <w:rPr>
          <w:b/>
          <w:bCs/>
          <w:i/>
          <w:iCs/>
          <w:color w:val="000000"/>
        </w:rPr>
        <w:t xml:space="preserve">Soliman T.S., Vshivkov S.A.</w:t>
      </w:r>
      <w:r>
        <w:rPr>
          <w:bCs/>
          <w:iCs/>
          <w:color w:val="000000"/>
        </w:rPr>
        <w:t xml:space="preserve"> </w:t>
      </w:r>
      <w:r>
        <w:rPr>
          <w:color w:val="000000"/>
        </w:rPr>
        <w:t xml:space="preserve">Ural Federal University, Ekaterinburg; Benha U</w:t>
      </w:r>
      <w:r>
        <w:rPr>
          <w:color w:val="000000"/>
        </w:rPr>
        <w:t xml:space="preserve">niversity, Benha</w:t>
      </w:r>
      <w:r>
        <w:rPr>
          <w:color w:val="000000"/>
        </w:rPr>
      </w:r>
      <w:r>
        <w:rPr>
          <w:color w:val="000000"/>
        </w:rPr>
      </w:r>
    </w:p>
    <w:p>
      <w:pPr>
        <w:pStyle w:val="932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Влияние способа получения пленок на основе полициклоолефинов марки </w:t>
      </w:r>
      <w:r>
        <w:rPr>
          <w:color w:val="000000"/>
        </w:rPr>
        <w:t xml:space="preserve">TOPAS</w:t>
      </w:r>
      <w:r>
        <w:rPr>
          <w:color w:val="000000"/>
          <w:lang w:val="ru-RU"/>
        </w:rPr>
        <w:t xml:space="preserve"> на термодинамику их взаимодействия с хлороформом. </w:t>
      </w:r>
      <w:r>
        <w:rPr>
          <w:b/>
          <w:bCs/>
          <w:i/>
          <w:iCs/>
          <w:color w:val="000000"/>
          <w:lang w:val="ru-RU"/>
        </w:rPr>
        <w:t xml:space="preserve">Воробьева А.Д., Терзиян Т.В.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Bdr/>
        <w:spacing w:line="360" w:lineRule="auto"/>
        <w:ind w:firstLine="567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br w:type="page" w:clear="all"/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725"/>
        <w:pBdr/>
        <w:spacing/>
        <w:ind/>
        <w:rPr>
          <w:sz w:val="28"/>
          <w:szCs w:val="28"/>
        </w:rPr>
      </w:pPr>
      <w:r/>
      <w:bookmarkStart w:id="30" w:name="_Toc164349890"/>
      <w:r>
        <w:rPr>
          <w:sz w:val="28"/>
          <w:szCs w:val="28"/>
        </w:rPr>
        <w:t xml:space="preserve">СОДЕРЖАНИЕ</w:t>
      </w:r>
      <w:bookmarkEnd w:id="30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/>
      </w:pPr>
      <w:r/>
      <w:r/>
    </w:p>
    <w:p>
      <w:pPr>
        <w:pStyle w:val="953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"1-2" \h \z \u </w:instrText>
      </w:r>
      <w:r>
        <w:rPr>
          <w:sz w:val="24"/>
          <w:szCs w:val="24"/>
        </w:rPr>
        <w:fldChar w:fldCharType="separate"/>
      </w:r>
      <w:hyperlink w:tooltip="#_Toc164349864" w:anchor="_Toc164349864" w:history="1">
        <w:r>
          <w:rPr>
            <w:rStyle w:val="938"/>
          </w:rPr>
          <w:t xml:space="preserve">ОРГАНИЗАЦИОННЫЙ КОМИТЕТ КОНФЕРЕНЦИИ</w:t>
        </w:r>
        <w:r>
          <w:tab/>
        </w:r>
        <w:r>
          <w:fldChar w:fldCharType="begin"/>
        </w:r>
        <w:r>
          <w:instrText xml:space="preserve"> PAGEREF _Toc164349864 \h </w:instrText>
        </w:r>
        <w:r>
          <w:fldChar w:fldCharType="separate"/>
        </w:r>
        <w:r>
          <w:rPr>
            <w:rStyle w:val="938"/>
          </w:rPr>
          <w:t xml:space="preserve">2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3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66" w:anchor="_Toc164349866" w:history="1">
        <w:r>
          <w:rPr>
            <w:rStyle w:val="938"/>
          </w:rPr>
          <w:t xml:space="preserve">ПРОГРАММНЫЙ КОМИТЕТ КОНФЕРЕНЦИИ</w:t>
        </w:r>
        <w:r>
          <w:tab/>
        </w:r>
        <w:r>
          <w:fldChar w:fldCharType="begin"/>
        </w:r>
        <w:r>
          <w:instrText xml:space="preserve"> PAGEREF _Toc164349866 \h </w:instrText>
        </w:r>
        <w:r>
          <w:fldChar w:fldCharType="separate"/>
        </w:r>
        <w:r>
          <w:rPr>
            <w:rStyle w:val="938"/>
          </w:rPr>
          <w:t xml:space="preserve">3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3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68" w:anchor="_Toc164349868" w:history="1">
        <w:r>
          <w:rPr>
            <w:rStyle w:val="938"/>
          </w:rPr>
          <w:t xml:space="preserve">РАСПИСАНИЕ РАБОТЫ КОНФЕРЕНЦИИ</w:t>
        </w:r>
        <w:r>
          <w:tab/>
        </w:r>
        <w:r>
          <w:fldChar w:fldCharType="begin"/>
        </w:r>
        <w:r>
          <w:instrText xml:space="preserve"> PAGEREF _Toc164349868 \h </w:instrText>
        </w:r>
        <w:r>
          <w:fldChar w:fldCharType="separate"/>
        </w:r>
        <w:r>
          <w:rPr>
            <w:rStyle w:val="938"/>
          </w:rPr>
          <w:t xml:space="preserve">4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3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0" w:anchor="_Toc164349870" w:history="1">
        <w:r>
          <w:rPr>
            <w:rStyle w:val="938"/>
          </w:rPr>
          <w:t xml:space="preserve">СЕКЦИЯ АНАЛИТИЧЕСКОЙ ХИМИИ И ХИМИИ ОКРУЖАЮЩЕЙ СРЕДЫ</w:t>
        </w:r>
        <w:r>
          <w:tab/>
        </w:r>
        <w:r>
          <w:fldChar w:fldCharType="begin"/>
        </w:r>
        <w:r>
          <w:instrText xml:space="preserve"> PAGEREF _Toc164349870 \h </w:instrText>
        </w:r>
        <w:r>
          <w:fldChar w:fldCharType="separate"/>
        </w:r>
        <w:r>
          <w:rPr>
            <w:rStyle w:val="938"/>
          </w:rPr>
          <w:t xml:space="preserve">6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6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1" w:anchor="_Toc164349871" w:history="1">
        <w:r>
          <w:rPr>
            <w:rStyle w:val="938"/>
            <w:rFonts w:eastAsia="Calibri"/>
            <w:lang w:eastAsia="en-US"/>
          </w:rPr>
          <w:t xml:space="preserve">ПЛЕНАРНЫЙ ДОКЛАД</w:t>
        </w:r>
        <w:r>
          <w:tab/>
        </w:r>
        <w:r>
          <w:fldChar w:fldCharType="begin"/>
        </w:r>
        <w:r>
          <w:instrText xml:space="preserve"> PAGEREF _Toc164349871 \h </w:instrText>
        </w:r>
        <w:r>
          <w:fldChar w:fldCharType="separate"/>
        </w:r>
        <w:r>
          <w:rPr>
            <w:rStyle w:val="938"/>
            <w:rFonts w:eastAsia="Calibri"/>
            <w:lang w:eastAsia="en-US"/>
          </w:rPr>
          <w:t xml:space="preserve">6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6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2" w:anchor="_Toc164349872" w:history="1">
        <w:r>
          <w:rPr>
            <w:rStyle w:val="938"/>
            <w:rFonts w:eastAsia="Calibri"/>
            <w:lang w:eastAsia="en-US"/>
          </w:rPr>
          <w:t xml:space="preserve">УСТНЫЕ ДОКЛАДЫ</w:t>
        </w:r>
        <w:r>
          <w:tab/>
        </w:r>
        <w:r>
          <w:fldChar w:fldCharType="begin"/>
        </w:r>
        <w:r>
          <w:instrText xml:space="preserve"> PAGEREF _Toc164349872 \h </w:instrText>
        </w:r>
        <w:r>
          <w:fldChar w:fldCharType="separate"/>
        </w:r>
        <w:r>
          <w:rPr>
            <w:rStyle w:val="938"/>
            <w:rFonts w:eastAsia="Calibri"/>
            <w:lang w:eastAsia="en-US"/>
          </w:rPr>
          <w:t xml:space="preserve">6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6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3" w:anchor="_Toc164349873" w:history="1">
        <w:r>
          <w:rPr>
            <w:rStyle w:val="938"/>
            <w:rFonts w:eastAsia="Calibri"/>
            <w:lang w:eastAsia="en-US"/>
          </w:rPr>
          <w:t xml:space="preserve">СТЕНДОВЫЕ ДОКЛАДЫ</w:t>
        </w:r>
        <w:r>
          <w:tab/>
        </w:r>
        <w:r>
          <w:fldChar w:fldCharType="begin"/>
        </w:r>
        <w:r>
          <w:instrText xml:space="preserve"> PAGEREF _Toc164349873 \h </w:instrText>
        </w:r>
        <w:r>
          <w:fldChar w:fldCharType="separate"/>
        </w:r>
        <w:r>
          <w:rPr>
            <w:rStyle w:val="938"/>
            <w:rFonts w:eastAsia="Calibri"/>
            <w:lang w:eastAsia="en-US"/>
          </w:rPr>
          <w:t xml:space="preserve">8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3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4" w:anchor="_Toc164349874" w:history="1">
        <w:r>
          <w:rPr>
            <w:rStyle w:val="938"/>
          </w:rPr>
          <w:t xml:space="preserve">СЕКЦИЯ ОРГАНИЧЕСКОЙ ХИМИИ</w:t>
        </w:r>
        <w:r>
          <w:tab/>
        </w:r>
        <w:r>
          <w:fldChar w:fldCharType="begin"/>
        </w:r>
        <w:r>
          <w:instrText xml:space="preserve"> PAGEREF _Toc164349874 \h </w:instrText>
        </w:r>
        <w:r>
          <w:fldChar w:fldCharType="separate"/>
        </w:r>
        <w:r>
          <w:rPr>
            <w:rStyle w:val="938"/>
          </w:rPr>
          <w:t xml:space="preserve">13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6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5" w:anchor="_Toc164349875" w:history="1">
        <w:r>
          <w:rPr>
            <w:rStyle w:val="938"/>
          </w:rPr>
          <w:t xml:space="preserve">ПЛЕНАРНЫЙ ДОКЛАД</w:t>
        </w:r>
        <w:r>
          <w:tab/>
        </w:r>
        <w:r>
          <w:fldChar w:fldCharType="begin"/>
        </w:r>
        <w:r>
          <w:instrText xml:space="preserve"> PAGEREF _Toc164349875 \h </w:instrText>
        </w:r>
        <w:r>
          <w:fldChar w:fldCharType="separate"/>
        </w:r>
        <w:r>
          <w:rPr>
            <w:rStyle w:val="938"/>
          </w:rPr>
          <w:t xml:space="preserve">13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6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6" w:anchor="_Toc164349876" w:history="1">
        <w:r>
          <w:rPr>
            <w:rStyle w:val="938"/>
          </w:rPr>
          <w:t xml:space="preserve">УСТНЫЕ ДОКЛАДЫ</w:t>
        </w:r>
        <w:r>
          <w:tab/>
        </w:r>
        <w:r>
          <w:fldChar w:fldCharType="begin"/>
        </w:r>
        <w:r>
          <w:instrText xml:space="preserve"> PAGEREF _Toc164349876 \h </w:instrText>
        </w:r>
        <w:r>
          <w:fldChar w:fldCharType="separate"/>
        </w:r>
        <w:r>
          <w:rPr>
            <w:rStyle w:val="938"/>
          </w:rPr>
          <w:t xml:space="preserve">13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6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7" w:anchor="_Toc164349877" w:history="1">
        <w:r>
          <w:rPr>
            <w:rStyle w:val="938"/>
          </w:rPr>
          <w:t xml:space="preserve">СТЕНДОВЫЕ ДОКЛАДЫ</w:t>
        </w:r>
        <w:r>
          <w:tab/>
        </w:r>
        <w:r>
          <w:fldChar w:fldCharType="begin"/>
        </w:r>
        <w:r>
          <w:instrText xml:space="preserve"> PAGEREF _Toc164349877 \h </w:instrText>
        </w:r>
        <w:r>
          <w:fldChar w:fldCharType="separate"/>
        </w:r>
        <w:r>
          <w:rPr>
            <w:rStyle w:val="938"/>
          </w:rPr>
          <w:t xml:space="preserve">16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3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8" w:anchor="_Toc164349878" w:history="1">
        <w:r>
          <w:rPr>
            <w:rStyle w:val="938"/>
          </w:rPr>
          <w:t xml:space="preserve">СЕКЦИЯ ФИЗИЧЕСКОЙ ХИМИИ ВЕЩЕСТВ И МАТЕРИАЛОВ</w:t>
        </w:r>
        <w:r>
          <w:tab/>
        </w:r>
        <w:r>
          <w:fldChar w:fldCharType="begin"/>
        </w:r>
        <w:r>
          <w:instrText xml:space="preserve"> PAGEREF _Toc1643</w:instrText>
        </w:r>
        <w:r>
          <w:instrText xml:space="preserve">49878 \h </w:instrText>
        </w:r>
        <w:r>
          <w:fldChar w:fldCharType="separate"/>
        </w:r>
        <w:r>
          <w:rPr>
            <w:rStyle w:val="938"/>
          </w:rPr>
          <w:t xml:space="preserve">21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6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9" w:anchor="_Toc164349879" w:history="1">
        <w:r>
          <w:rPr>
            <w:rStyle w:val="938"/>
          </w:rPr>
          <w:t xml:space="preserve">Подсекция 1</w:t>
        </w:r>
        <w:r>
          <w:tab/>
        </w:r>
        <w:r>
          <w:fldChar w:fldCharType="begin"/>
        </w:r>
        <w:r>
          <w:instrText xml:space="preserve"> PAGEREF _Toc164349879 \h </w:instrText>
        </w:r>
        <w:r>
          <w:fldChar w:fldCharType="separate"/>
        </w:r>
        <w:r>
          <w:rPr>
            <w:rStyle w:val="938"/>
          </w:rPr>
          <w:t xml:space="preserve">21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6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0" w:anchor="_Toc164349880" w:history="1">
        <w:r>
          <w:rPr>
            <w:rStyle w:val="938"/>
          </w:rPr>
          <w:t xml:space="preserve">ПЛЕНАРНЫЙ ДОКЛАД</w:t>
        </w:r>
        <w:r>
          <w:tab/>
        </w:r>
        <w:r>
          <w:fldChar w:fldCharType="begin"/>
        </w:r>
        <w:r>
          <w:instrText xml:space="preserve"> PAGEREF _Toc164349880 \h </w:instrText>
        </w:r>
        <w:r>
          <w:fldChar w:fldCharType="separate"/>
        </w:r>
        <w:r>
          <w:rPr>
            <w:rStyle w:val="938"/>
          </w:rPr>
          <w:t xml:space="preserve">21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6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1" w:anchor="_Toc164349881" w:history="1">
        <w:r>
          <w:rPr>
            <w:rStyle w:val="938"/>
          </w:rPr>
          <w:t xml:space="preserve">УСТНЫЕ ДОКЛАДЫ</w:t>
        </w:r>
        <w:r>
          <w:tab/>
        </w:r>
        <w:r>
          <w:fldChar w:fldCharType="begin"/>
        </w:r>
        <w:r>
          <w:instrText xml:space="preserve"> PAGEREF _Toc164349881 \h </w:instrText>
        </w:r>
        <w:r>
          <w:fldChar w:fldCharType="separate"/>
        </w:r>
        <w:r>
          <w:rPr>
            <w:rStyle w:val="938"/>
          </w:rPr>
          <w:t xml:space="preserve">21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6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2" w:anchor="_Toc164349882" w:history="1">
        <w:r>
          <w:rPr>
            <w:rStyle w:val="938"/>
          </w:rPr>
          <w:t xml:space="preserve">Подсекция 2</w:t>
        </w:r>
        <w:r>
          <w:tab/>
        </w:r>
        <w:r>
          <w:fldChar w:fldCharType="begin"/>
        </w:r>
        <w:r>
          <w:instrText xml:space="preserve"> PAGEREF _Toc164349882 \h </w:instrText>
        </w:r>
        <w:r>
          <w:fldChar w:fldCharType="separate"/>
        </w:r>
        <w:r>
          <w:rPr>
            <w:rStyle w:val="938"/>
          </w:rPr>
          <w:t xml:space="preserve">23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6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3" w:anchor="_Toc164349883" w:history="1">
        <w:r>
          <w:rPr>
            <w:rStyle w:val="938"/>
          </w:rPr>
          <w:t xml:space="preserve">ПЛЕНАРНЫЙ ДОКЛАД</w:t>
        </w:r>
        <w:r>
          <w:tab/>
        </w:r>
        <w:r>
          <w:fldChar w:fldCharType="begin"/>
        </w:r>
        <w:r>
          <w:instrText xml:space="preserve"> PAGEREF _Toc164349883 \h </w:instrText>
        </w:r>
        <w:r>
          <w:fldChar w:fldCharType="separate"/>
        </w:r>
        <w:r>
          <w:rPr>
            <w:rStyle w:val="938"/>
          </w:rPr>
          <w:t xml:space="preserve">23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6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4" w:anchor="_Toc164349884" w:history="1">
        <w:r>
          <w:rPr>
            <w:rStyle w:val="938"/>
          </w:rPr>
          <w:t xml:space="preserve">УСТНЫЕ ДОКЛАДЫ</w:t>
        </w:r>
        <w:r>
          <w:tab/>
        </w:r>
        <w:r>
          <w:fldChar w:fldCharType="begin"/>
        </w:r>
        <w:r>
          <w:instrText xml:space="preserve"> PAGEREF _Toc164349884 \h </w:instrText>
        </w:r>
        <w:r>
          <w:fldChar w:fldCharType="separate"/>
        </w:r>
        <w:r>
          <w:rPr>
            <w:rStyle w:val="938"/>
          </w:rPr>
          <w:t xml:space="preserve">23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6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5" w:anchor="_Toc164349885" w:history="1">
        <w:r>
          <w:rPr>
            <w:rStyle w:val="938"/>
          </w:rPr>
          <w:t xml:space="preserve">СТЕНДОВЫЕ ДОКЛАДЫ</w:t>
        </w:r>
        <w:r>
          <w:tab/>
        </w:r>
        <w:r>
          <w:fldChar w:fldCharType="begin"/>
        </w:r>
        <w:r>
          <w:instrText xml:space="preserve"> PAGEREF _Toc164349885 \h </w:instrText>
        </w:r>
        <w:r>
          <w:fldChar w:fldCharType="separate"/>
        </w:r>
        <w:r>
          <w:rPr>
            <w:rStyle w:val="938"/>
          </w:rPr>
          <w:t xml:space="preserve">25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3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6" w:anchor="_Toc164349886" w:history="1">
        <w:r>
          <w:rPr>
            <w:rStyle w:val="938"/>
          </w:rPr>
          <w:t xml:space="preserve">СЕКЦИЯ ФИЗИКОХИМИИ ПОЛИМЕРНЫХ И КОЛЛОИДНЫХ СИСТЕМ</w:t>
        </w:r>
        <w:r>
          <w:tab/>
        </w:r>
        <w:r>
          <w:fldChar w:fldCharType="begin"/>
        </w:r>
        <w:r>
          <w:instrText xml:space="preserve"> PAGEREF _Toc164349886 \h </w:instrText>
        </w:r>
        <w:r>
          <w:fldChar w:fldCharType="separate"/>
        </w:r>
        <w:r>
          <w:rPr>
            <w:rStyle w:val="938"/>
          </w:rPr>
          <w:t xml:space="preserve">33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6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7" w:anchor="_Toc164349887" w:history="1">
        <w:r>
          <w:rPr>
            <w:rStyle w:val="938"/>
            <w:rFonts w:eastAsia="Calibri"/>
          </w:rPr>
          <w:t xml:space="preserve">ПЛЕНАРНЫЙ ДОКЛАД</w:t>
        </w:r>
        <w:r>
          <w:tab/>
        </w:r>
        <w:r>
          <w:fldChar w:fldCharType="begin"/>
        </w:r>
        <w:r>
          <w:instrText xml:space="preserve"> PAGEREF _Toc164349887 \h </w:instrText>
        </w:r>
        <w:r>
          <w:fldChar w:fldCharType="separate"/>
        </w:r>
        <w:r>
          <w:rPr>
            <w:rStyle w:val="938"/>
            <w:rFonts w:eastAsia="Calibri"/>
          </w:rPr>
          <w:t xml:space="preserve">33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6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8" w:anchor="_Toc164349888" w:history="1">
        <w:r>
          <w:rPr>
            <w:rStyle w:val="938"/>
            <w:rFonts w:eastAsia="Calibri"/>
            <w:lang w:eastAsia="en-US"/>
          </w:rPr>
          <w:t xml:space="preserve">УСТНЫЕ ДОКЛАДЫ</w:t>
        </w:r>
        <w:r>
          <w:tab/>
        </w:r>
        <w:r>
          <w:fldChar w:fldCharType="begin"/>
        </w:r>
        <w:r>
          <w:instrText xml:space="preserve"> PAGEREF _Toc164349888 \h </w:instrText>
        </w:r>
        <w:r>
          <w:fldChar w:fldCharType="separate"/>
        </w:r>
        <w:r>
          <w:rPr>
            <w:rStyle w:val="938"/>
            <w:rFonts w:eastAsia="Calibri"/>
            <w:lang w:eastAsia="en-US"/>
          </w:rPr>
          <w:t xml:space="preserve">33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6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9" w:anchor="_Toc164349889" w:history="1">
        <w:r>
          <w:rPr>
            <w:rStyle w:val="938"/>
          </w:rPr>
          <w:t xml:space="preserve">СТЕНДОВЫЕ ДОКЛАДЫ</w:t>
        </w:r>
        <w:r>
          <w:tab/>
        </w:r>
        <w:r>
          <w:fldChar w:fldCharType="begin"/>
        </w:r>
        <w:r>
          <w:instrText xml:space="preserve"> PAGEREF _Toc164349889 \h </w:instrText>
        </w:r>
        <w:r>
          <w:fldChar w:fldCharType="separate"/>
        </w:r>
        <w:r>
          <w:rPr>
            <w:rStyle w:val="938"/>
          </w:rPr>
          <w:t xml:space="preserve">34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Bdr/>
        <w:spacing w:line="300" w:lineRule="auto"/>
        <w:ind/>
        <w:rPr>
          <w:b/>
          <w:bCs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sectPr>
      <w:footerReference w:type="default" r:id="rId9"/>
      <w:footerReference w:type="even" r:id="rId10"/>
      <w:footnotePr/>
      <w:endnotePr/>
      <w:type w:val="nextPage"/>
      <w:pgSz w:h="16838" w:orient="portrait" w:w="11906"/>
      <w:pgMar w:top="1134" w:right="926" w:bottom="1134" w:left="1134" w:header="709" w:footer="709" w:gutter="0"/>
      <w:pgNumType w:start="1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</w:font>
  <w:font w:name="Times New Roman">
    <w:panose1 w:val="02020603050405020304"/>
  </w:font>
  <w:font w:name="Tahoma">
    <w:panose1 w:val="020B0604030504040204"/>
  </w:font>
  <w:font w:name="MS Mincho">
    <w:panose1 w:val="02020503050405090304"/>
  </w:font>
  <w:font w:name="Courier New">
    <w:panose1 w:val="02070309020205020404"/>
  </w:font>
  <w:font w:name="Calibri">
    <w:panose1 w:val="020F0502020204030204"/>
  </w:font>
  <w:font w:name="Verdana">
    <w:panose1 w:val="020B0604030504040204"/>
  </w:font>
  <w:font w:name="TimesDL">
    <w:panose1 w:val="05040102010807070707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0"/>
      <w:pBdr/>
      <w:spacing/>
      <w:ind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PAGE   \* MERGEFORMAT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 xml:space="preserve">15</w:t>
    </w:r>
    <w:r>
      <w:rPr>
        <w:sz w:val="24"/>
        <w:szCs w:val="24"/>
      </w:rPr>
      <w:fldChar w:fldCharType="end"/>
    </w:r>
    <w:r>
      <w:rPr>
        <w:sz w:val="24"/>
        <w:szCs w:val="24"/>
      </w:rPr>
    </w:r>
    <w:r>
      <w:rPr>
        <w:sz w:val="24"/>
        <w:szCs w:val="24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0"/>
      <w:framePr w:hAnchor="margin" w:vAnchor="text" w:wrap="around" w:xAlign="right" w:y="1"/>
      <w:pBdr/>
      <w:spacing/>
      <w:ind/>
      <w:rPr>
        <w:rStyle w:val="921"/>
      </w:rPr>
    </w:pPr>
    <w:r>
      <w:rPr>
        <w:rStyle w:val="921"/>
      </w:rPr>
      <w:fldChar w:fldCharType="begin"/>
    </w:r>
    <w:r>
      <w:rPr>
        <w:rStyle w:val="921"/>
      </w:rPr>
      <w:instrText xml:space="preserve">PAGE  </w:instrText>
    </w:r>
    <w:r>
      <w:rPr>
        <w:rStyle w:val="921"/>
      </w:rPr>
      <w:fldChar w:fldCharType="end"/>
    </w:r>
    <w:r>
      <w:rPr>
        <w:rStyle w:val="921"/>
      </w:rPr>
    </w:r>
    <w:r>
      <w:rPr>
        <w:rStyle w:val="921"/>
      </w:rPr>
    </w:r>
  </w:p>
  <w:p>
    <w:pPr>
      <w:pStyle w:val="920"/>
      <w:pBdr/>
      <w:spacing/>
      <w:ind w:right="360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  <w:sz w:val="24"/>
        <w:szCs w:val="24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 w:val="0"/>
        <w:color w:val="auto"/>
        <w:sz w:val="24"/>
        <w:szCs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705" w:left="106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О-%1."/>
      <w:numFmt w:val="decimal"/>
      <w:pPr>
        <w:pBdr/>
        <w:spacing/>
        <w:ind w:hanging="360" w:left="720"/>
      </w:pPr>
      <w:rPr>
        <w:rFonts w:hint="default"/>
        <w:b w:val="0"/>
        <w:color w:val="auto"/>
        <w:sz w:val="24"/>
        <w:szCs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Ф-%1."/>
      <w:numFmt w:val="decimal"/>
      <w:pPr>
        <w:pBdr/>
        <w:spacing/>
        <w:ind w:hanging="360" w:left="720"/>
      </w:pPr>
      <w:rPr>
        <w:rFonts w:hint="default"/>
        <w:b w:val="0"/>
        <w:i w:val="0"/>
        <w:iCs/>
        <w:color w:val="auto"/>
        <w:sz w:val="24"/>
        <w:szCs w:val="2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А-%1."/>
      <w:numFmt w:val="decimal"/>
      <w:pPr>
        <w:pBdr/>
        <w:spacing/>
        <w:ind w:hanging="705" w:left="106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В-%1."/>
      <w:numFmt w:val="decimal"/>
      <w:pPr>
        <w:pBdr/>
        <w:spacing/>
        <w:ind w:hanging="705" w:left="106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styleLink w:val="936"/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936"/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520"/>
        </w:tabs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680"/>
        </w:tabs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840"/>
        </w:tabs>
        <w:spacing/>
        <w:ind w:hanging="180" w:left="6840"/>
      </w:pPr>
      <w:rPr/>
      <w:start w:val="1"/>
      <w:suff w:val="tab"/>
    </w:lvl>
  </w:abstractNum>
  <w:abstractNum w:abstractNumId="9">
    <w:styleLink w:val="935"/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935"/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520"/>
        </w:tabs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680"/>
        </w:tabs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840"/>
        </w:tabs>
        <w:spacing/>
        <w:ind w:hanging="180" w:left="6840"/>
      </w:pPr>
      <w:rPr/>
      <w:start w:val="1"/>
      <w:suff w:val="tab"/>
    </w:lvl>
  </w:abstractNum>
  <w:abstractNum w:abstractNumId="10">
    <w:styleLink w:val="937"/>
    <w:lvl w:ilvl="0">
      <w:isLgl w:val="false"/>
      <w:lvlJc w:val="left"/>
      <w:lvlText w:val="%1)"/>
      <w:numFmt w:val="upperLetter"/>
      <w:pPr>
        <w:pBdr/>
        <w:tabs>
          <w:tab w:val="num" w:leader="none" w:pos="360"/>
        </w:tabs>
        <w:spacing/>
        <w:ind w:hanging="360" w:left="360"/>
      </w:pPr>
      <w:pStyle w:val="937"/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705" w:left="106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Ф-%1."/>
      <w:numFmt w:val="decimal"/>
      <w:pPr>
        <w:pBdr/>
        <w:spacing/>
        <w:ind w:hanging="360" w:left="720"/>
      </w:pPr>
      <w:rPr>
        <w:rFonts w:hint="default"/>
        <w:b w:val="0"/>
        <w:i w:val="0"/>
        <w:iCs/>
        <w:color w:val="auto"/>
        <w:sz w:val="24"/>
        <w:szCs w:val="2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425"/>
        </w:tabs>
        <w:spacing/>
        <w:ind w:hanging="425" w:left="425"/>
      </w:pPr>
      <w:pStyle w:val="927"/>
      <w:rPr>
        <w:rFonts w:hint="default"/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В-%1."/>
      <w:numFmt w:val="decimal"/>
      <w:pPr>
        <w:pBdr/>
        <w:spacing/>
        <w:ind w:hanging="705" w:left="106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  <w:sz w:val="22"/>
        <w:szCs w:val="22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 w:val="0"/>
        <w:color w:val="auto"/>
        <w:sz w:val="24"/>
        <w:szCs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  <w:sz w:val="24"/>
        <w:szCs w:val="24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705" w:left="106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10"/>
  </w:num>
  <w:num w:numId="5">
    <w:abstractNumId w:val="17"/>
  </w:num>
  <w:num w:numId="6">
    <w:abstractNumId w:val="3"/>
  </w:num>
  <w:num w:numId="7">
    <w:abstractNumId w:val="15"/>
  </w:num>
  <w:num w:numId="8">
    <w:abstractNumId w:val="4"/>
  </w:num>
  <w:num w:numId="9">
    <w:abstractNumId w:val="0"/>
  </w:num>
  <w:num w:numId="10">
    <w:abstractNumId w:val="6"/>
  </w:num>
  <w:num w:numId="11">
    <w:abstractNumId w:val="11"/>
  </w:num>
  <w:num w:numId="12">
    <w:abstractNumId w:val="14"/>
  </w:num>
  <w:num w:numId="13">
    <w:abstractNumId w:val="7"/>
  </w:num>
  <w:num w:numId="14">
    <w:abstractNumId w:val="2"/>
  </w:num>
  <w:num w:numId="15">
    <w:abstractNumId w:val="5"/>
  </w:num>
  <w:num w:numId="16">
    <w:abstractNumId w:val="16"/>
  </w:num>
  <w:num w:numId="17">
    <w:abstractNumId w:val="12"/>
  </w:num>
  <w:num w:numId="18">
    <w:abstractNumId w:val="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4" w:default="1">
    <w:name w:val="Normal"/>
    <w:qFormat/>
    <w:pPr>
      <w:pBdr/>
      <w:spacing/>
      <w:ind/>
    </w:pPr>
    <w:rPr>
      <w:sz w:val="28"/>
    </w:rPr>
  </w:style>
  <w:style w:type="paragraph" w:styleId="725">
    <w:name w:val="Heading 1"/>
    <w:basedOn w:val="724"/>
    <w:next w:val="724"/>
    <w:link w:val="915"/>
    <w:qFormat/>
    <w:pPr>
      <w:keepNext w:val="true"/>
      <w:pBdr/>
      <w:spacing/>
      <w:ind/>
      <w:jc w:val="center"/>
      <w:outlineLvl w:val="0"/>
    </w:pPr>
    <w:rPr>
      <w:b/>
      <w:sz w:val="24"/>
    </w:rPr>
  </w:style>
  <w:style w:type="paragraph" w:styleId="726">
    <w:name w:val="Heading 2"/>
    <w:basedOn w:val="724"/>
    <w:next w:val="724"/>
    <w:link w:val="751"/>
    <w:qFormat/>
    <w:pPr>
      <w:keepNext w:val="true"/>
      <w:pBdr/>
      <w:spacing w:after="120"/>
      <w:ind/>
      <w:jc w:val="both"/>
      <w:outlineLvl w:val="1"/>
    </w:pPr>
    <w:rPr>
      <w:b/>
      <w:sz w:val="24"/>
    </w:rPr>
  </w:style>
  <w:style w:type="paragraph" w:styleId="727">
    <w:name w:val="Heading 3"/>
    <w:basedOn w:val="724"/>
    <w:next w:val="724"/>
    <w:link w:val="75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28">
    <w:name w:val="Heading 4"/>
    <w:basedOn w:val="724"/>
    <w:next w:val="724"/>
    <w:link w:val="75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29">
    <w:name w:val="Heading 5"/>
    <w:basedOn w:val="724"/>
    <w:next w:val="724"/>
    <w:link w:val="75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30">
    <w:name w:val="Heading 6"/>
    <w:basedOn w:val="724"/>
    <w:next w:val="724"/>
    <w:link w:val="755"/>
    <w:qFormat/>
    <w:pPr>
      <w:keepNext w:val="true"/>
      <w:pBdr/>
      <w:spacing w:after="120" w:line="360" w:lineRule="auto"/>
      <w:ind w:firstLine="357" w:left="635"/>
      <w:jc w:val="both"/>
      <w:outlineLvl w:val="5"/>
    </w:pPr>
    <w:rPr>
      <w:sz w:val="24"/>
    </w:rPr>
  </w:style>
  <w:style w:type="paragraph" w:styleId="731">
    <w:name w:val="Heading 7"/>
    <w:basedOn w:val="724"/>
    <w:next w:val="724"/>
    <w:link w:val="75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32">
    <w:name w:val="Heading 8"/>
    <w:basedOn w:val="724"/>
    <w:next w:val="724"/>
    <w:link w:val="75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33">
    <w:name w:val="Heading 9"/>
    <w:basedOn w:val="724"/>
    <w:next w:val="724"/>
    <w:link w:val="75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4" w:default="1">
    <w:name w:val="Default Paragraph Font"/>
    <w:uiPriority w:val="1"/>
    <w:semiHidden/>
    <w:unhideWhenUsed/>
    <w:pPr>
      <w:pBdr/>
      <w:spacing/>
      <w:ind/>
    </w:pPr>
  </w:style>
  <w:style w:type="table" w:styleId="73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6" w:default="1">
    <w:name w:val="No List"/>
    <w:uiPriority w:val="99"/>
    <w:semiHidden/>
    <w:unhideWhenUsed/>
    <w:pPr>
      <w:pBdr/>
      <w:spacing/>
      <w:ind/>
    </w:pPr>
  </w:style>
  <w:style w:type="character" w:styleId="737" w:customStyle="1">
    <w:name w:val="Heading 2 Char"/>
    <w:basedOn w:val="734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38" w:customStyle="1">
    <w:name w:val="Heading 3 Char"/>
    <w:basedOn w:val="73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39" w:customStyle="1">
    <w:name w:val="Heading 4 Char"/>
    <w:basedOn w:val="73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40" w:customStyle="1">
    <w:name w:val="Heading 5 Char"/>
    <w:basedOn w:val="73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41" w:customStyle="1">
    <w:name w:val="Heading 6 Char"/>
    <w:basedOn w:val="73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42" w:customStyle="1">
    <w:name w:val="Heading 7 Char"/>
    <w:basedOn w:val="73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3" w:customStyle="1">
    <w:name w:val="Heading 8 Char"/>
    <w:basedOn w:val="73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44" w:customStyle="1">
    <w:name w:val="Heading 9 Char"/>
    <w:basedOn w:val="73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45" w:customStyle="1">
    <w:name w:val="Subtitle Char"/>
    <w:basedOn w:val="734"/>
    <w:uiPriority w:val="11"/>
    <w:pPr>
      <w:pBdr/>
      <w:spacing/>
      <w:ind/>
    </w:pPr>
    <w:rPr>
      <w:sz w:val="24"/>
      <w:szCs w:val="24"/>
    </w:rPr>
  </w:style>
  <w:style w:type="character" w:styleId="746" w:customStyle="1">
    <w:name w:val="Quote Char"/>
    <w:uiPriority w:val="29"/>
    <w:pPr>
      <w:pBdr/>
      <w:spacing/>
      <w:ind/>
    </w:pPr>
    <w:rPr>
      <w:i/>
    </w:rPr>
  </w:style>
  <w:style w:type="character" w:styleId="747" w:customStyle="1">
    <w:name w:val="Intense Quote Char"/>
    <w:uiPriority w:val="30"/>
    <w:pPr>
      <w:pBdr/>
      <w:spacing/>
      <w:ind/>
    </w:pPr>
    <w:rPr>
      <w:i/>
    </w:rPr>
  </w:style>
  <w:style w:type="character" w:styleId="748" w:customStyle="1">
    <w:name w:val="Header Char"/>
    <w:basedOn w:val="734"/>
    <w:uiPriority w:val="99"/>
    <w:pPr>
      <w:pBdr/>
      <w:spacing/>
      <w:ind/>
    </w:pPr>
  </w:style>
  <w:style w:type="character" w:styleId="749" w:customStyle="1">
    <w:name w:val="Footnote Text Char"/>
    <w:uiPriority w:val="99"/>
    <w:pPr>
      <w:pBdr/>
      <w:spacing/>
      <w:ind/>
    </w:pPr>
    <w:rPr>
      <w:sz w:val="18"/>
    </w:rPr>
  </w:style>
  <w:style w:type="character" w:styleId="750" w:customStyle="1">
    <w:name w:val="Heading 1 Char"/>
    <w:basedOn w:val="73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51" w:customStyle="1">
    <w:name w:val="Заголовок 2 Знак"/>
    <w:basedOn w:val="734"/>
    <w:link w:val="726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52" w:customStyle="1">
    <w:name w:val="Заголовок 3 Знак"/>
    <w:basedOn w:val="734"/>
    <w:link w:val="72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53" w:customStyle="1">
    <w:name w:val="Заголовок 4 Знак"/>
    <w:basedOn w:val="734"/>
    <w:link w:val="72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54" w:customStyle="1">
    <w:name w:val="Заголовок 5 Знак"/>
    <w:basedOn w:val="734"/>
    <w:link w:val="72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55" w:customStyle="1">
    <w:name w:val="Заголовок 6 Знак"/>
    <w:basedOn w:val="734"/>
    <w:link w:val="73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56" w:customStyle="1">
    <w:name w:val="Заголовок 7 Знак"/>
    <w:basedOn w:val="734"/>
    <w:link w:val="73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57" w:customStyle="1">
    <w:name w:val="Заголовок 8 Знак"/>
    <w:basedOn w:val="734"/>
    <w:link w:val="73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58" w:customStyle="1">
    <w:name w:val="Заголовок 9 Знак"/>
    <w:basedOn w:val="734"/>
    <w:link w:val="73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59" w:customStyle="1">
    <w:name w:val="Title Char"/>
    <w:basedOn w:val="734"/>
    <w:uiPriority w:val="10"/>
    <w:pPr>
      <w:pBdr/>
      <w:spacing/>
      <w:ind/>
    </w:pPr>
    <w:rPr>
      <w:sz w:val="48"/>
      <w:szCs w:val="48"/>
    </w:rPr>
  </w:style>
  <w:style w:type="character" w:styleId="760" w:customStyle="1">
    <w:name w:val="Подзаголовок Знак"/>
    <w:basedOn w:val="734"/>
    <w:link w:val="924"/>
    <w:uiPriority w:val="11"/>
    <w:pPr>
      <w:pBdr/>
      <w:spacing/>
      <w:ind/>
    </w:pPr>
    <w:rPr>
      <w:sz w:val="24"/>
      <w:szCs w:val="24"/>
    </w:rPr>
  </w:style>
  <w:style w:type="paragraph" w:styleId="761">
    <w:name w:val="Quote"/>
    <w:basedOn w:val="724"/>
    <w:next w:val="724"/>
    <w:link w:val="762"/>
    <w:uiPriority w:val="29"/>
    <w:qFormat/>
    <w:pPr>
      <w:pBdr/>
      <w:spacing/>
      <w:ind w:right="720" w:left="720"/>
    </w:pPr>
    <w:rPr>
      <w:i/>
    </w:rPr>
  </w:style>
  <w:style w:type="character" w:styleId="762" w:customStyle="1">
    <w:name w:val="Цитата 2 Знак"/>
    <w:link w:val="761"/>
    <w:uiPriority w:val="29"/>
    <w:pPr>
      <w:pBdr/>
      <w:spacing/>
      <w:ind/>
    </w:pPr>
    <w:rPr>
      <w:i/>
    </w:rPr>
  </w:style>
  <w:style w:type="paragraph" w:styleId="763">
    <w:name w:val="Intense Quote"/>
    <w:basedOn w:val="724"/>
    <w:next w:val="724"/>
    <w:link w:val="76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64" w:customStyle="1">
    <w:name w:val="Выделенная цитата Знак"/>
    <w:link w:val="763"/>
    <w:uiPriority w:val="30"/>
    <w:pPr>
      <w:pBdr/>
      <w:spacing/>
      <w:ind/>
    </w:pPr>
    <w:rPr>
      <w:i/>
    </w:rPr>
  </w:style>
  <w:style w:type="character" w:styleId="765" w:customStyle="1">
    <w:name w:val="Верхний колонтитул Знак"/>
    <w:basedOn w:val="734"/>
    <w:link w:val="922"/>
    <w:uiPriority w:val="99"/>
    <w:pPr>
      <w:pBdr/>
      <w:spacing/>
      <w:ind/>
    </w:pPr>
  </w:style>
  <w:style w:type="character" w:styleId="766" w:customStyle="1">
    <w:name w:val="Footer Char"/>
    <w:basedOn w:val="734"/>
    <w:uiPriority w:val="99"/>
    <w:pPr>
      <w:pBdr/>
      <w:spacing/>
      <w:ind/>
    </w:pPr>
  </w:style>
  <w:style w:type="paragraph" w:styleId="767">
    <w:name w:val="Caption"/>
    <w:basedOn w:val="724"/>
    <w:next w:val="72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68" w:customStyle="1">
    <w:name w:val="Caption Char"/>
    <w:uiPriority w:val="99"/>
    <w:pPr>
      <w:pBdr/>
      <w:spacing/>
      <w:ind/>
    </w:pPr>
  </w:style>
  <w:style w:type="table" w:styleId="769" w:customStyle="1">
    <w:name w:val="Table Grid Light"/>
    <w:basedOn w:val="735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Plain Table 1"/>
    <w:basedOn w:val="735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Plain Table 2"/>
    <w:basedOn w:val="735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Plain Table 3"/>
    <w:basedOn w:val="735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Plain Table 4"/>
    <w:basedOn w:val="735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Plain Table 5"/>
    <w:basedOn w:val="735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1 Light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1 Light - Accent 1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1 Light - Accent 2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1 Light - Accent 3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1 Light - Accent 4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1 Light - Accent 5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1 Light - Accent 6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2"/>
    <w:basedOn w:val="735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2 - Accent 1"/>
    <w:basedOn w:val="735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2 - Accent 2"/>
    <w:basedOn w:val="735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2 - Accent 3"/>
    <w:basedOn w:val="735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2 - Accent 4"/>
    <w:basedOn w:val="735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Grid Table 2 - Accent 5"/>
    <w:basedOn w:val="735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2 - Accent 6"/>
    <w:basedOn w:val="735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3"/>
    <w:basedOn w:val="735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3 - Accent 1"/>
    <w:basedOn w:val="735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3 - Accent 2"/>
    <w:basedOn w:val="735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3 - Accent 3"/>
    <w:basedOn w:val="735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Grid Table 3 - Accent 4"/>
    <w:basedOn w:val="735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Grid Table 3 - Accent 5"/>
    <w:basedOn w:val="735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Grid Table 3 - Accent 6"/>
    <w:basedOn w:val="735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Grid Table 4"/>
    <w:basedOn w:val="735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Grid Table 4 - Accent 1"/>
    <w:basedOn w:val="735"/>
    <w:uiPriority w:val="5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d8ac2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Grid Table 4 - Accent 2"/>
    <w:basedOn w:val="735"/>
    <w:uiPriority w:val="5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Grid Table 4 - Accent 3"/>
    <w:basedOn w:val="735"/>
    <w:uiPriority w:val="5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abb59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Grid Table 4 - Accent 4"/>
    <w:basedOn w:val="735"/>
    <w:uiPriority w:val="5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Grid Table 4 - Accent 5"/>
    <w:basedOn w:val="735"/>
    <w:uiPriority w:val="5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Grid Table 4 - Accent 6"/>
    <w:basedOn w:val="735"/>
    <w:uiPriority w:val="5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Grid Table 5 Dark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Grid Table 5 Dark- Accent 1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Grid Table 5 Dark - Accent 2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Grid Table 5 Dark - Accent 3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Grid Table 5 Dark- Accent 4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Grid Table 5 Dark - Accent 5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Grid Table 5 Dark - Accent 6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Grid Table 6 Colorful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Grid Table 6 Colorful - Accent 1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Grid Table 6 Colorful - Accent 2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Grid Table 6 Colorful - Accent 3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Grid Table 6 Colorful - Accent 4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Grid Table 6 Colorful - Accent 5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Grid Table 6 Colorful - Accent 6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Grid Table 7 Colorful"/>
    <w:basedOn w:val="735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Grid Table 7 Colorful - Accent 1"/>
    <w:basedOn w:val="735"/>
    <w:uiPriority w:val="99"/>
    <w:pPr>
      <w:pBdr/>
      <w:spacing/>
      <w:ind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Grid Table 7 Colorful - Accent 2"/>
    <w:basedOn w:val="735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Grid Table 7 Colorful - Accent 3"/>
    <w:basedOn w:val="735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Grid Table 7 Colorful - Accent 4"/>
    <w:basedOn w:val="735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Grid Table 7 Colorful - Accent 5"/>
    <w:basedOn w:val="735"/>
    <w:uiPriority w:val="99"/>
    <w:pPr>
      <w:pBdr/>
      <w:spacing/>
      <w:ind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Grid Table 7 Colorful - Accent 6"/>
    <w:basedOn w:val="735"/>
    <w:uiPriority w:val="99"/>
    <w:pPr>
      <w:pBdr/>
      <w:spacing/>
      <w:ind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1 Light"/>
    <w:basedOn w:val="735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1 Light - Accent 1"/>
    <w:basedOn w:val="735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1 Light - Accent 2"/>
    <w:basedOn w:val="735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1 Light - Accent 3"/>
    <w:basedOn w:val="735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1 Light - Accent 4"/>
    <w:basedOn w:val="735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1 Light - Accent 5"/>
    <w:basedOn w:val="735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1 Light - Accent 6"/>
    <w:basedOn w:val="735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2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2 - Accent 1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2 - Accent 2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2 - Accent 3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2 - Accent 4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st Table 2 - Accent 5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2 - Accent 6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3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3 - Accent 1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3 - Accent 2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3 - Accent 3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st Table 3 - Accent 4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st Table 3 - Accent 5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st Table 3 - Accent 6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st Table 4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st Table 4 - Accent 1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st Table 4 - Accent 2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st Table 4 - Accent 3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st Table 4 - Accent 4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List Table 4 - Accent 5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st Table 4 - Accent 6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List Table 5 Dark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List Table 5 Dark - Accent 1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st Table 5 Dark - Accent 2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st Table 5 Dark - Accent 3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List Table 5 Dark - Accent 4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List Table 5 Dark - Accent 5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st Table 5 Dark - Accent 6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List Table 6 Colorful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List Table 6 Colorful - Accent 1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List Table 6 Colorful - Accent 2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List Table 6 Colorful - Accent 3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st Table 6 Colorful - Accent 4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st Table 6 Colorful - Accent 5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st Table 6 Colorful - Accent 6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st Table 7 Colorful"/>
    <w:basedOn w:val="735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st Table 7 Colorful - Accent 1"/>
    <w:basedOn w:val="735"/>
    <w:uiPriority w:val="99"/>
    <w:pPr>
      <w:pBdr/>
      <w:spacing/>
      <w:ind/>
    </w:pPr>
    <w:tblPr>
      <w:tblStyleRowBandSize w:val="1"/>
      <w:tblStyleColBandSize w:val="1"/>
      <w:tblBorders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st Table 7 Colorful - Accent 2"/>
    <w:basedOn w:val="735"/>
    <w:uiPriority w:val="99"/>
    <w:pPr>
      <w:pBdr/>
      <w:spacing/>
      <w:ind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st Table 7 Colorful - Accent 3"/>
    <w:basedOn w:val="735"/>
    <w:uiPriority w:val="99"/>
    <w:pPr>
      <w:pBdr/>
      <w:spacing/>
      <w:ind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List Table 7 Colorful - Accent 4"/>
    <w:basedOn w:val="735"/>
    <w:uiPriority w:val="99"/>
    <w:pPr>
      <w:pBdr/>
      <w:spacing/>
      <w:ind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List Table 7 Colorful - Accent 5"/>
    <w:basedOn w:val="735"/>
    <w:uiPriority w:val="99"/>
    <w:pPr>
      <w:pBdr/>
      <w:spacing/>
      <w:ind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List Table 7 Colorful - Accent 6"/>
    <w:basedOn w:val="735"/>
    <w:uiPriority w:val="99"/>
    <w:pPr>
      <w:pBdr/>
      <w:spacing/>
      <w:ind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Lined - Accent"/>
    <w:basedOn w:val="73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Lined - Accent 1"/>
    <w:basedOn w:val="73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Lined - Accent 2"/>
    <w:basedOn w:val="73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Lined - Accent 3"/>
    <w:basedOn w:val="73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Lined - Accent 4"/>
    <w:basedOn w:val="73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Lined - Accent 5"/>
    <w:basedOn w:val="73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Lined - Accent 6"/>
    <w:basedOn w:val="73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Bordered &amp; Lined - Accent"/>
    <w:basedOn w:val="73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Bordered &amp; Lined - Accent 1"/>
    <w:basedOn w:val="73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Bordered &amp; Lined - Accent 2"/>
    <w:basedOn w:val="73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Bordered &amp; Lined - Accent 3"/>
    <w:basedOn w:val="73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Bordered &amp; Lined - Accent 4"/>
    <w:basedOn w:val="73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Bordered &amp; Lined - Accent 5"/>
    <w:basedOn w:val="73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Bordered &amp; Lined - Accent 6"/>
    <w:basedOn w:val="73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Bordered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Bordered - Accent 1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Bordered - Accent 2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Bordered - Accent 3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Bordered - Accent 4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Bordered - Accent 5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Bordered - Accent 6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4">
    <w:name w:val="footnote text"/>
    <w:basedOn w:val="724"/>
    <w:link w:val="895"/>
    <w:uiPriority w:val="99"/>
    <w:semiHidden/>
    <w:unhideWhenUsed/>
    <w:pPr>
      <w:pBdr/>
      <w:spacing w:after="40"/>
      <w:ind/>
    </w:pPr>
    <w:rPr>
      <w:sz w:val="18"/>
    </w:rPr>
  </w:style>
  <w:style w:type="character" w:styleId="895" w:customStyle="1">
    <w:name w:val="Текст сноски Знак"/>
    <w:link w:val="894"/>
    <w:uiPriority w:val="99"/>
    <w:pPr>
      <w:pBdr/>
      <w:spacing/>
      <w:ind/>
    </w:pPr>
    <w:rPr>
      <w:sz w:val="18"/>
    </w:rPr>
  </w:style>
  <w:style w:type="character" w:styleId="896">
    <w:name w:val="footnote reference"/>
    <w:basedOn w:val="734"/>
    <w:uiPriority w:val="99"/>
    <w:unhideWhenUsed/>
    <w:pPr>
      <w:pBdr/>
      <w:spacing/>
      <w:ind/>
    </w:pPr>
    <w:rPr>
      <w:vertAlign w:val="superscript"/>
    </w:rPr>
  </w:style>
  <w:style w:type="character" w:styleId="897" w:customStyle="1">
    <w:name w:val="Endnote Text Char"/>
    <w:uiPriority w:val="99"/>
    <w:pPr>
      <w:pBdr/>
      <w:spacing/>
      <w:ind/>
    </w:pPr>
    <w:rPr>
      <w:sz w:val="20"/>
    </w:rPr>
  </w:style>
  <w:style w:type="character" w:styleId="898">
    <w:name w:val="endnote reference"/>
    <w:basedOn w:val="734"/>
    <w:uiPriority w:val="99"/>
    <w:semiHidden/>
    <w:unhideWhenUsed/>
    <w:pPr>
      <w:pBdr/>
      <w:spacing/>
      <w:ind/>
    </w:pPr>
    <w:rPr>
      <w:vertAlign w:val="superscript"/>
    </w:rPr>
  </w:style>
  <w:style w:type="paragraph" w:styleId="899">
    <w:name w:val="toc 3"/>
    <w:basedOn w:val="724"/>
    <w:next w:val="724"/>
    <w:uiPriority w:val="39"/>
    <w:unhideWhenUsed/>
    <w:pPr>
      <w:pBdr/>
      <w:spacing w:after="57"/>
      <w:ind w:left="567"/>
    </w:pPr>
  </w:style>
  <w:style w:type="paragraph" w:styleId="900">
    <w:name w:val="toc 4"/>
    <w:basedOn w:val="724"/>
    <w:next w:val="724"/>
    <w:uiPriority w:val="39"/>
    <w:unhideWhenUsed/>
    <w:pPr>
      <w:pBdr/>
      <w:spacing w:after="57"/>
      <w:ind w:left="850"/>
    </w:pPr>
  </w:style>
  <w:style w:type="paragraph" w:styleId="901">
    <w:name w:val="toc 5"/>
    <w:basedOn w:val="724"/>
    <w:next w:val="724"/>
    <w:uiPriority w:val="39"/>
    <w:unhideWhenUsed/>
    <w:pPr>
      <w:pBdr/>
      <w:spacing w:after="57"/>
      <w:ind w:left="1134"/>
    </w:pPr>
  </w:style>
  <w:style w:type="paragraph" w:styleId="902">
    <w:name w:val="toc 6"/>
    <w:basedOn w:val="724"/>
    <w:next w:val="724"/>
    <w:uiPriority w:val="39"/>
    <w:unhideWhenUsed/>
    <w:pPr>
      <w:pBdr/>
      <w:spacing w:after="57"/>
      <w:ind w:left="1417"/>
    </w:pPr>
  </w:style>
  <w:style w:type="paragraph" w:styleId="903">
    <w:name w:val="toc 7"/>
    <w:basedOn w:val="724"/>
    <w:next w:val="724"/>
    <w:uiPriority w:val="39"/>
    <w:unhideWhenUsed/>
    <w:pPr>
      <w:pBdr/>
      <w:spacing w:after="57"/>
      <w:ind w:left="1701"/>
    </w:pPr>
  </w:style>
  <w:style w:type="paragraph" w:styleId="904">
    <w:name w:val="toc 8"/>
    <w:basedOn w:val="724"/>
    <w:next w:val="724"/>
    <w:uiPriority w:val="39"/>
    <w:unhideWhenUsed/>
    <w:pPr>
      <w:pBdr/>
      <w:spacing w:after="57"/>
      <w:ind w:left="1984"/>
    </w:pPr>
  </w:style>
  <w:style w:type="paragraph" w:styleId="905">
    <w:name w:val="toc 9"/>
    <w:basedOn w:val="724"/>
    <w:next w:val="724"/>
    <w:uiPriority w:val="39"/>
    <w:unhideWhenUsed/>
    <w:pPr>
      <w:pBdr/>
      <w:spacing w:after="57"/>
      <w:ind w:left="2268"/>
    </w:pPr>
  </w:style>
  <w:style w:type="paragraph" w:styleId="906">
    <w:name w:val="table of figures"/>
    <w:basedOn w:val="724"/>
    <w:next w:val="724"/>
    <w:uiPriority w:val="99"/>
    <w:unhideWhenUsed/>
    <w:pPr>
      <w:pBdr/>
      <w:spacing/>
      <w:ind/>
    </w:pPr>
  </w:style>
  <w:style w:type="paragraph" w:styleId="907">
    <w:name w:val="Body Text 2"/>
    <w:basedOn w:val="724"/>
    <w:pPr>
      <w:pBdr/>
      <w:spacing/>
      <w:ind/>
      <w:jc w:val="center"/>
    </w:pPr>
    <w:rPr>
      <w:rFonts w:ascii="TimesDL" w:hAnsi="TimesDL" w:eastAsia="TimesDL"/>
      <w:caps/>
      <w:sz w:val="20"/>
    </w:rPr>
  </w:style>
  <w:style w:type="paragraph" w:styleId="908" w:customStyle="1">
    <w:name w:val="Iau?iue"/>
    <w:pPr>
      <w:pBdr/>
      <w:spacing/>
      <w:ind/>
    </w:pPr>
    <w:rPr>
      <w:rFonts w:ascii="TimesDL" w:hAnsi="TimesDL" w:eastAsia="TimesDL"/>
    </w:rPr>
  </w:style>
  <w:style w:type="paragraph" w:styleId="909">
    <w:name w:val="Body Text Indent 3"/>
    <w:basedOn w:val="724"/>
    <w:pPr>
      <w:pBdr/>
      <w:tabs>
        <w:tab w:val="right" w:leader="none" w:pos="3600"/>
        <w:tab w:val="right" w:leader="none" w:pos="7020"/>
        <w:tab w:val="right" w:leader="none" w:pos="10348"/>
      </w:tabs>
      <w:spacing/>
      <w:ind w:left="46"/>
    </w:pPr>
    <w:rPr>
      <w:sz w:val="22"/>
    </w:rPr>
  </w:style>
  <w:style w:type="paragraph" w:styleId="910">
    <w:name w:val="Body Text Indent 2"/>
    <w:basedOn w:val="724"/>
    <w:link w:val="918"/>
    <w:pPr>
      <w:pBdr/>
      <w:spacing w:line="288" w:lineRule="auto"/>
      <w:ind w:left="284"/>
    </w:pPr>
    <w:rPr>
      <w:sz w:val="22"/>
      <w:szCs w:val="24"/>
    </w:rPr>
  </w:style>
  <w:style w:type="paragraph" w:styleId="911">
    <w:name w:val="Body Text Indent"/>
    <w:basedOn w:val="724"/>
    <w:link w:val="912"/>
    <w:pPr>
      <w:pBdr/>
      <w:spacing w:after="120"/>
      <w:ind w:left="283"/>
    </w:pPr>
  </w:style>
  <w:style w:type="character" w:styleId="912" w:customStyle="1">
    <w:name w:val="Основной текст с отступом Знак"/>
    <w:link w:val="911"/>
    <w:pPr>
      <w:pBdr/>
      <w:spacing/>
      <w:ind/>
    </w:pPr>
    <w:rPr>
      <w:sz w:val="28"/>
      <w:lang w:val="ru-RU" w:eastAsia="ru-RU" w:bidi="ar-SA"/>
    </w:rPr>
  </w:style>
  <w:style w:type="paragraph" w:styleId="913">
    <w:name w:val="Body Text"/>
    <w:basedOn w:val="724"/>
    <w:link w:val="914"/>
    <w:semiHidden/>
    <w:unhideWhenUsed/>
    <w:pPr>
      <w:pBdr/>
      <w:spacing w:after="120" w:line="276" w:lineRule="auto"/>
      <w:ind/>
    </w:pPr>
    <w:rPr>
      <w:rFonts w:ascii="Calibri" w:hAnsi="Calibri"/>
      <w:sz w:val="22"/>
      <w:szCs w:val="22"/>
    </w:rPr>
  </w:style>
  <w:style w:type="character" w:styleId="914" w:customStyle="1">
    <w:name w:val="Основной текст Знак"/>
    <w:link w:val="913"/>
    <w:semiHidden/>
    <w:pPr>
      <w:pBdr/>
      <w:spacing/>
      <w:ind/>
    </w:pPr>
    <w:rPr>
      <w:rFonts w:ascii="Calibri" w:hAnsi="Calibri"/>
      <w:sz w:val="22"/>
      <w:szCs w:val="22"/>
      <w:lang w:val="ru-RU" w:eastAsia="ru-RU" w:bidi="ar-SA"/>
    </w:rPr>
  </w:style>
  <w:style w:type="character" w:styleId="915" w:customStyle="1">
    <w:name w:val="Заголовок 1 Знак"/>
    <w:link w:val="725"/>
    <w:pPr>
      <w:pBdr/>
      <w:spacing/>
      <w:ind/>
    </w:pPr>
    <w:rPr>
      <w:b/>
      <w:sz w:val="24"/>
    </w:rPr>
  </w:style>
  <w:style w:type="paragraph" w:styleId="916">
    <w:name w:val="Title"/>
    <w:basedOn w:val="724"/>
    <w:link w:val="917"/>
    <w:qFormat/>
    <w:pPr>
      <w:pBdr/>
      <w:spacing/>
      <w:ind/>
      <w:jc w:val="center"/>
    </w:pPr>
  </w:style>
  <w:style w:type="character" w:styleId="917" w:customStyle="1">
    <w:name w:val="Название Знак"/>
    <w:link w:val="916"/>
    <w:pPr>
      <w:pBdr/>
      <w:spacing/>
      <w:ind/>
    </w:pPr>
    <w:rPr>
      <w:sz w:val="28"/>
      <w:lang w:val="ru-RU" w:eastAsia="ru-RU" w:bidi="ar-SA"/>
    </w:rPr>
  </w:style>
  <w:style w:type="character" w:styleId="918" w:customStyle="1">
    <w:name w:val="Основной текст с отступом 2 Знак"/>
    <w:link w:val="910"/>
    <w:pPr>
      <w:pBdr/>
      <w:spacing/>
      <w:ind/>
    </w:pPr>
    <w:rPr>
      <w:sz w:val="22"/>
      <w:szCs w:val="24"/>
      <w:lang w:val="ru-RU" w:eastAsia="ru-RU" w:bidi="ar-SA"/>
    </w:rPr>
  </w:style>
  <w:style w:type="paragraph" w:styleId="919">
    <w:name w:val="Block Text"/>
    <w:basedOn w:val="724"/>
    <w:pPr>
      <w:widowControl w:val="false"/>
      <w:pBdr/>
      <w:spacing/>
      <w:ind w:right="1000" w:left="1280"/>
      <w:jc w:val="center"/>
    </w:pPr>
    <w:rPr>
      <w:b/>
      <w:bCs/>
      <w:color w:val="000000"/>
      <w:sz w:val="20"/>
    </w:rPr>
  </w:style>
  <w:style w:type="paragraph" w:styleId="920">
    <w:name w:val="Footer"/>
    <w:basedOn w:val="724"/>
    <w:link w:val="944"/>
    <w:uiPriority w:val="99"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21">
    <w:name w:val="page number"/>
    <w:basedOn w:val="734"/>
    <w:pPr>
      <w:pBdr/>
      <w:spacing/>
      <w:ind/>
    </w:pPr>
  </w:style>
  <w:style w:type="paragraph" w:styleId="922">
    <w:name w:val="Header"/>
    <w:basedOn w:val="724"/>
    <w:link w:val="765"/>
    <w:pPr>
      <w:pBdr/>
      <w:tabs>
        <w:tab w:val="center" w:leader="none" w:pos="4677"/>
        <w:tab w:val="right" w:leader="none" w:pos="9355"/>
      </w:tabs>
      <w:spacing/>
      <w:ind/>
    </w:pPr>
  </w:style>
  <w:style w:type="paragraph" w:styleId="923">
    <w:name w:val="No Spacing"/>
    <w:link w:val="956"/>
    <w:qFormat/>
    <w:pPr>
      <w:pBdr/>
      <w:spacing/>
      <w:ind/>
    </w:pPr>
    <w:rPr>
      <w:sz w:val="24"/>
      <w:szCs w:val="24"/>
      <w:lang w:val="en-US"/>
    </w:rPr>
  </w:style>
  <w:style w:type="paragraph" w:styleId="924">
    <w:name w:val="Subtitle"/>
    <w:basedOn w:val="724"/>
    <w:link w:val="760"/>
    <w:qFormat/>
    <w:pPr>
      <w:pBdr/>
      <w:spacing w:line="360" w:lineRule="auto"/>
      <w:ind w:right="45" w:firstLine="567"/>
      <w:jc w:val="both"/>
    </w:pPr>
    <w:rPr>
      <w:sz w:val="24"/>
    </w:rPr>
  </w:style>
  <w:style w:type="paragraph" w:styleId="925" w:customStyle="1">
    <w:name w:val="ЫЫЫЫЫЫЫЫ"/>
    <w:basedOn w:val="724"/>
    <w:link w:val="926"/>
    <w:pPr>
      <w:pBdr/>
      <w:tabs>
        <w:tab w:val="num" w:leader="none" w:pos="227"/>
      </w:tabs>
      <w:spacing w:line="360" w:lineRule="auto"/>
      <w:ind w:hanging="720" w:left="1077"/>
      <w:jc w:val="both"/>
    </w:pPr>
    <w:rPr>
      <w:sz w:val="24"/>
      <w:szCs w:val="24"/>
    </w:rPr>
  </w:style>
  <w:style w:type="character" w:styleId="926" w:customStyle="1">
    <w:name w:val="ЫЫЫЫЫЫЫЫ Знак"/>
    <w:link w:val="925"/>
    <w:pPr>
      <w:pBdr/>
      <w:spacing/>
      <w:ind/>
    </w:pPr>
    <w:rPr>
      <w:sz w:val="24"/>
      <w:szCs w:val="24"/>
      <w:lang w:val="ru-RU" w:eastAsia="ru-RU" w:bidi="ar-SA"/>
    </w:rPr>
  </w:style>
  <w:style w:type="paragraph" w:styleId="927">
    <w:name w:val="Normal Indent"/>
    <w:basedOn w:val="724"/>
    <w:unhideWhenUsed/>
    <w:pPr>
      <w:numPr>
        <w:ilvl w:val="0"/>
        <w:numId w:val="1"/>
      </w:numPr>
      <w:pBdr/>
      <w:tabs>
        <w:tab w:val="clear" w:leader="none" w:pos="425"/>
        <w:tab w:val="left" w:leader="none" w:pos="426"/>
      </w:tabs>
      <w:spacing w:line="360" w:lineRule="auto"/>
      <w:ind w:firstLine="709" w:left="708"/>
      <w:jc w:val="both"/>
    </w:pPr>
  </w:style>
  <w:style w:type="paragraph" w:styleId="928" w:customStyle="1">
    <w:name w:val="1 Знак Знак Знак Знак Знак Знак Знак"/>
    <w:basedOn w:val="724"/>
    <w:pPr>
      <w:pBdr/>
      <w:spacing w:after="160" w:line="240" w:lineRule="exact"/>
      <w:ind/>
    </w:pPr>
    <w:rPr>
      <w:rFonts w:ascii="Verdana" w:hAnsi="Verdana" w:cs="Verdana"/>
      <w:sz w:val="20"/>
      <w:lang w:val="en-US" w:eastAsia="en-US"/>
    </w:rPr>
  </w:style>
  <w:style w:type="character" w:styleId="929" w:customStyle="1">
    <w:name w:val="apple-style-span"/>
    <w:basedOn w:val="734"/>
    <w:pPr>
      <w:pBdr/>
      <w:spacing/>
      <w:ind/>
    </w:pPr>
  </w:style>
  <w:style w:type="character" w:styleId="930" w:customStyle="1">
    <w:name w:val="apple-converted-space"/>
    <w:basedOn w:val="734"/>
    <w:pPr>
      <w:pBdr/>
      <w:spacing/>
      <w:ind/>
    </w:pPr>
  </w:style>
  <w:style w:type="character" w:styleId="931">
    <w:name w:val="Book Title"/>
    <w:qFormat/>
    <w:pPr>
      <w:pBdr/>
      <w:spacing/>
      <w:ind/>
    </w:pPr>
    <w:rPr>
      <w:b/>
      <w:bCs/>
      <w:smallCaps/>
      <w:spacing w:val="5"/>
    </w:rPr>
  </w:style>
  <w:style w:type="paragraph" w:styleId="932">
    <w:name w:val="List Paragraph"/>
    <w:basedOn w:val="724"/>
    <w:link w:val="957"/>
    <w:uiPriority w:val="34"/>
    <w:qFormat/>
    <w:pPr>
      <w:pBdr/>
      <w:spacing/>
      <w:ind w:left="720"/>
      <w:contextualSpacing w:val="true"/>
    </w:pPr>
    <w:rPr>
      <w:sz w:val="24"/>
      <w:szCs w:val="24"/>
      <w:lang w:val="en-US"/>
    </w:rPr>
  </w:style>
  <w:style w:type="paragraph" w:styleId="933">
    <w:name w:val="Plain Text"/>
    <w:basedOn w:val="724"/>
    <w:pPr>
      <w:pBdr/>
      <w:spacing/>
      <w:ind/>
    </w:pPr>
    <w:rPr>
      <w:rFonts w:ascii="Courier New" w:hAnsi="Courier New" w:cs="Courier New"/>
      <w:sz w:val="24"/>
      <w:szCs w:val="24"/>
    </w:rPr>
  </w:style>
  <w:style w:type="paragraph" w:styleId="934" w:customStyle="1">
    <w:name w:val="Название1"/>
    <w:basedOn w:val="724"/>
    <w:next w:val="724"/>
    <w:pPr>
      <w:pBdr/>
      <w:spacing w:after="460" w:line="230" w:lineRule="exact"/>
      <w:ind/>
    </w:pPr>
    <w:rPr>
      <w:rFonts w:eastAsia="MS Mincho"/>
      <w:b/>
      <w:sz w:val="22"/>
      <w:szCs w:val="24"/>
      <w:lang w:val="de-DE" w:eastAsia="ja-JP"/>
    </w:rPr>
  </w:style>
  <w:style w:type="numbering" w:styleId="935" w:customStyle="1">
    <w:name w:val="Текущий список1"/>
    <w:pPr>
      <w:numPr>
        <w:ilvl w:val="0"/>
        <w:numId w:val="2"/>
      </w:numPr>
      <w:pBdr/>
      <w:spacing/>
      <w:ind/>
    </w:pPr>
  </w:style>
  <w:style w:type="numbering" w:styleId="936" w:customStyle="1">
    <w:name w:val="О-1"/>
    <w:pPr>
      <w:numPr>
        <w:ilvl w:val="0"/>
        <w:numId w:val="3"/>
      </w:numPr>
      <w:pBdr/>
      <w:spacing/>
      <w:ind/>
    </w:pPr>
  </w:style>
  <w:style w:type="numbering" w:styleId="937" w:customStyle="1">
    <w:name w:val="Стиль1"/>
    <w:pPr>
      <w:numPr>
        <w:ilvl w:val="0"/>
        <w:numId w:val="4"/>
      </w:numPr>
      <w:pBdr/>
      <w:spacing/>
      <w:ind/>
    </w:pPr>
  </w:style>
  <w:style w:type="character" w:styleId="938">
    <w:name w:val="Hyperlink"/>
    <w:uiPriority w:val="99"/>
    <w:pPr>
      <w:pBdr/>
      <w:spacing/>
      <w:ind/>
    </w:pPr>
    <w:rPr>
      <w:color w:val="0000ff"/>
      <w:u w:val="single"/>
    </w:rPr>
  </w:style>
  <w:style w:type="table" w:styleId="939">
    <w:name w:val="Table Grid"/>
    <w:basedOn w:val="735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0">
    <w:name w:val="endnote text"/>
    <w:basedOn w:val="724"/>
    <w:link w:val="941"/>
    <w:unhideWhenUsed/>
    <w:pPr>
      <w:widowControl w:val="false"/>
      <w:pBdr/>
      <w:tabs>
        <w:tab w:val="left" w:leader="none" w:pos="0"/>
      </w:tabs>
      <w:spacing/>
      <w:ind/>
      <w:jc w:val="both"/>
    </w:pPr>
    <w:rPr>
      <w:bCs/>
      <w:position w:val="-10"/>
      <w:sz w:val="24"/>
      <w:szCs w:val="24"/>
    </w:rPr>
  </w:style>
  <w:style w:type="character" w:styleId="941" w:customStyle="1">
    <w:name w:val="Текст концевой сноски Знак"/>
    <w:link w:val="940"/>
    <w:pPr>
      <w:pBdr/>
      <w:spacing/>
      <w:ind/>
    </w:pPr>
    <w:rPr>
      <w:bCs/>
      <w:position w:val="-10"/>
      <w:sz w:val="24"/>
      <w:szCs w:val="24"/>
    </w:rPr>
  </w:style>
  <w:style w:type="paragraph" w:styleId="942">
    <w:name w:val="Normal (Web)"/>
    <w:basedOn w:val="724"/>
    <w:uiPriority w:val="99"/>
    <w:pPr>
      <w:pBdr/>
      <w:spacing w:after="100" w:afterAutospacing="1" w:before="100" w:beforeAutospacing="1"/>
      <w:ind/>
    </w:pPr>
    <w:rPr>
      <w:sz w:val="24"/>
      <w:szCs w:val="24"/>
    </w:rPr>
  </w:style>
  <w:style w:type="paragraph" w:styleId="943" w:customStyle="1">
    <w:name w:val="Абзац списка1"/>
    <w:basedOn w:val="724"/>
    <w:pPr>
      <w:pBdr/>
      <w:spacing/>
      <w:ind w:left="720"/>
    </w:pPr>
    <w:rPr>
      <w:rFonts w:eastAsia="Calibri"/>
    </w:rPr>
  </w:style>
  <w:style w:type="character" w:styleId="944" w:customStyle="1">
    <w:name w:val="Нижний колонтитул Знак"/>
    <w:link w:val="920"/>
    <w:uiPriority w:val="99"/>
    <w:pPr>
      <w:pBdr/>
      <w:spacing/>
      <w:ind/>
    </w:pPr>
    <w:rPr>
      <w:sz w:val="28"/>
    </w:rPr>
  </w:style>
  <w:style w:type="paragraph" w:styleId="945" w:customStyle="1">
    <w:name w:val="Default"/>
    <w:pPr>
      <w:pBdr/>
      <w:spacing/>
      <w:ind/>
    </w:pPr>
    <w:rPr>
      <w:rFonts w:ascii="Arial" w:hAnsi="Arial" w:cs="Arial"/>
      <w:color w:val="000000"/>
      <w:sz w:val="24"/>
      <w:szCs w:val="24"/>
    </w:rPr>
  </w:style>
  <w:style w:type="character" w:styleId="946">
    <w:name w:val="Strong"/>
    <w:uiPriority w:val="22"/>
    <w:qFormat/>
    <w:pPr>
      <w:pBdr/>
      <w:spacing/>
      <w:ind/>
    </w:pPr>
    <w:rPr>
      <w:b/>
      <w:bCs/>
    </w:rPr>
  </w:style>
  <w:style w:type="paragraph" w:styleId="947" w:customStyle="1">
    <w:name w:val="Абзац списка1"/>
    <w:basedOn w:val="724"/>
    <w:pPr>
      <w:pBdr/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styleId="948" w:customStyle="1">
    <w:name w:val="Body text (2)_"/>
    <w:link w:val="949"/>
    <w:pPr>
      <w:pBdr/>
      <w:spacing/>
      <w:ind/>
    </w:pPr>
    <w:rPr>
      <w:sz w:val="17"/>
      <w:szCs w:val="17"/>
      <w:shd w:val="clear" w:color="auto" w:fill="ffffff"/>
    </w:rPr>
  </w:style>
  <w:style w:type="paragraph" w:styleId="949" w:customStyle="1">
    <w:name w:val="Body text (2)"/>
    <w:basedOn w:val="724"/>
    <w:link w:val="948"/>
    <w:pPr>
      <w:widowControl w:val="false"/>
      <w:pBdr/>
      <w:shd w:val="clear" w:color="auto" w:fill="ffffff"/>
      <w:spacing w:line="226" w:lineRule="exact"/>
      <w:ind/>
      <w:jc w:val="center"/>
    </w:pPr>
    <w:rPr>
      <w:sz w:val="17"/>
      <w:szCs w:val="17"/>
    </w:rPr>
  </w:style>
  <w:style w:type="character" w:styleId="950" w:customStyle="1">
    <w:name w:val="Стиль1 Знак"/>
    <w:pPr>
      <w:pBdr/>
      <w:spacing/>
      <w:ind/>
    </w:pPr>
    <w:rPr>
      <w:rFonts w:ascii="Times New Roman" w:hAnsi="Times New Roman"/>
      <w:sz w:val="24"/>
      <w:szCs w:val="24"/>
    </w:rPr>
  </w:style>
  <w:style w:type="character" w:styleId="951" w:customStyle="1">
    <w:name w:val="markedcontent"/>
    <w:pPr>
      <w:pBdr/>
      <w:spacing/>
      <w:ind/>
    </w:pPr>
  </w:style>
  <w:style w:type="paragraph" w:styleId="952">
    <w:name w:val="TOC Heading"/>
    <w:basedOn w:val="725"/>
    <w:next w:val="724"/>
    <w:uiPriority w:val="39"/>
    <w:unhideWhenUsed/>
    <w:qFormat/>
    <w:pPr>
      <w:keepLines w:val="true"/>
      <w:pBdr/>
      <w:spacing w:before="240" w:line="259" w:lineRule="auto"/>
      <w:ind/>
      <w:jc w:val="left"/>
      <w:outlineLvl w:val="9"/>
    </w:pPr>
    <w:rPr>
      <w:rFonts w:ascii="Calibri Light" w:hAnsi="Calibri Light"/>
      <w:color w:val="2f5496"/>
      <w:sz w:val="32"/>
      <w:szCs w:val="32"/>
    </w:rPr>
  </w:style>
  <w:style w:type="paragraph" w:styleId="953">
    <w:name w:val="toc 1"/>
    <w:basedOn w:val="724"/>
    <w:next w:val="724"/>
    <w:uiPriority w:val="39"/>
    <w:pPr>
      <w:pBdr/>
      <w:tabs>
        <w:tab w:val="right" w:leader="dot" w:pos="9836"/>
      </w:tabs>
      <w:spacing w:before="120" w:line="300" w:lineRule="auto"/>
      <w:ind/>
    </w:pPr>
  </w:style>
  <w:style w:type="numbering" w:styleId="954" w:customStyle="1">
    <w:name w:val="Нет списка1"/>
    <w:next w:val="736"/>
    <w:uiPriority w:val="99"/>
    <w:semiHidden/>
    <w:unhideWhenUsed/>
    <w:pPr>
      <w:pBdr/>
      <w:spacing/>
      <w:ind/>
    </w:pPr>
  </w:style>
  <w:style w:type="character" w:styleId="955" w:customStyle="1">
    <w:name w:val="CharAttribute1"/>
    <w:pPr>
      <w:pBdr/>
      <w:spacing/>
      <w:ind/>
    </w:pPr>
    <w:rPr>
      <w:rFonts w:hint="default" w:ascii="Times New Roman" w:hAnsi="Times New Roman" w:eastAsia="Times New Roman" w:cs="Times New Roman"/>
      <w:b/>
      <w:bCs w:val="0"/>
      <w:sz w:val="28"/>
    </w:rPr>
  </w:style>
  <w:style w:type="character" w:styleId="956" w:customStyle="1">
    <w:name w:val="Без интервала Знак"/>
    <w:link w:val="923"/>
    <w:pPr>
      <w:pBdr/>
      <w:spacing/>
      <w:ind/>
    </w:pPr>
    <w:rPr>
      <w:sz w:val="24"/>
      <w:szCs w:val="24"/>
      <w:lang w:val="en-US"/>
    </w:rPr>
  </w:style>
  <w:style w:type="character" w:styleId="957" w:customStyle="1">
    <w:name w:val="Абзац списка Знак"/>
    <w:link w:val="932"/>
    <w:uiPriority w:val="34"/>
    <w:pPr>
      <w:pBdr/>
      <w:spacing/>
      <w:ind/>
    </w:pPr>
    <w:rPr>
      <w:sz w:val="24"/>
      <w:szCs w:val="24"/>
      <w:lang w:val="en-US"/>
    </w:rPr>
  </w:style>
  <w:style w:type="paragraph" w:styleId="958">
    <w:name w:val="Balloon Text"/>
    <w:basedOn w:val="724"/>
    <w:link w:val="959"/>
    <w:pPr>
      <w:pBdr/>
      <w:spacing/>
      <w:ind/>
    </w:pPr>
    <w:rPr>
      <w:rFonts w:ascii="Tahoma" w:hAnsi="Tahoma" w:cs="Tahoma"/>
      <w:sz w:val="16"/>
      <w:szCs w:val="16"/>
    </w:rPr>
  </w:style>
  <w:style w:type="character" w:styleId="959" w:customStyle="1">
    <w:name w:val="Текст выноски Знак"/>
    <w:basedOn w:val="734"/>
    <w:link w:val="958"/>
    <w:pPr>
      <w:pBdr/>
      <w:spacing/>
      <w:ind/>
    </w:pPr>
    <w:rPr>
      <w:rFonts w:ascii="Tahoma" w:hAnsi="Tahoma" w:cs="Tahoma"/>
      <w:sz w:val="16"/>
      <w:szCs w:val="16"/>
    </w:rPr>
  </w:style>
  <w:style w:type="paragraph" w:styleId="960">
    <w:name w:val="toc 2"/>
    <w:basedOn w:val="724"/>
    <w:next w:val="724"/>
    <w:uiPriority w:val="39"/>
    <w:pPr>
      <w:pBdr/>
      <w:spacing w:after="100"/>
      <w:ind w:left="28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688DC-1B41-4690-ADA9-EE88E6964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USU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27</cp:revision>
  <dcterms:created xsi:type="dcterms:W3CDTF">2024-04-17T13:56:00Z</dcterms:created>
  <dcterms:modified xsi:type="dcterms:W3CDTF">2024-04-25T06:11:30Z</dcterms:modified>
</cp:coreProperties>
</file>