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РФ</w:t>
      </w:r>
    </w:p>
    <w:p w:rsidR="00451992" w:rsidRDefault="00451992">
      <w:pPr>
        <w:jc w:val="center"/>
        <w:rPr>
          <w:sz w:val="26"/>
          <w:szCs w:val="26"/>
        </w:rPr>
      </w:pP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УРАЛЬСКИЙ ФЕДЕРАЛЬНЫЙ УНИВЕРСИТЕТ</w:t>
      </w: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ИМЕНИ ПЕРВОГО ПРЕЗИДЕНТА РОССИИ Б. Н. ЕЛЬЦИНА</w:t>
      </w:r>
    </w:p>
    <w:p w:rsidR="00451992" w:rsidRDefault="00451992">
      <w:pPr>
        <w:jc w:val="center"/>
        <w:rPr>
          <w:sz w:val="26"/>
          <w:szCs w:val="26"/>
        </w:rPr>
      </w:pP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УРАЛЬСКОЕ ОТДЕЛЕНИЕ РОССИЙСКОЙ АКАДЕМИИ НАУК</w:t>
      </w:r>
    </w:p>
    <w:p w:rsidR="00451992" w:rsidRDefault="00451992">
      <w:pPr>
        <w:jc w:val="center"/>
        <w:rPr>
          <w:sz w:val="26"/>
          <w:szCs w:val="26"/>
        </w:rPr>
      </w:pPr>
    </w:p>
    <w:p w:rsidR="00451992" w:rsidRDefault="00451992">
      <w:pPr>
        <w:spacing w:after="120"/>
        <w:jc w:val="center"/>
        <w:rPr>
          <w:caps/>
          <w:sz w:val="26"/>
          <w:szCs w:val="26"/>
        </w:rPr>
      </w:pPr>
    </w:p>
    <w:p w:rsidR="00451992" w:rsidRDefault="00451992">
      <w:pPr>
        <w:spacing w:after="120"/>
        <w:jc w:val="center"/>
        <w:rPr>
          <w:caps/>
          <w:sz w:val="26"/>
          <w:szCs w:val="26"/>
        </w:rPr>
      </w:pPr>
    </w:p>
    <w:p w:rsidR="00451992" w:rsidRDefault="00451992">
      <w:pPr>
        <w:spacing w:after="120"/>
        <w:jc w:val="center"/>
        <w:rPr>
          <w:b/>
          <w:sz w:val="26"/>
          <w:szCs w:val="26"/>
        </w:rPr>
      </w:pPr>
    </w:p>
    <w:p w:rsidR="00451992" w:rsidRDefault="00451992">
      <w:pPr>
        <w:spacing w:after="120"/>
        <w:jc w:val="center"/>
        <w:rPr>
          <w:b/>
          <w:sz w:val="26"/>
          <w:szCs w:val="26"/>
        </w:rPr>
      </w:pPr>
    </w:p>
    <w:p w:rsidR="00451992" w:rsidRDefault="00451992">
      <w:pPr>
        <w:spacing w:after="120"/>
        <w:jc w:val="center"/>
        <w:rPr>
          <w:b/>
          <w:sz w:val="26"/>
          <w:szCs w:val="26"/>
        </w:rPr>
      </w:pPr>
    </w:p>
    <w:p w:rsidR="00451992" w:rsidRDefault="00556D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ПРОБЛЕМЫ ТЕОРЕТИЧЕСКОЙ</w:t>
      </w:r>
    </w:p>
    <w:p w:rsidR="00451992" w:rsidRDefault="00556D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И ЭКСПЕРИМЕНТАЛЬНОЙ ХИМИИ</w:t>
      </w:r>
    </w:p>
    <w:p w:rsidR="00451992" w:rsidRDefault="00451992">
      <w:pPr>
        <w:spacing w:after="120"/>
        <w:jc w:val="center"/>
        <w:rPr>
          <w:b/>
          <w:sz w:val="26"/>
          <w:szCs w:val="26"/>
        </w:rPr>
      </w:pPr>
    </w:p>
    <w:p w:rsidR="00451992" w:rsidRDefault="00556D40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Программа XXX</w:t>
      </w:r>
      <w:r>
        <w:rPr>
          <w:b/>
          <w:sz w:val="26"/>
          <w:szCs w:val="26"/>
          <w:lang w:val="en-US"/>
        </w:rPr>
        <w:t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>190-летию со дня рождения Д.И. Менделеева</w:t>
      </w:r>
    </w:p>
    <w:p w:rsidR="00451992" w:rsidRDefault="00451992">
      <w:pPr>
        <w:spacing w:line="360" w:lineRule="auto"/>
        <w:ind w:right="192"/>
        <w:jc w:val="center"/>
        <w:rPr>
          <w:b/>
          <w:i/>
          <w:sz w:val="26"/>
          <w:szCs w:val="26"/>
        </w:rPr>
      </w:pPr>
    </w:p>
    <w:p w:rsidR="00451992" w:rsidRDefault="00451992">
      <w:pPr>
        <w:jc w:val="center"/>
        <w:rPr>
          <w:b/>
          <w:sz w:val="26"/>
          <w:szCs w:val="26"/>
        </w:rPr>
      </w:pPr>
    </w:p>
    <w:p w:rsidR="00451992" w:rsidRDefault="00556D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Екатеринбург, 2</w:t>
      </w:r>
      <w:r>
        <w:rPr>
          <w:b/>
          <w:sz w:val="26"/>
          <w:szCs w:val="26"/>
          <w:lang w:val="en-US"/>
        </w:rPr>
        <w:t>3</w:t>
      </w:r>
      <w:r>
        <w:rPr>
          <w:b/>
          <w:sz w:val="26"/>
          <w:szCs w:val="26"/>
        </w:rPr>
        <w:t>-2</w:t>
      </w:r>
      <w:r>
        <w:rPr>
          <w:b/>
          <w:sz w:val="26"/>
          <w:szCs w:val="26"/>
          <w:lang w:val="en-US"/>
        </w:rPr>
        <w:t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>4</w:t>
      </w:r>
      <w:r>
        <w:rPr>
          <w:b/>
          <w:sz w:val="26"/>
          <w:szCs w:val="26"/>
        </w:rPr>
        <w:t xml:space="preserve"> года</w:t>
      </w:r>
    </w:p>
    <w:p w:rsidR="00451992" w:rsidRDefault="00451992">
      <w:pPr>
        <w:jc w:val="center"/>
        <w:rPr>
          <w:sz w:val="26"/>
          <w:szCs w:val="26"/>
        </w:rPr>
      </w:pPr>
    </w:p>
    <w:p w:rsidR="00451992" w:rsidRDefault="00451992">
      <w:pPr>
        <w:jc w:val="center"/>
        <w:rPr>
          <w:sz w:val="26"/>
          <w:szCs w:val="26"/>
        </w:rPr>
      </w:pPr>
    </w:p>
    <w:p w:rsidR="00451992" w:rsidRDefault="00556D4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:rsidR="00451992" w:rsidRDefault="00451992">
      <w:pPr>
        <w:jc w:val="center"/>
        <w:rPr>
          <w:b/>
          <w:sz w:val="26"/>
          <w:szCs w:val="26"/>
        </w:rPr>
      </w:pPr>
    </w:p>
    <w:p w:rsidR="00451992" w:rsidRDefault="00451992">
      <w:pPr>
        <w:jc w:val="center"/>
        <w:rPr>
          <w:b/>
          <w:sz w:val="26"/>
          <w:szCs w:val="26"/>
        </w:rPr>
      </w:pPr>
    </w:p>
    <w:p w:rsidR="00451992" w:rsidRDefault="00451992">
      <w:pPr>
        <w:jc w:val="center"/>
        <w:rPr>
          <w:b/>
          <w:sz w:val="26"/>
          <w:szCs w:val="26"/>
        </w:rPr>
      </w:pPr>
    </w:p>
    <w:p w:rsidR="00451992" w:rsidRDefault="00451992">
      <w:pPr>
        <w:jc w:val="center"/>
        <w:rPr>
          <w:b/>
          <w:sz w:val="26"/>
          <w:szCs w:val="26"/>
        </w:rPr>
      </w:pP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Екатеринбург</w:t>
      </w: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Издательство Уральского университета</w:t>
      </w:r>
    </w:p>
    <w:p w:rsidR="00451992" w:rsidRDefault="00556D40">
      <w:pPr>
        <w:jc w:val="center"/>
        <w:rPr>
          <w:sz w:val="26"/>
          <w:szCs w:val="26"/>
        </w:rPr>
      </w:pPr>
      <w:r>
        <w:rPr>
          <w:sz w:val="26"/>
          <w:szCs w:val="26"/>
        </w:rPr>
        <w:t>2024</w:t>
      </w:r>
    </w:p>
    <w:p w:rsidR="00451992" w:rsidRDefault="00556D40">
      <w:pPr>
        <w:pStyle w:val="11"/>
      </w:pPr>
      <w:r>
        <w:br w:type="page" w:clear="all"/>
      </w:r>
      <w:bookmarkStart w:id="0" w:name="_Toc164349864"/>
      <w:r>
        <w:lastRenderedPageBreak/>
        <w:t>ОРГАНИЗАЦИОННЫЙ КОМИТЕТ КОНФЕРЕНЦИИ</w:t>
      </w:r>
      <w:bookmarkEnd w:id="0"/>
    </w:p>
    <w:p w:rsidR="00451992" w:rsidRDefault="00451992">
      <w:pPr>
        <w:widowControl w:val="0"/>
        <w:spacing w:line="360" w:lineRule="auto"/>
        <w:jc w:val="center"/>
        <w:rPr>
          <w:b/>
          <w:caps/>
          <w:sz w:val="24"/>
          <w:szCs w:val="24"/>
        </w:rPr>
      </w:pPr>
    </w:p>
    <w:p w:rsidR="00451992" w:rsidRDefault="00556D40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451992" w:rsidRDefault="00556D40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451992" w:rsidRDefault="00556D40">
      <w:pPr>
        <w:widowControl w:val="0"/>
        <w:spacing w:line="336" w:lineRule="auto"/>
        <w:ind w:left="1701" w:hanging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>и неорганической химии ИЕНиМ УрФУ</w:t>
      </w:r>
    </w:p>
    <w:p w:rsidR="00451992" w:rsidRDefault="00451992">
      <w:pPr>
        <w:widowControl w:val="0"/>
        <w:spacing w:line="336" w:lineRule="auto"/>
        <w:jc w:val="both"/>
        <w:rPr>
          <w:sz w:val="24"/>
          <w:szCs w:val="24"/>
        </w:rPr>
      </w:pPr>
    </w:p>
    <w:p w:rsidR="00451992" w:rsidRDefault="00556D40">
      <w:pPr>
        <w:pStyle w:val="2"/>
        <w:jc w:val="center"/>
      </w:pPr>
      <w:bookmarkStart w:id="1" w:name="_Toc164349865"/>
      <w:r>
        <w:t>ЧЛЕНЫ ОРГКОМИТЕТА</w:t>
      </w:r>
      <w:bookmarkEnd w:id="1"/>
    </w:p>
    <w:p w:rsidR="00451992" w:rsidRDefault="00451992">
      <w:pPr>
        <w:pStyle w:val="23"/>
        <w:widowControl w:val="0"/>
        <w:spacing w:line="336" w:lineRule="auto"/>
        <w:jc w:val="both"/>
        <w:rPr>
          <w:rFonts w:ascii="Times New Roman" w:hAnsi="Times New Roman"/>
          <w:sz w:val="24"/>
          <w:szCs w:val="24"/>
        </w:rPr>
      </w:pP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Бастрон И.А., аспирант кафедры физической и неорганической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Бушуева А.В. студент 3 курса департамент фундаментальной и прикладной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>В.В., аспирант кафедры органической химии и высокомолекулярных соединений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Ильинова К.О., аспирант кафедры органической химии и высокомолекулярных соединений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>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Голуб А.Я., ассистент кафедры аналитической химии и химии окружающей среды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Давыдова М.В., аспирант кафедры физической и неорганической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Долгих И.Ю., аспирант кафедры аналитической химии и химии окружающей сред</w:t>
      </w:r>
      <w:r>
        <w:rPr>
          <w:sz w:val="24"/>
          <w:szCs w:val="24"/>
        </w:rPr>
        <w:t>ы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Зимницкий Н.С., к.х.н., ассистент кафедры органической химии и высокомолекулярных соединений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Кузнецова Е.Д., аспирант кафедры органической химии и высокомолекулярных соединений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Курилова Н.М., аспирант кафедры органичес</w:t>
      </w:r>
      <w:r>
        <w:rPr>
          <w:sz w:val="24"/>
          <w:szCs w:val="24"/>
        </w:rPr>
        <w:t>кой химии и высокомолекулярных соединений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Мазурин М.О., аспирант кафедры физической и неорганической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Морозова М.В., к.х.н., доцент кафедры аналитической химии и химии окружающей среды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Никитина М.М., ас</w:t>
      </w:r>
      <w:r>
        <w:rPr>
          <w:sz w:val="24"/>
          <w:szCs w:val="24"/>
        </w:rPr>
        <w:t>пирант кафедры аналитической химии и химии окружающей среды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Середа А.В., студент 5 курса департамента фундаментальной и прикладной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Середа В.В., к.х.н., с.н.с. лаборатории водородной энергетики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Соломахина Е.Е., аспирант к</w:t>
      </w:r>
      <w:r>
        <w:rPr>
          <w:sz w:val="24"/>
          <w:szCs w:val="24"/>
        </w:rPr>
        <w:t>афедры физической и неорганической химии ИЕНиМ УрФУ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С.А., к.х.н. доцент департамента фундаментальной и прикладной химии ИЕНиМ УрФУ;</w:t>
      </w:r>
    </w:p>
    <w:p w:rsidR="00451992" w:rsidRDefault="00556D4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Усачев К.А., студент 3 курса департамент фундаментальной и прикладной химии ИЕНиМ УрФУ.</w:t>
      </w:r>
    </w:p>
    <w:p w:rsidR="00451992" w:rsidRDefault="00451992">
      <w:pPr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11"/>
      </w:pPr>
      <w:bookmarkStart w:id="2" w:name="_Toc164349866"/>
      <w:r>
        <w:t>ПРОГРАММНЫЙ КОМИТЕТ КОНФЕРЕН</w:t>
      </w:r>
      <w:r>
        <w:t>ЦИИ</w:t>
      </w:r>
      <w:bookmarkEnd w:id="2"/>
    </w:p>
    <w:p w:rsidR="00451992" w:rsidRDefault="00451992">
      <w:pPr>
        <w:spacing w:line="312" w:lineRule="auto"/>
        <w:jc w:val="center"/>
        <w:rPr>
          <w:sz w:val="24"/>
          <w:szCs w:val="24"/>
          <w:lang w:eastAsia="ar-SA"/>
        </w:rPr>
      </w:pPr>
    </w:p>
    <w:p w:rsidR="00451992" w:rsidRDefault="00556D40">
      <w:pPr>
        <w:tabs>
          <w:tab w:val="right" w:pos="4536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Председатель</w:t>
      </w:r>
      <w:r>
        <w:rPr>
          <w:sz w:val="24"/>
          <w:szCs w:val="24"/>
        </w:rPr>
        <w:t>: Анимица И.Е., д.х.н., профессор кафедры физической и неорганической химии ИЕНиМ УрФУ</w:t>
      </w:r>
    </w:p>
    <w:p w:rsidR="00451992" w:rsidRDefault="00556D40">
      <w:pPr>
        <w:tabs>
          <w:tab w:val="right" w:pos="1560"/>
          <w:tab w:val="right" w:pos="7020"/>
          <w:tab w:val="right" w:pos="10348"/>
        </w:tabs>
        <w:spacing w:line="360" w:lineRule="auto"/>
        <w:ind w:left="1843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Заместитель председателя</w:t>
      </w:r>
      <w:r>
        <w:rPr>
          <w:sz w:val="24"/>
          <w:szCs w:val="24"/>
        </w:rPr>
        <w:t>: Сафронов А.П., д.ф.-м.н., профессор департамента фундаментальной и прикладной химии ИЕНиМ УрФУ</w:t>
      </w:r>
    </w:p>
    <w:p w:rsidR="00451992" w:rsidRDefault="00451992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:rsidR="00451992" w:rsidRDefault="00556D40">
      <w:pPr>
        <w:pStyle w:val="2"/>
        <w:jc w:val="center"/>
      </w:pPr>
      <w:bookmarkStart w:id="3" w:name="_Toc164349867"/>
      <w:r>
        <w:t>ЧЛЕНЫ ПРОГРАММНОГО КОМИТЕТА</w:t>
      </w:r>
      <w:bookmarkEnd w:id="3"/>
    </w:p>
    <w:p w:rsidR="00451992" w:rsidRDefault="00451992">
      <w:pPr>
        <w:tabs>
          <w:tab w:val="right" w:pos="3600"/>
          <w:tab w:val="right" w:pos="7020"/>
          <w:tab w:val="right" w:pos="10348"/>
        </w:tabs>
        <w:spacing w:line="360" w:lineRule="auto"/>
        <w:ind w:left="3544" w:hanging="3544"/>
        <w:jc w:val="center"/>
        <w:rPr>
          <w:b/>
          <w:sz w:val="24"/>
          <w:szCs w:val="24"/>
        </w:rPr>
      </w:pP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z w:val="24"/>
          <w:szCs w:val="24"/>
        </w:rPr>
        <w:t>шивков С.А., д.х.н., профессор кафедры органической химии и высокомолекулярных соединений 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Зайков Ю.П., д.х.н., научный руководитель Института высокотемпературной электрохимии УрО РАН;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Зуев А.Ю., д.х.н., профессор кафедры физической и неорганической химии 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Кожевников В.Л., д.х.н., академик РАН, Институт химии твердого тела УрО РАН;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Кузнецов М.В., д.х.н., директор Института химии твердого тела УрО РАН;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Неудачина Л.К., к.х.н., д</w:t>
      </w:r>
      <w:r>
        <w:rPr>
          <w:sz w:val="24"/>
          <w:szCs w:val="24"/>
        </w:rPr>
        <w:t>оцент кафедры аналитической химии и химии окружающей среды 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Петрова Ю.С., к.х.н., зав. кафедрой аналитической химии и химии окружающей среды 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>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Салоутин В.И., д.х.н., член-корр. РАН, Институт органического синтеза УрО РАН;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Сосновских В.Я., д.х.н., зав. кафедрой органической химии и высокомолекулярных соединений ИЕНиМ УрФУ;</w:t>
      </w: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Цветков Д.С., д.х.н., профессор кафедры физической и неорганиче</w:t>
      </w:r>
      <w:r>
        <w:rPr>
          <w:sz w:val="24"/>
          <w:szCs w:val="24"/>
        </w:rPr>
        <w:t>ской химии ИЕНиМ УрФУ.</w:t>
      </w:r>
    </w:p>
    <w:p w:rsidR="00451992" w:rsidRDefault="00556D40">
      <w:pPr>
        <w:pStyle w:val="11"/>
      </w:pPr>
      <w:r>
        <w:br w:type="page" w:clear="all"/>
      </w:r>
      <w:bookmarkStart w:id="4" w:name="_Toc164349868"/>
      <w:r>
        <w:lastRenderedPageBreak/>
        <w:t>РАСПИСАНИЕ РАБОТЫ КОНФЕРЕНЦИИ</w:t>
      </w:r>
      <w:bookmarkEnd w:id="4"/>
    </w:p>
    <w:p w:rsidR="00451992" w:rsidRDefault="00451992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:rsidR="00451992" w:rsidRDefault="00556D40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Место проведения конференции – Департамент фундаментальной и прикладной химии УрФУ (Екатеринбург, ул. Куйбышева, 48)</w:t>
      </w:r>
    </w:p>
    <w:p w:rsidR="00451992" w:rsidRDefault="00451992">
      <w:pPr>
        <w:tabs>
          <w:tab w:val="right" w:pos="3600"/>
          <w:tab w:val="right" w:pos="7020"/>
          <w:tab w:val="right" w:pos="10348"/>
        </w:tabs>
        <w:spacing w:line="360" w:lineRule="auto"/>
        <w:jc w:val="center"/>
        <w:rPr>
          <w:sz w:val="24"/>
          <w:szCs w:val="24"/>
        </w:rPr>
      </w:pPr>
    </w:p>
    <w:p w:rsidR="00451992" w:rsidRDefault="00556D4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23 апреля: регистрация участников, открытие конференции</w:t>
      </w:r>
    </w:p>
    <w:p w:rsidR="00451992" w:rsidRDefault="00556D40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:rsidR="00451992" w:rsidRDefault="00556D4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13.30 – 15.00</w:t>
      </w:r>
      <w:r>
        <w:rPr>
          <w:sz w:val="24"/>
          <w:szCs w:val="24"/>
        </w:rPr>
        <w:tab/>
        <w:t>Регистрация участников конференции</w:t>
      </w:r>
    </w:p>
    <w:p w:rsidR="00451992" w:rsidRDefault="00556D4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открытие конференции</w:t>
      </w:r>
    </w:p>
    <w:p w:rsidR="00451992" w:rsidRDefault="00556D4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15.10 – 15.30</w:t>
      </w:r>
      <w:r>
        <w:rPr>
          <w:sz w:val="24"/>
          <w:szCs w:val="24"/>
        </w:rPr>
        <w:tab/>
        <w:t xml:space="preserve">Вступительное слово. </w:t>
      </w:r>
      <w:r>
        <w:rPr>
          <w:b/>
          <w:i/>
          <w:sz w:val="24"/>
          <w:szCs w:val="24"/>
        </w:rPr>
        <w:t>Германенко А.В.</w:t>
      </w:r>
      <w:r>
        <w:rPr>
          <w:sz w:val="24"/>
          <w:szCs w:val="24"/>
        </w:rPr>
        <w:t xml:space="preserve"> д.ф.-м.н., проректор по науке УрФУ; </w:t>
      </w:r>
      <w:r>
        <w:rPr>
          <w:b/>
          <w:i/>
          <w:sz w:val="24"/>
          <w:szCs w:val="24"/>
        </w:rPr>
        <w:t>Зимницкая С.А.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к.б</w:t>
      </w:r>
      <w:proofErr w:type="gramEnd"/>
      <w:r>
        <w:rPr>
          <w:sz w:val="24"/>
          <w:szCs w:val="24"/>
        </w:rPr>
        <w:t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</w:p>
    <w:p w:rsidR="00451992" w:rsidRDefault="00556D4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>Нохрин С.С.</w:t>
      </w:r>
      <w:r>
        <w:rPr>
          <w:sz w:val="24"/>
          <w:szCs w:val="24"/>
        </w:rPr>
        <w:t>, к.х.н., Уральский федеральный университет, Екатеринбург</w:t>
      </w:r>
    </w:p>
    <w:p w:rsidR="00451992" w:rsidRDefault="00556D40">
      <w:pPr>
        <w:tabs>
          <w:tab w:val="left" w:pos="2409"/>
        </w:tabs>
        <w:spacing w:line="360" w:lineRule="auto"/>
        <w:ind w:left="2126" w:hanging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>Пестов А.В.</w:t>
      </w:r>
      <w:r>
        <w:rPr>
          <w:sz w:val="24"/>
          <w:szCs w:val="24"/>
        </w:rPr>
        <w:t>, к.х.н., Институт органического синтеза УрО РАН, Екатеринбург</w:t>
      </w:r>
    </w:p>
    <w:p w:rsidR="00451992" w:rsidRDefault="00556D40">
      <w:pPr>
        <w:tabs>
          <w:tab w:val="left" w:pos="2409"/>
        </w:tabs>
        <w:spacing w:line="360" w:lineRule="auto"/>
        <w:ind w:left="2126" w:hanging="1843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>16.</w:t>
      </w:r>
      <w:r>
        <w:rPr>
          <w:i/>
          <w:iCs/>
          <w:sz w:val="24"/>
          <w:szCs w:val="24"/>
        </w:rPr>
        <w:t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proofErr w:type="gramStart"/>
      <w:r>
        <w:rPr>
          <w:color w:val="212121"/>
          <w:sz w:val="24"/>
          <w:szCs w:val="24"/>
          <w:shd w:val="clear" w:color="auto" w:fill="FFFFFF"/>
        </w:rPr>
        <w:t>высокотемпературной</w:t>
      </w:r>
      <w:proofErr w:type="gramEnd"/>
      <w:r>
        <w:rPr>
          <w:color w:val="212121"/>
          <w:sz w:val="24"/>
          <w:szCs w:val="24"/>
          <w:shd w:val="clear" w:color="auto" w:fill="FFFFFF"/>
        </w:rPr>
        <w:t xml:space="preserve"> магнетохимии для исследова</w:t>
      </w:r>
      <w:r>
        <w:rPr>
          <w:color w:val="212121"/>
          <w:sz w:val="24"/>
          <w:szCs w:val="24"/>
          <w:shd w:val="clear" w:color="auto" w:fill="FFFFFF"/>
        </w:rPr>
        <w:t>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>Сунцов А.Ю.</w:t>
      </w:r>
      <w:r>
        <w:rPr>
          <w:rFonts w:eastAsia="Calibri"/>
          <w:sz w:val="24"/>
          <w:szCs w:val="24"/>
        </w:rPr>
        <w:t xml:space="preserve">, к.х.н., </w:t>
      </w:r>
      <w:r>
        <w:rPr>
          <w:sz w:val="24"/>
          <w:szCs w:val="24"/>
        </w:rPr>
        <w:t>Институт химии твёрдого тела УрО РАН, Екатеринбург</w:t>
      </w:r>
    </w:p>
    <w:p w:rsidR="00451992" w:rsidRDefault="00451992">
      <w:pPr>
        <w:tabs>
          <w:tab w:val="left" w:pos="540"/>
        </w:tabs>
        <w:spacing w:line="360" w:lineRule="auto"/>
        <w:ind w:left="1701" w:hanging="1701"/>
        <w:jc w:val="both"/>
        <w:rPr>
          <w:rFonts w:eastAsia="Calibri"/>
          <w:sz w:val="24"/>
          <w:szCs w:val="24"/>
        </w:rPr>
      </w:pPr>
    </w:p>
    <w:p w:rsidR="00451992" w:rsidRDefault="00556D40">
      <w:pPr>
        <w:tabs>
          <w:tab w:val="left" w:pos="540"/>
        </w:tabs>
        <w:spacing w:line="360" w:lineRule="auto"/>
        <w:ind w:left="1701" w:hanging="1701"/>
        <w:rPr>
          <w:b/>
          <w:sz w:val="24"/>
          <w:szCs w:val="24"/>
        </w:rPr>
      </w:pPr>
      <w:r>
        <w:rPr>
          <w:b/>
          <w:sz w:val="24"/>
          <w:szCs w:val="24"/>
        </w:rPr>
        <w:t>24 апреля: устные доклады</w:t>
      </w:r>
    </w:p>
    <w:p w:rsidR="00451992" w:rsidRDefault="00556D40">
      <w:pPr>
        <w:tabs>
          <w:tab w:val="left" w:pos="540"/>
        </w:tabs>
        <w:spacing w:line="360" w:lineRule="auto"/>
        <w:ind w:left="1701" w:hanging="1701"/>
        <w:rPr>
          <w:sz w:val="24"/>
          <w:szCs w:val="24"/>
        </w:rPr>
      </w:pPr>
      <w:r>
        <w:rPr>
          <w:sz w:val="24"/>
          <w:szCs w:val="24"/>
        </w:rPr>
        <w:t>Аудитории:</w:t>
      </w:r>
    </w:p>
    <w:p w:rsidR="00451992" w:rsidRDefault="00556D40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304</w:t>
      </w:r>
    </w:p>
    <w:p w:rsidR="00451992" w:rsidRDefault="00556D40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орг</w:t>
      </w:r>
      <w:r>
        <w:rPr>
          <w:sz w:val="24"/>
          <w:szCs w:val="24"/>
        </w:rPr>
        <w:t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700</w:t>
      </w:r>
    </w:p>
    <w:p w:rsidR="00451992" w:rsidRDefault="00556D40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430</w:t>
      </w:r>
    </w:p>
    <w:p w:rsidR="00451992" w:rsidRDefault="00556D40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609</w:t>
      </w:r>
    </w:p>
    <w:p w:rsidR="00451992" w:rsidRDefault="00556D40">
      <w:pPr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204</w:t>
      </w:r>
    </w:p>
    <w:p w:rsidR="00451992" w:rsidRDefault="00556D4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10.00 – 13.00</w:t>
      </w:r>
      <w:r>
        <w:rPr>
          <w:sz w:val="24"/>
          <w:szCs w:val="24"/>
        </w:rPr>
        <w:tab/>
        <w:t>Секционные заседания (устные доклады)</w:t>
      </w:r>
    </w:p>
    <w:p w:rsidR="00451992" w:rsidRDefault="00556D4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>– 14.00</w:t>
      </w:r>
      <w:r>
        <w:rPr>
          <w:sz w:val="24"/>
          <w:szCs w:val="24"/>
        </w:rPr>
        <w:tab/>
        <w:t>Перерыв на обед</w:t>
      </w:r>
    </w:p>
    <w:p w:rsidR="00451992" w:rsidRDefault="00556D40">
      <w:pPr>
        <w:tabs>
          <w:tab w:val="left" w:pos="1701"/>
        </w:tabs>
        <w:spacing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14.00 – 17.00</w:t>
      </w:r>
      <w:r>
        <w:rPr>
          <w:sz w:val="24"/>
          <w:szCs w:val="24"/>
        </w:rPr>
        <w:tab/>
        <w:t>Продолжение секционных заседаний (устные доклады)</w:t>
      </w:r>
    </w:p>
    <w:p w:rsidR="00451992" w:rsidRDefault="00451992">
      <w:pPr>
        <w:tabs>
          <w:tab w:val="left" w:pos="4428"/>
        </w:tabs>
        <w:spacing w:line="360" w:lineRule="auto"/>
        <w:rPr>
          <w:sz w:val="24"/>
          <w:szCs w:val="24"/>
        </w:rPr>
      </w:pPr>
    </w:p>
    <w:p w:rsidR="00451992" w:rsidRDefault="00556D4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25 апреля: стендовые доклады</w:t>
      </w:r>
    </w:p>
    <w:p w:rsidR="00451992" w:rsidRDefault="00556D4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Pr="00F32269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>.00 – 14.00</w:t>
      </w:r>
      <w:r>
        <w:rPr>
          <w:sz w:val="24"/>
          <w:szCs w:val="24"/>
        </w:rPr>
        <w:tab/>
        <w:t xml:space="preserve">Экскурсионная программа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гор. Екатеринбургу</w:t>
      </w:r>
    </w:p>
    <w:p w:rsidR="00451992" w:rsidRDefault="00556D4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</w:t>
      </w:r>
      <w:r w:rsidRPr="00F32269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>.</w:t>
      </w:r>
      <w:r w:rsidRPr="00F32269">
        <w:rPr>
          <w:i/>
          <w:iCs/>
          <w:sz w:val="24"/>
          <w:szCs w:val="24"/>
        </w:rPr>
        <w:t>0</w:t>
      </w:r>
      <w:r>
        <w:rPr>
          <w:i/>
          <w:iCs/>
          <w:sz w:val="24"/>
          <w:szCs w:val="24"/>
        </w:rPr>
        <w:t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Стендовая секция</w:t>
      </w:r>
    </w:p>
    <w:p w:rsidR="00451992" w:rsidRDefault="00451992">
      <w:pPr>
        <w:spacing w:line="360" w:lineRule="auto"/>
        <w:ind w:left="1701" w:hanging="1701"/>
        <w:rPr>
          <w:sz w:val="24"/>
          <w:szCs w:val="24"/>
          <w:highlight w:val="yellow"/>
        </w:rPr>
      </w:pPr>
    </w:p>
    <w:p w:rsidR="00451992" w:rsidRDefault="00556D40">
      <w:pPr>
        <w:tabs>
          <w:tab w:val="left" w:pos="4428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26 апреля: закрытие конференции</w:t>
      </w:r>
    </w:p>
    <w:p w:rsidR="00451992" w:rsidRDefault="00556D40">
      <w:pPr>
        <w:tabs>
          <w:tab w:val="left" w:leader="dot" w:pos="540"/>
          <w:tab w:val="right" w:leader="dot" w:pos="9781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304</w:t>
      </w:r>
    </w:p>
    <w:p w:rsidR="00451992" w:rsidRDefault="00556D4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Торжественное закрытие конференции</w:t>
      </w:r>
    </w:p>
    <w:p w:rsidR="00451992" w:rsidRDefault="00556D4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Выступление научных руководителей секций</w:t>
      </w:r>
    </w:p>
    <w:p w:rsidR="00451992" w:rsidRDefault="00556D40">
      <w:pPr>
        <w:tabs>
          <w:tab w:val="left" w:pos="170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Награждение участников конференции</w:t>
      </w:r>
    </w:p>
    <w:p w:rsidR="00451992" w:rsidRDefault="00556D40">
      <w:pPr>
        <w:spacing w:line="360" w:lineRule="auto"/>
        <w:ind w:left="1701" w:hanging="1701"/>
        <w:rPr>
          <w:szCs w:val="28"/>
        </w:rPr>
      </w:pPr>
      <w:r>
        <w:rPr>
          <w:szCs w:val="28"/>
        </w:rPr>
        <w:br w:type="page" w:clear="all"/>
      </w:r>
    </w:p>
    <w:p w:rsidR="00451992" w:rsidRDefault="00556D40">
      <w:pPr>
        <w:pStyle w:val="11"/>
      </w:pPr>
      <w:bookmarkStart w:id="5" w:name="_Toc164349870"/>
      <w:r>
        <w:lastRenderedPageBreak/>
        <w:t>СЕКЦИЯ АНАЛИТИЧЕСКОЙ ХИМИИ И ХИМИИ ОКРУЖАЮЩЕЙ СРЕДЫ</w:t>
      </w:r>
      <w:bookmarkEnd w:id="5"/>
    </w:p>
    <w:p w:rsidR="00451992" w:rsidRDefault="00451992">
      <w:pPr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451992" w:rsidRDefault="00556D40">
      <w:pPr>
        <w:spacing w:line="360" w:lineRule="auto"/>
        <w:ind w:left="3261" w:hanging="311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Неудачина Л.К.</w:t>
      </w:r>
      <w:r>
        <w:rPr>
          <w:rFonts w:eastAsia="Calibri"/>
          <w:sz w:val="24"/>
          <w:szCs w:val="24"/>
          <w:lang w:eastAsia="en-US"/>
        </w:rPr>
        <w:t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</w:p>
    <w:p w:rsidR="00451992" w:rsidRDefault="00556D40">
      <w:pPr>
        <w:spacing w:line="360" w:lineRule="auto"/>
        <w:ind w:left="3261" w:hanging="3119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Петрова Ю.С.</w:t>
      </w:r>
      <w:r>
        <w:rPr>
          <w:rFonts w:eastAsia="Calibri"/>
          <w:sz w:val="24"/>
          <w:szCs w:val="24"/>
          <w:lang w:eastAsia="en-US"/>
        </w:rPr>
        <w:t>, к.х.н., доцент, зав. кафедрой аналитической химии и химии окружающей среды ИЕНиМ Уральского федерального университета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u w:val="single"/>
          <w:lang w:eastAsia="en-US"/>
        </w:rPr>
      </w:pPr>
    </w:p>
    <w:p w:rsidR="00451992" w:rsidRDefault="00556D40">
      <w:pPr>
        <w:tabs>
          <w:tab w:val="left" w:pos="2410"/>
        </w:tabs>
        <w:spacing w:line="360" w:lineRule="auto"/>
        <w:ind w:left="1843" w:hanging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>Никитина М.В.</w:t>
      </w:r>
      <w:r>
        <w:rPr>
          <w:rFonts w:eastAsia="Calibri"/>
          <w:sz w:val="24"/>
          <w:szCs w:val="24"/>
          <w:lang w:eastAsia="en-US"/>
        </w:rPr>
        <w:t>, а</w:t>
      </w:r>
      <w:r>
        <w:rPr>
          <w:sz w:val="24"/>
          <w:szCs w:val="24"/>
        </w:rPr>
        <w:t>спирант кафедры аналитической химии и химии окружающей среды ИЕНиМ УрФУ</w:t>
      </w:r>
    </w:p>
    <w:p w:rsidR="00451992" w:rsidRDefault="00556D40">
      <w:pPr>
        <w:tabs>
          <w:tab w:val="left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>Долгих И.Ю.</w:t>
      </w:r>
      <w:r>
        <w:rPr>
          <w:rFonts w:eastAsia="Calibri"/>
          <w:sz w:val="24"/>
          <w:szCs w:val="24"/>
          <w:lang w:eastAsia="en-US"/>
        </w:rPr>
        <w:t>, а</w:t>
      </w:r>
      <w:r>
        <w:rPr>
          <w:sz w:val="24"/>
          <w:szCs w:val="24"/>
        </w:rPr>
        <w:t>спирант кафедры аналитической химии и химии окружающей среды ИЕНиМ УрФУ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pStyle w:val="2"/>
        <w:rPr>
          <w:rFonts w:eastAsia="Calibri"/>
          <w:lang w:eastAsia="en-US"/>
        </w:rPr>
      </w:pPr>
      <w:bookmarkStart w:id="6" w:name="_Toc164349871"/>
      <w:r>
        <w:rPr>
          <w:rFonts w:eastAsia="Calibri"/>
          <w:lang w:eastAsia="en-US"/>
        </w:rPr>
        <w:t>ПЛЕНАРНЫЙ ДОКЛАД</w:t>
      </w:r>
      <w:bookmarkEnd w:id="6"/>
    </w:p>
    <w:p w:rsidR="00451992" w:rsidRDefault="00556D40">
      <w:pPr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>биологической безопасности наночастиц с использованием живых организмов разных систематических групп</w:t>
      </w:r>
      <w:proofErr w:type="gramStart"/>
      <w:r>
        <w:rPr>
          <w:rFonts w:eastAsia="Calibri"/>
          <w:sz w:val="24"/>
          <w:szCs w:val="24"/>
          <w:lang w:eastAsia="en-US"/>
        </w:rPr>
        <w:t>.</w:t>
      </w:r>
      <w:proofErr w:type="gramEnd"/>
      <w:r>
        <w:rPr>
          <w:rFonts w:eastAsia="Calibri"/>
          <w:sz w:val="24"/>
          <w:szCs w:val="24"/>
          <w:lang w:eastAsia="en-US"/>
        </w:rPr>
        <w:t xml:space="preserve"> </w:t>
      </w:r>
      <w:proofErr w:type="gramStart"/>
      <w:r>
        <w:rPr>
          <w:rFonts w:eastAsia="Calibri"/>
          <w:b/>
          <w:i/>
          <w:sz w:val="24"/>
          <w:szCs w:val="24"/>
          <w:u w:val="single"/>
          <w:lang w:eastAsia="en-US"/>
        </w:rPr>
        <w:t>к</w:t>
      </w:r>
      <w:proofErr w:type="gramEnd"/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pStyle w:val="2"/>
        <w:rPr>
          <w:rFonts w:eastAsia="Calibri"/>
          <w:lang w:eastAsia="en-US"/>
        </w:rPr>
      </w:pPr>
      <w:bookmarkStart w:id="7" w:name="_Toc164349872"/>
      <w:r>
        <w:rPr>
          <w:rFonts w:eastAsia="Calibri"/>
          <w:lang w:eastAsia="en-US"/>
        </w:rPr>
        <w:t>УСТНЫЕ ДОКЛАДЫ</w:t>
      </w:r>
      <w:bookmarkEnd w:id="7"/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>Kifle A.B.</w:t>
      </w:r>
      <w:r>
        <w:rPr>
          <w:rFonts w:eastAsia="Calibri"/>
          <w:b/>
          <w:i/>
          <w:iCs/>
          <w:lang w:eastAsia="en-US"/>
        </w:rPr>
        <w:t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>Ural Federal University, Ekaterinburg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proofErr w:type="gramStart"/>
      <w:r>
        <w:rPr>
          <w:lang w:val="ru-RU"/>
        </w:rPr>
        <w:t>ИК-спектрометрии</w:t>
      </w:r>
      <w:proofErr w:type="gramEnd"/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>Смирнова А.С.</w:t>
      </w:r>
      <w:r>
        <w:rPr>
          <w:b/>
          <w:bCs/>
          <w:i/>
          <w:iCs/>
          <w:lang w:val="ru-RU"/>
        </w:rPr>
        <w:t>, Н</w:t>
      </w:r>
      <w:r>
        <w:rPr>
          <w:b/>
          <w:bCs/>
          <w:i/>
          <w:iCs/>
          <w:lang w:val="ru-RU"/>
        </w:rPr>
        <w:t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>Буликеева А.М.</w:t>
      </w:r>
      <w:r>
        <w:rPr>
          <w:b/>
          <w:bCs/>
          <w:i/>
          <w:iCs/>
          <w:lang w:val="ru-RU"/>
        </w:rPr>
        <w:t>, Долгих И.Ю., Петрова Ю.С., Землякова Е.О., Пестов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>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>Городилова А.И.</w:t>
      </w:r>
      <w:r>
        <w:rPr>
          <w:b/>
          <w:bCs/>
          <w:i/>
          <w:iCs/>
          <w:lang w:val="ru-RU"/>
        </w:rPr>
        <w:t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>Стрель</w:t>
      </w:r>
      <w:r>
        <w:rPr>
          <w:b/>
          <w:bCs/>
          <w:i/>
          <w:iCs/>
          <w:u w:val="single"/>
        </w:rPr>
        <w:t>цова</w:t>
      </w:r>
      <w:r>
        <w:rPr>
          <w:b/>
          <w:bCs/>
          <w:i/>
          <w:iCs/>
          <w:u w:val="single"/>
          <w:lang w:val="ru-RU"/>
        </w:rPr>
        <w:t> </w:t>
      </w:r>
      <w:r>
        <w:rPr>
          <w:b/>
          <w:bCs/>
          <w:i/>
          <w:iCs/>
          <w:u w:val="single"/>
        </w:rPr>
        <w:t>Х.И.</w:t>
      </w:r>
      <w:r>
        <w:rPr>
          <w:b/>
          <w:bCs/>
          <w:i/>
          <w:iCs/>
        </w:rPr>
        <w:t>, Лакиза Н.В.</w:t>
      </w:r>
      <w: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Выбор оптимальных условий десорбции серебра (</w:t>
      </w:r>
      <w:r>
        <w:t>I</w:t>
      </w:r>
      <w:r>
        <w:rPr>
          <w:lang w:val="ru-RU"/>
        </w:rPr>
        <w:t>) и золота (</w:t>
      </w:r>
      <w:r>
        <w:t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>Головко С.И.</w:t>
      </w:r>
      <w:r>
        <w:rPr>
          <w:b/>
          <w:bCs/>
          <w:i/>
          <w:iCs/>
          <w:lang w:val="ru-RU"/>
        </w:rPr>
        <w:t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proofErr w:type="gramStart"/>
      <w:r>
        <w:rPr>
          <w:lang w:val="ru-RU"/>
        </w:rPr>
        <w:t>квантово-химических</w:t>
      </w:r>
      <w:proofErr w:type="gramEnd"/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>Валиев Ф.Д.</w:t>
      </w:r>
      <w:r>
        <w:rPr>
          <w:b/>
          <w:bCs/>
          <w:i/>
          <w:iCs/>
          <w:lang w:val="ru-RU"/>
        </w:rPr>
        <w:t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>Исследование сорбц</w:t>
      </w:r>
      <w:proofErr w:type="gramStart"/>
      <w:r>
        <w:rPr>
          <w:color w:val="000000"/>
          <w:lang w:val="ru-RU"/>
        </w:rPr>
        <w:t>ии ио</w:t>
      </w:r>
      <w:proofErr w:type="gramEnd"/>
      <w:r>
        <w:rPr>
          <w:color w:val="000000"/>
          <w:lang w:val="ru-RU"/>
        </w:rPr>
        <w:t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>Петрова</w:t>
      </w:r>
      <w:r>
        <w:rPr>
          <w:b/>
          <w:bCs/>
          <w:i/>
          <w:iCs/>
          <w:color w:val="000000"/>
        </w:rPr>
        <w:t> </w:t>
      </w:r>
      <w:r>
        <w:rPr>
          <w:b/>
          <w:bCs/>
          <w:i/>
          <w:iCs/>
          <w:color w:val="000000"/>
          <w:lang w:val="ru-RU"/>
        </w:rPr>
        <w:t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>n</w:t>
      </w:r>
      <w:r>
        <w:rPr>
          <w:lang w:val="ru-RU"/>
        </w:rPr>
        <w:t>-фталоил-</w:t>
      </w:r>
      <w:r>
        <w:t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>Горностаева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Е.А.</w:t>
      </w:r>
      <w:r>
        <w:rPr>
          <w:b/>
          <w:bCs/>
          <w:i/>
          <w:iCs/>
          <w:lang w:val="ru-RU"/>
        </w:rPr>
        <w:t>, Тумашов А.</w:t>
      </w:r>
      <w:r>
        <w:rPr>
          <w:b/>
          <w:bCs/>
          <w:i/>
          <w:iCs/>
          <w:lang w:val="ru-RU"/>
        </w:rPr>
        <w:t>А., Воздвиженская О.А., Груздев Д.А., Левит Г.Л., Краснов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В.П.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>Бурдина Л.Г.</w:t>
      </w:r>
      <w:r>
        <w:rPr>
          <w:b/>
          <w:bCs/>
          <w:i/>
          <w:iCs/>
          <w:lang w:val="ru-RU"/>
        </w:rPr>
        <w:t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</w:t>
      </w:r>
      <w:r>
        <w:rPr>
          <w:lang w:val="ru-RU"/>
        </w:rPr>
        <w:t xml:space="preserve"> металлургии УрО РАН,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>Грубцова К.А.</w:t>
      </w:r>
      <w:r>
        <w:rPr>
          <w:b/>
          <w:bCs/>
          <w:i/>
          <w:iCs/>
          <w:lang w:val="ru-RU"/>
        </w:rPr>
        <w:t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К вопросу о болезни губок в Байкале</w:t>
      </w:r>
      <w:r>
        <w:rPr>
          <w:lang w:val="ru-RU"/>
        </w:rPr>
        <w:t xml:space="preserve">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>Дылгерова С.Д.</w:t>
      </w:r>
      <w:r>
        <w:rPr>
          <w:b/>
          <w:bCs/>
          <w:i/>
          <w:iCs/>
          <w:lang w:val="ru-RU"/>
        </w:rPr>
        <w:t>, Ханаев И.В., Глызина О.Ю., Пашкова Г.В</w:t>
      </w:r>
      <w:r>
        <w:rPr>
          <w:b/>
          <w:i/>
          <w:lang w:val="ru-RU"/>
        </w:rPr>
        <w:t>.</w:t>
      </w:r>
      <w:r>
        <w:rPr>
          <w:lang w:val="ru-RU"/>
        </w:rPr>
        <w:t xml:space="preserve"> Иркутский государственный университет, Иркутск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>Игошева В.С.</w:t>
      </w:r>
      <w:r>
        <w:rPr>
          <w:b/>
          <w:bCs/>
          <w:i/>
          <w:iCs/>
          <w:lang w:val="ru-RU"/>
        </w:rPr>
        <w:t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Сорбция молибдена(</w:t>
      </w:r>
      <w:r>
        <w:t>VI</w:t>
      </w:r>
      <w:r>
        <w:rPr>
          <w:lang w:val="ru-RU"/>
        </w:rPr>
        <w:t>) и рения(</w:t>
      </w:r>
      <w:r>
        <w:t>VII</w:t>
      </w:r>
      <w:r>
        <w:rPr>
          <w:lang w:val="ru-RU"/>
        </w:rPr>
        <w:t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>Коробицына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А.Д.</w:t>
      </w:r>
      <w:r>
        <w:rPr>
          <w:b/>
          <w:bCs/>
          <w:i/>
          <w:iCs/>
          <w:lang w:val="ru-RU"/>
        </w:rPr>
        <w:t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>Голота А.А.</w:t>
      </w:r>
      <w:r>
        <w:rPr>
          <w:b/>
          <w:bCs/>
          <w:i/>
          <w:iCs/>
          <w:lang w:val="ru-RU"/>
        </w:rPr>
        <w:t>, Ильин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>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>Воронова А.Е.</w:t>
      </w:r>
      <w:r>
        <w:rPr>
          <w:b/>
          <w:bCs/>
          <w:i/>
          <w:iCs/>
          <w:lang w:val="ru-RU"/>
        </w:rPr>
        <w:t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>Рубцов И.М.</w:t>
      </w:r>
      <w:r>
        <w:rPr>
          <w:b/>
          <w:bCs/>
          <w:i/>
          <w:iCs/>
          <w:lang w:val="ru-RU"/>
        </w:rPr>
        <w:t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Концентрирование серебра (</w:t>
      </w:r>
      <w:r>
        <w:t>I</w:t>
      </w:r>
      <w:r>
        <w:rPr>
          <w:lang w:val="ru-RU"/>
        </w:rPr>
        <w:t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>Сафронова В.А.</w:t>
      </w:r>
      <w:r>
        <w:rPr>
          <w:b/>
          <w:bCs/>
          <w:i/>
          <w:iCs/>
          <w:lang w:val="ru-RU"/>
        </w:rPr>
        <w:t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>Белоносова В.А.</w:t>
      </w:r>
      <w:r>
        <w:rPr>
          <w:b/>
          <w:bCs/>
          <w:i/>
          <w:iCs/>
          <w:lang w:val="ru-RU"/>
        </w:rPr>
        <w:t>, Данилов Д.А., Малышев А.Н., Киселева Д.В</w:t>
      </w:r>
      <w:r>
        <w:rPr>
          <w:b/>
          <w:i/>
          <w:lang w:val="ru-RU"/>
        </w:rPr>
        <w:t>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4"/>
        </w:numPr>
        <w:spacing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>Изучение возможностей определения подвижной серы физико-химическими и химическими методами в присутствии ортанилового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в различн</w:t>
      </w:r>
      <w:r>
        <w:rPr>
          <w:lang w:val="ru-RU"/>
        </w:rPr>
        <w:t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>Сорокина К.В.</w:t>
      </w:r>
      <w:r>
        <w:rPr>
          <w:b/>
          <w:bCs/>
          <w:i/>
          <w:iCs/>
        </w:rPr>
        <w:t>, Лоханина С.Ю.</w:t>
      </w:r>
      <w:r>
        <w:t xml:space="preserve"> Удмуртский государственный университет, Ижевск</w:t>
      </w:r>
    </w:p>
    <w:p w:rsidR="00451992" w:rsidRDefault="00451992">
      <w:pPr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Дискуссия и обсуждение докладов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pStyle w:val="2"/>
        <w:rPr>
          <w:rFonts w:eastAsia="Calibri"/>
          <w:lang w:eastAsia="en-US"/>
        </w:rPr>
      </w:pPr>
      <w:bookmarkStart w:id="8" w:name="_Toc164349873"/>
      <w:r>
        <w:rPr>
          <w:rFonts w:eastAsia="Calibri"/>
          <w:lang w:eastAsia="en-US"/>
        </w:rPr>
        <w:t>СТЕНДОВЫЕ ДОКЛАДЫ</w:t>
      </w:r>
      <w:bookmarkEnd w:id="8"/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>Адсорбция ионов С</w:t>
      </w:r>
      <w:proofErr w:type="gramStart"/>
      <w:r>
        <w:t>d</w:t>
      </w:r>
      <w:proofErr w:type="gramEnd"/>
      <w:r>
        <w:rPr>
          <w:lang w:val="ru-RU"/>
        </w:rPr>
        <w:t xml:space="preserve"> (</w:t>
      </w:r>
      <w:r>
        <w:t>II</w:t>
      </w:r>
      <w:r>
        <w:rPr>
          <w:lang w:val="ru-RU"/>
        </w:rPr>
        <w:t xml:space="preserve">) и </w:t>
      </w:r>
      <w:r>
        <w:t>Zn</w:t>
      </w:r>
      <w:r>
        <w:rPr>
          <w:lang w:val="ru-RU"/>
        </w:rPr>
        <w:t xml:space="preserve"> (</w:t>
      </w:r>
      <w:r>
        <w:t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>Аникаева Ю.А., Дидик М</w:t>
      </w:r>
      <w:r>
        <w:rPr>
          <w:b/>
          <w:bCs/>
          <w:i/>
          <w:iCs/>
          <w:lang w:val="ru-RU"/>
        </w:rPr>
        <w:t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Влияние состава раствора на сорбцию ионов свинца (</w:t>
      </w:r>
      <w:r>
        <w:t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>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>Минко К.Д., Лакиза Н.В.</w:t>
      </w:r>
      <w: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Равновесие и кинетика сорбц</w:t>
      </w:r>
      <w:proofErr w:type="gramStart"/>
      <w:r>
        <w:rPr>
          <w:lang w:val="ru-RU"/>
        </w:rPr>
        <w:t>ии ио</w:t>
      </w:r>
      <w:proofErr w:type="gramEnd"/>
      <w:r>
        <w:rPr>
          <w:lang w:val="ru-RU"/>
        </w:rPr>
        <w:t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lastRenderedPageBreak/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>Варавинова А.Ю., Медведева М.В., Свалова Т.С., Дрокин Р.А., Русинов В.Л.</w:t>
      </w:r>
      <w:r>
        <w:rPr>
          <w:b/>
          <w:bCs/>
          <w:i/>
          <w:iCs/>
          <w:lang w:val="ru-RU"/>
        </w:rPr>
        <w:t>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>Лобанова Н.А., Лакиза Н.В., Пестов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>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Иркутский государственный университет, Иркутск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>Елмашев Т.А, Кропачева Т.Н.</w:t>
      </w:r>
      <w:r>
        <w:rPr>
          <w:bCs/>
          <w:iCs/>
        </w:rPr>
        <w:t xml:space="preserve"> </w:t>
      </w:r>
      <w:r>
        <w:t>Удмуртский государственный университе</w:t>
      </w:r>
      <w:r>
        <w:t>т, Ижевск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proofErr w:type="gramStart"/>
      <w:r>
        <w:rPr>
          <w:rFonts w:eastAsia="Calibri"/>
          <w:lang w:val="ru-RU" w:eastAsia="en-US"/>
        </w:rPr>
        <w:t>ИК-спектрометрии</w:t>
      </w:r>
      <w:proofErr w:type="gramEnd"/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proofErr w:type="gramStart"/>
      <w:r>
        <w:rPr>
          <w:rFonts w:eastAsia="Calibri"/>
          <w:lang w:val="ru-RU" w:eastAsia="en-US"/>
        </w:rPr>
        <w:t>природный</w:t>
      </w:r>
      <w:proofErr w:type="gramEnd"/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>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lastRenderedPageBreak/>
        <w:t>Сорбция цинка (</w:t>
      </w:r>
      <w:r>
        <w:t>II</w:t>
      </w:r>
      <w:r>
        <w:rPr>
          <w:lang w:val="ru-RU"/>
        </w:rPr>
        <w:t>) и кадмия (</w:t>
      </w:r>
      <w:r>
        <w:t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>1,4-би</w:t>
      </w:r>
      <w:proofErr w:type="gramStart"/>
      <w:r>
        <w:rPr>
          <w:lang w:val="ru-RU"/>
        </w:rPr>
        <w:t>с(</w:t>
      </w:r>
      <w:proofErr w:type="gramEnd"/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Выделение стронция на синтезированных ионообме</w:t>
      </w:r>
      <w:r>
        <w:rPr>
          <w:lang w:val="ru-RU"/>
        </w:rPr>
        <w:t xml:space="preserve">нных смолах. </w:t>
      </w:r>
      <w:r>
        <w:rPr>
          <w:b/>
          <w:bCs/>
          <w:i/>
          <w:iCs/>
          <w:lang w:val="ru-RU"/>
        </w:rPr>
        <w:t>Смирнова А.В., Игошева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>Мкртчян А.А., Штин Т.Н., Перевалов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М.Д.</w:t>
      </w:r>
      <w:r>
        <w:rPr>
          <w:b/>
          <w:bCs/>
          <w:i/>
          <w:iCs/>
          <w:lang w:val="ru-RU"/>
        </w:rPr>
        <w:t>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</w:t>
      </w:r>
      <w:r>
        <w:rPr>
          <w:lang w:val="ru-RU"/>
        </w:rPr>
        <w:t>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Влияние кислотности среды на процесс электроокисления 5-(7-амино-3-фенилпиразоло[1,5-а</w:t>
      </w:r>
      <w:proofErr w:type="gramStart"/>
      <w:r>
        <w:rPr>
          <w:lang w:val="ru-RU"/>
        </w:rPr>
        <w:t>]п</w:t>
      </w:r>
      <w:proofErr w:type="gramEnd"/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>Орешкова Д.Д., Ивойлова А.В., Можаровская П.Н., Ураков Г.В., Саватеев К.В., Ру</w:t>
      </w:r>
      <w:r>
        <w:rPr>
          <w:b/>
          <w:bCs/>
          <w:i/>
          <w:iCs/>
          <w:lang w:val="ru-RU"/>
        </w:rPr>
        <w:t>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proofErr w:type="gramStart"/>
      <w:r>
        <w:rPr>
          <w:lang w:val="ru-RU"/>
        </w:rPr>
        <w:t>вертикального</w:t>
      </w:r>
      <w:proofErr w:type="gramEnd"/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>Прилуцкая Д.Л., Степанова М.И., Свалова Т.С., Козицина А.Н.</w:t>
      </w:r>
      <w:r>
        <w:rPr>
          <w:lang w:val="ru-RU"/>
        </w:rPr>
        <w:t xml:space="preserve"> Уральский федеральный у</w:t>
      </w:r>
      <w:r>
        <w:rPr>
          <w:lang w:val="ru-RU"/>
        </w:rPr>
        <w:t>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>Y</w:t>
      </w:r>
      <w:r>
        <w:rPr>
          <w:vertAlign w:val="subscript"/>
          <w:lang w:val="ru-RU"/>
        </w:rPr>
        <w:t>3</w:t>
      </w:r>
      <w:r>
        <w:t>Fe</w:t>
      </w:r>
      <w:r>
        <w:rPr>
          <w:vertAlign w:val="subscript"/>
          <w:lang w:val="ru-RU"/>
        </w:rPr>
        <w:t>5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Селективность сорбции золота (</w:t>
      </w:r>
      <w:r>
        <w:t>II</w:t>
      </w:r>
      <w:r>
        <w:t>I</w:t>
      </w:r>
      <w:r>
        <w:rPr>
          <w:lang w:val="ru-RU"/>
        </w:rPr>
        <w:t>) в присутствии палладия (</w:t>
      </w:r>
      <w:r>
        <w:t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серебра (</w:t>
      </w:r>
      <w:r>
        <w:t>I</w:t>
      </w:r>
      <w:r>
        <w:rPr>
          <w:lang w:val="ru-RU"/>
        </w:rPr>
        <w:t>) о-сульфоаминополистир</w:t>
      </w:r>
      <w:r>
        <w:rPr>
          <w:lang w:val="ru-RU"/>
        </w:rPr>
        <w:t>олами в присутств</w:t>
      </w:r>
      <w:proofErr w:type="gramStart"/>
      <w:r>
        <w:rPr>
          <w:lang w:val="ru-RU"/>
        </w:rPr>
        <w:t>ии ио</w:t>
      </w:r>
      <w:proofErr w:type="gramEnd"/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Хроноамперометрический способ определения антиоксидантной емкости с испо</w:t>
      </w:r>
      <w:r>
        <w:rPr>
          <w:lang w:val="ru-RU"/>
        </w:rPr>
        <w:t xml:space="preserve">льзованием комплексов железа с производными бипиридина. </w:t>
      </w:r>
      <w:r w:rsidRPr="00F32269">
        <w:rPr>
          <w:b/>
          <w:bCs/>
          <w:i/>
          <w:iCs/>
          <w:lang w:val="ru-RU"/>
        </w:rPr>
        <w:t xml:space="preserve">Саликова К.К., </w:t>
      </w:r>
      <w:r w:rsidRPr="00F32269">
        <w:rPr>
          <w:b/>
          <w:bCs/>
          <w:i/>
          <w:iCs/>
          <w:lang w:val="ru-RU"/>
        </w:rPr>
        <w:lastRenderedPageBreak/>
        <w:t>Салимгареева</w:t>
      </w:r>
      <w:r w:rsidRPr="00F32269">
        <w:rPr>
          <w:b/>
          <w:bCs/>
          <w:i/>
          <w:iCs/>
        </w:rPr>
        <w:t> </w:t>
      </w:r>
      <w:r w:rsidRPr="00F32269">
        <w:rPr>
          <w:b/>
          <w:bCs/>
          <w:i/>
          <w:iCs/>
          <w:lang w:val="ru-RU"/>
        </w:rPr>
        <w:t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</w:t>
      </w:r>
      <w:r>
        <w:rPr>
          <w:lang w:val="ru-RU"/>
        </w:rPr>
        <w:t xml:space="preserve">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>Салимгареева Е.Р., Старновская Е.С., Гуда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М.Р., Ватолина С.Е., Криночкин А.П., Копчук Д.С., Герасимова Е.Л., Иванова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Колориметрические свойства полиметакрилатной пленки в присутс</w:t>
      </w:r>
      <w:r>
        <w:rPr>
          <w:lang w:val="ru-RU"/>
        </w:rPr>
        <w:t xml:space="preserve">твии тетрациклиновых антибиотиков. </w:t>
      </w:r>
      <w:r>
        <w:rPr>
          <w:b/>
          <w:bCs/>
          <w:i/>
          <w:iCs/>
          <w:lang w:val="ru-RU"/>
        </w:rPr>
        <w:t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апротонной среде. </w:t>
      </w:r>
      <w:r>
        <w:rPr>
          <w:b/>
          <w:bCs/>
          <w:i/>
          <w:iCs/>
          <w:lang w:val="ru-RU"/>
        </w:rPr>
        <w:t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золота (</w:t>
      </w:r>
      <w:r>
        <w:t>III</w:t>
      </w:r>
      <w:r>
        <w:rPr>
          <w:lang w:val="ru-RU"/>
        </w:rPr>
        <w:t>) из индивидуальных и бинарных растворов поливинилимидазолом,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сшитым</w:t>
      </w:r>
      <w:proofErr w:type="gramEnd"/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>Сорбция палладия (</w:t>
      </w:r>
      <w:r>
        <w:t>II</w:t>
      </w:r>
      <w:r>
        <w:rPr>
          <w:lang w:val="ru-RU"/>
        </w:rPr>
        <w:t>) из индивидуальных и многокомпонентных растворов сорбентом на основе поливинилимидазола,</w:t>
      </w:r>
      <w:r>
        <w:rPr>
          <w:lang w:val="ru-RU"/>
        </w:rPr>
        <w:t xml:space="preserve"> сшитого эпихлоргидрином. </w:t>
      </w:r>
      <w:r>
        <w:rPr>
          <w:b/>
          <w:bCs/>
          <w:i/>
          <w:iCs/>
          <w:lang w:val="ru-RU"/>
        </w:rPr>
        <w:t>Цапова П.А., Кузнецова К.Я., Петрова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>Тухватшина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К.И., Окунева Т.Г., Киселева Д</w:t>
      </w:r>
      <w:r>
        <w:rPr>
          <w:b/>
          <w:bCs/>
          <w:i/>
          <w:iCs/>
          <w:lang w:val="ru-RU"/>
        </w:rPr>
        <w:t>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Сорбционные свойства пиридилмет</w:t>
      </w:r>
      <w:r>
        <w:rPr>
          <w:lang w:val="ru-RU"/>
        </w:rPr>
        <w:t xml:space="preserve">илированного полиэтиленимина. </w:t>
      </w:r>
      <w:r>
        <w:rPr>
          <w:b/>
          <w:bCs/>
          <w:i/>
          <w:iCs/>
          <w:lang w:val="ru-RU"/>
        </w:rPr>
        <w:t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государственный экономический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proofErr w:type="gramStart"/>
      <w:r>
        <w:rPr>
          <w:lang w:val="ru-RU"/>
        </w:rPr>
        <w:t>инверсионной</w:t>
      </w:r>
      <w:proofErr w:type="gramEnd"/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>Фомичева</w:t>
      </w:r>
      <w:r>
        <w:rPr>
          <w:b/>
          <w:bCs/>
          <w:i/>
          <w:iCs/>
          <w:lang w:val="ru-RU"/>
        </w:rPr>
        <w:t> </w:t>
      </w:r>
      <w:r>
        <w:rPr>
          <w:b/>
          <w:bCs/>
          <w:i/>
          <w:iCs/>
        </w:rPr>
        <w:t>Е.А, Штин С.А.</w:t>
      </w:r>
      <w:r>
        <w:rPr>
          <w:bCs/>
          <w:iCs/>
        </w:rPr>
        <w:t xml:space="preserve"> </w:t>
      </w:r>
      <w: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Разработка твердофазного реагента для спектрофотометрического и визуального определения уранил-ионов в водных среда</w:t>
      </w:r>
      <w:r>
        <w:rPr>
          <w:lang w:val="ru-RU"/>
        </w:rPr>
        <w:t xml:space="preserve">х. </w:t>
      </w:r>
      <w:r>
        <w:rPr>
          <w:b/>
          <w:bCs/>
          <w:i/>
          <w:iCs/>
          <w:lang w:val="ru-RU"/>
        </w:rPr>
        <w:t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>Рыбакова А.Д., Киселева Д.В., Окунева Т.Г., Шаг</w:t>
      </w:r>
      <w:r>
        <w:rPr>
          <w:b/>
          <w:bCs/>
          <w:i/>
          <w:iCs/>
          <w:lang w:val="ru-RU"/>
        </w:rPr>
        <w:t>алов Е.С.</w:t>
      </w:r>
      <w:r>
        <w:rPr>
          <w:lang w:val="ru-RU"/>
        </w:rPr>
        <w:t xml:space="preserve"> Институт геологии и геохимии УрО РАН,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>Сорбция палладия (</w:t>
      </w:r>
      <w:r>
        <w:rPr>
          <w:lang w:eastAsia="en-US"/>
        </w:rPr>
        <w:t>II</w:t>
      </w:r>
      <w:r>
        <w:rPr>
          <w:lang w:val="ru-RU" w:eastAsia="en-US"/>
        </w:rPr>
        <w:t>) и золота (</w:t>
      </w:r>
      <w:r>
        <w:rPr>
          <w:lang w:eastAsia="en-US"/>
        </w:rPr>
        <w:t>III</w:t>
      </w:r>
      <w:r>
        <w:rPr>
          <w:lang w:val="ru-RU" w:eastAsia="en-US"/>
        </w:rPr>
        <w:t>) поливинилимидазолом, сшитым 1,4-би</w:t>
      </w:r>
      <w:proofErr w:type="gramStart"/>
      <w:r>
        <w:rPr>
          <w:lang w:val="ru-RU" w:eastAsia="en-US"/>
        </w:rPr>
        <w:t>с(</w:t>
      </w:r>
      <w:proofErr w:type="gramEnd"/>
      <w:r>
        <w:rPr>
          <w:lang w:val="ru-RU" w:eastAsia="en-US"/>
        </w:rPr>
        <w:t xml:space="preserve">бромметил)бензолом,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>Якурнова</w:t>
      </w:r>
      <w:r>
        <w:rPr>
          <w:b/>
          <w:bCs/>
          <w:i/>
          <w:iCs/>
          <w:lang w:eastAsia="en-US"/>
        </w:rPr>
        <w:t> </w:t>
      </w:r>
      <w:r>
        <w:rPr>
          <w:b/>
          <w:bCs/>
          <w:i/>
          <w:iCs/>
          <w:lang w:val="ru-RU" w:eastAsia="en-US"/>
        </w:rPr>
        <w:t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>Мошкина</w:t>
      </w:r>
      <w:r>
        <w:rPr>
          <w:b/>
          <w:bCs/>
          <w:i/>
          <w:iCs/>
          <w:lang w:eastAsia="en-US"/>
        </w:rPr>
        <w:t> </w:t>
      </w:r>
      <w:r>
        <w:rPr>
          <w:b/>
          <w:bCs/>
          <w:i/>
          <w:iCs/>
          <w:lang w:val="ru-RU" w:eastAsia="en-US"/>
        </w:rPr>
        <w:t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>Уральский федеральный университет, Екатеринбур</w:t>
      </w:r>
      <w:r>
        <w:rPr>
          <w:lang w:val="ru-RU" w:eastAsia="en-US"/>
        </w:rPr>
        <w:t>г</w:t>
      </w:r>
    </w:p>
    <w:p w:rsidR="00451992" w:rsidRDefault="00556D40">
      <w:pPr>
        <w:pStyle w:val="aff"/>
        <w:numPr>
          <w:ilvl w:val="0"/>
          <w:numId w:val="1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>NADPH</w:t>
      </w:r>
      <w:r>
        <w:rPr>
          <w:lang w:val="ru-RU"/>
        </w:rPr>
        <w:t xml:space="preserve"> при совместном присутствии с </w:t>
      </w:r>
      <w:r>
        <w:t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11"/>
      </w:pPr>
      <w:r>
        <w:rPr>
          <w:szCs w:val="24"/>
        </w:rPr>
        <w:br w:type="page" w:clear="all"/>
      </w:r>
      <w:bookmarkStart w:id="9" w:name="_Toc164349874"/>
      <w:r>
        <w:lastRenderedPageBreak/>
        <w:t>СЕКЦИЯ ОРГАНИЧЕСКОЙ ХИМИИ</w:t>
      </w:r>
      <w:bookmarkEnd w:id="9"/>
    </w:p>
    <w:p w:rsidR="00451992" w:rsidRDefault="00451992">
      <w:pPr>
        <w:spacing w:line="360" w:lineRule="auto"/>
        <w:rPr>
          <w:sz w:val="24"/>
          <w:szCs w:val="24"/>
        </w:rPr>
      </w:pPr>
    </w:p>
    <w:p w:rsidR="00451992" w:rsidRDefault="00556D40">
      <w:pPr>
        <w:spacing w:line="360" w:lineRule="auto"/>
        <w:ind w:left="2977" w:hanging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Сос</w:t>
      </w:r>
      <w:r>
        <w:rPr>
          <w:b/>
          <w:i/>
          <w:sz w:val="24"/>
          <w:szCs w:val="24"/>
        </w:rPr>
        <w:t>новских В.Я.</w:t>
      </w:r>
      <w:r>
        <w:rPr>
          <w:i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451992" w:rsidRDefault="00451992">
      <w:pPr>
        <w:spacing w:line="360" w:lineRule="auto"/>
        <w:jc w:val="both"/>
        <w:rPr>
          <w:b/>
          <w:sz w:val="24"/>
          <w:szCs w:val="24"/>
        </w:rPr>
      </w:pPr>
    </w:p>
    <w:p w:rsidR="00451992" w:rsidRDefault="00556D4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Доклады 24 апреля 10</w:t>
      </w:r>
      <w:r>
        <w:rPr>
          <w:b/>
          <w:sz w:val="24"/>
          <w:szCs w:val="24"/>
          <w:vertAlign w:val="superscript"/>
        </w:rPr>
        <w:t>00</w:t>
      </w:r>
      <w:r>
        <w:rPr>
          <w:b/>
          <w:sz w:val="24"/>
          <w:szCs w:val="24"/>
        </w:rPr>
        <w:t>, ауд. 700</w:t>
      </w:r>
    </w:p>
    <w:p w:rsidR="00451992" w:rsidRDefault="00451992">
      <w:pPr>
        <w:spacing w:line="360" w:lineRule="auto"/>
        <w:ind w:left="1985" w:hanging="1985"/>
        <w:jc w:val="both"/>
        <w:rPr>
          <w:sz w:val="24"/>
          <w:szCs w:val="24"/>
          <w:u w:val="single"/>
        </w:rPr>
      </w:pPr>
    </w:p>
    <w:p w:rsidR="00451992" w:rsidRDefault="00556D40">
      <w:pPr>
        <w:spacing w:line="360" w:lineRule="auto"/>
        <w:ind w:left="1985" w:hanging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451992" w:rsidRDefault="00451992">
      <w:pPr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2"/>
      </w:pPr>
      <w:bookmarkStart w:id="10" w:name="_Toc164349875"/>
      <w:r>
        <w:t>ПЛЕНАРНЫЙ ДОКЛАД</w:t>
      </w:r>
      <w:bookmarkEnd w:id="10"/>
    </w:p>
    <w:p w:rsidR="00451992" w:rsidRDefault="00556D40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>Реакции гетерокумуленов как метод построения новых гетероциклических систе</w:t>
      </w:r>
      <w:r>
        <w:rPr>
          <w:sz w:val="24"/>
          <w:szCs w:val="24"/>
        </w:rPr>
        <w:t>м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д</w:t>
      </w:r>
      <w:proofErr w:type="gramEnd"/>
      <w:r>
        <w:rPr>
          <w:b/>
          <w:bCs/>
          <w:i/>
          <w:iCs/>
          <w:sz w:val="24"/>
          <w:szCs w:val="24"/>
        </w:rPr>
        <w:t>.х.н.</w:t>
      </w:r>
      <w:r>
        <w:rPr>
          <w:rFonts w:eastAsia="Calibri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</w:rPr>
        <w:t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>Пермский государствен</w:t>
      </w:r>
      <w:r>
        <w:rPr>
          <w:bCs/>
          <w:sz w:val="24"/>
          <w:szCs w:val="24"/>
        </w:rPr>
        <w:t>ный национальный исследовательский университет, Пермь</w:t>
      </w:r>
    </w:p>
    <w:p w:rsidR="00451992" w:rsidRDefault="00451992">
      <w:pPr>
        <w:tabs>
          <w:tab w:val="left" w:pos="426"/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2"/>
      </w:pPr>
      <w:bookmarkStart w:id="11" w:name="_Toc164349876"/>
      <w:r>
        <w:t>УСТНЫЕ ДОКЛАДЫ</w:t>
      </w:r>
      <w:bookmarkEnd w:id="11"/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(</w:t>
      </w:r>
      <w:r>
        <w:rPr>
          <w:i/>
        </w:rPr>
        <w:t>R</w:t>
      </w:r>
      <w:r>
        <w:rPr>
          <w:lang w:val="ru-RU"/>
        </w:rPr>
        <w:t>)-энантиомеров 6-замещённых 3,4-дигидро-3-метил-2</w:t>
      </w:r>
      <w:r>
        <w:rPr>
          <w:i/>
          <w:lang w:val="ru-RU"/>
        </w:rPr>
        <w:t>Н</w:t>
      </w:r>
      <w:r>
        <w:rPr>
          <w:lang w:val="ru-RU"/>
        </w:rPr>
        <w:t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>Мещерякова Е.А.</w:t>
      </w:r>
      <w:r>
        <w:rPr>
          <w:b/>
          <w:bCs/>
          <w:i/>
          <w:lang w:val="ru-RU"/>
        </w:rPr>
        <w:t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bookmarkStart w:id="12" w:name="_Hlk164190487"/>
      <w:r>
        <w:rPr>
          <w:bCs/>
          <w:lang w:val="ru-RU"/>
        </w:rPr>
        <w:t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Твердохлебов Н.А.</w:t>
      </w:r>
      <w:r>
        <w:rPr>
          <w:b/>
          <w:i/>
          <w:lang w:val="ru-RU"/>
        </w:rPr>
        <w:t>, Завьялова Л.С., Авхадиева А.И., Кочнев И.А., Барков А.Ю.</w:t>
      </w:r>
      <w:r>
        <w:rPr>
          <w:lang w:val="ru-RU"/>
        </w:rPr>
        <w:t xml:space="preserve"> Ур</w:t>
      </w:r>
      <w:r>
        <w:rPr>
          <w:lang w:val="ru-RU"/>
        </w:rPr>
        <w:t>альский федеральный университет, Екатеринбург</w:t>
      </w:r>
    </w:p>
    <w:p w:rsidR="00451992" w:rsidRPr="00F32269" w:rsidRDefault="00556D40" w:rsidP="00F32269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Вахрушев А.В.</w:t>
      </w:r>
      <w:r>
        <w:rPr>
          <w:b/>
          <w:i/>
          <w:lang w:val="ru-RU"/>
        </w:rPr>
        <w:t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и реакционная способность аллилсодержащих карбон</w:t>
      </w:r>
      <w:r>
        <w:rPr>
          <w:lang w:val="ru-RU"/>
        </w:rPr>
        <w:t>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Шамагулова К.А.</w:t>
      </w:r>
      <w:r>
        <w:rPr>
          <w:b/>
          <w:bCs/>
          <w:i/>
          <w:lang w:val="ru-RU"/>
        </w:rPr>
        <w:t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Гапоненко Я.И.</w:t>
      </w:r>
      <w:r>
        <w:rPr>
          <w:b/>
          <w:bCs/>
          <w:i/>
          <w:lang w:val="ru-RU"/>
        </w:rPr>
        <w:t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>Российский университет дружбы народов, Мос</w:t>
      </w:r>
      <w:r>
        <w:rPr>
          <w:bCs/>
          <w:lang w:val="ru-RU"/>
        </w:rPr>
        <w:t>ква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lastRenderedPageBreak/>
        <w:t>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>Денисова Т.В.</w:t>
      </w:r>
      <w:r>
        <w:rPr>
          <w:b/>
          <w:i/>
          <w:iCs/>
          <w:lang w:val="ru-RU"/>
        </w:rPr>
        <w:t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Взаимодействие 1-антипи</w:t>
      </w:r>
      <w:r>
        <w:rPr>
          <w:bCs/>
          <w:lang w:val="ru-RU"/>
        </w:rPr>
        <w:t>рилзамещенных-1</w:t>
      </w:r>
      <w:r>
        <w:rPr>
          <w:bCs/>
          <w:i/>
          <w:lang w:val="ru-RU"/>
        </w:rPr>
        <w:t>Н</w:t>
      </w:r>
      <w:r>
        <w:rPr>
          <w:bCs/>
          <w:lang w:val="ru-RU"/>
        </w:rPr>
        <w:t>-пиррол-2,3-дионов с 1,3-</w:t>
      </w:r>
      <w:r>
        <w:rPr>
          <w:bCs/>
        </w:rPr>
        <w:t>N</w:t>
      </w:r>
      <w:r>
        <w:rPr>
          <w:bCs/>
          <w:lang w:val="ru-RU"/>
        </w:rPr>
        <w:t>,</w:t>
      </w:r>
      <w:r>
        <w:rPr>
          <w:bCs/>
        </w:rPr>
        <w:t>N</w:t>
      </w:r>
      <w:r>
        <w:rPr>
          <w:bCs/>
          <w:lang w:val="ru-RU"/>
        </w:rPr>
        <w:t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Лядов В.А.</w:t>
      </w:r>
      <w:r>
        <w:rPr>
          <w:b/>
          <w:i/>
          <w:lang w:val="ru-RU"/>
        </w:rPr>
        <w:t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>2-((Диметиламино</w:t>
      </w:r>
      <w:proofErr w:type="gramStart"/>
      <w:r>
        <w:rPr>
          <w:lang w:val="ru-RU"/>
        </w:rPr>
        <w:t>)м</w:t>
      </w:r>
      <w:proofErr w:type="gramEnd"/>
      <w:r>
        <w:rPr>
          <w:lang w:val="ru-RU"/>
        </w:rPr>
        <w:t>етилен)-1,5-диарилпент-4-ен-1,3-дионы в синтезе азотсодерж</w:t>
      </w:r>
      <w:r>
        <w:rPr>
          <w:lang w:val="ru-RU"/>
        </w:rPr>
        <w:t xml:space="preserve">ащих гетероциклов. </w:t>
      </w:r>
      <w:r>
        <w:rPr>
          <w:b/>
          <w:i/>
          <w:u w:val="single"/>
          <w:lang w:val="ru-RU"/>
        </w:rPr>
        <w:t>Кайгородова В.В.</w:t>
      </w:r>
      <w:r>
        <w:rPr>
          <w:b/>
          <w:i/>
          <w:lang w:val="ru-RU"/>
        </w:rPr>
        <w:t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Барановский А.Д.</w:t>
      </w:r>
      <w:r>
        <w:rPr>
          <w:b/>
          <w:i/>
          <w:lang w:val="ru-RU"/>
        </w:rPr>
        <w:t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>Кожуркин К.Д.</w:t>
      </w:r>
      <w:r>
        <w:rPr>
          <w:b/>
          <w:i/>
          <w:iCs/>
          <w:lang w:val="ru-RU"/>
        </w:rPr>
        <w:t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Уральский федерал</w:t>
      </w:r>
      <w:r>
        <w:rPr>
          <w:lang w:val="ru-RU"/>
        </w:rPr>
        <w:t>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i/>
          <w:iCs/>
        </w:rPr>
        <w:t>N</w:t>
      </w:r>
      <w:r>
        <w:rPr>
          <w:bCs/>
          <w:lang w:val="ru-RU"/>
        </w:rPr>
        <w:t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Рудакова М.А.</w:t>
      </w:r>
      <w:r>
        <w:rPr>
          <w:b/>
          <w:i/>
          <w:lang w:val="ru-RU"/>
        </w:rPr>
        <w:t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>Российский национальный исследовательский медицинский университет</w:t>
      </w:r>
      <w:r>
        <w:rPr>
          <w:lang w:val="ru-RU"/>
        </w:rPr>
        <w:t>, Москва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>Особ</w:t>
      </w:r>
      <w:r>
        <w:rPr>
          <w:lang w:val="ru-RU"/>
        </w:rPr>
        <w:t>енности синтеза и строения 3,7-дигидрокси-трифторметилгексагидропирроло[1,2-</w:t>
      </w:r>
      <w:r>
        <w:rPr>
          <w:i/>
          <w:iCs/>
        </w:rPr>
        <w:t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>Кустова М.С.</w:t>
      </w:r>
      <w:r>
        <w:rPr>
          <w:b/>
          <w:i/>
          <w:iCs/>
          <w:lang w:val="ru-RU"/>
        </w:rPr>
        <w:t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Синтез 4-пирон-3-карб</w:t>
      </w:r>
      <w:r>
        <w:rPr>
          <w:bCs/>
          <w:lang w:val="ru-RU"/>
        </w:rPr>
        <w:t>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Терёшкина А.А.</w:t>
      </w:r>
      <w:r>
        <w:rPr>
          <w:b/>
          <w:i/>
          <w:lang w:val="ru-RU"/>
        </w:rPr>
        <w:t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proofErr w:type="gramStart"/>
      <w:r>
        <w:rPr>
          <w:lang w:val="ru-RU"/>
        </w:rPr>
        <w:t>активные</w:t>
      </w:r>
      <w:proofErr w:type="gramEnd"/>
      <w:r>
        <w:rPr>
          <w:lang w:val="ru-RU"/>
        </w:rPr>
        <w:t xml:space="preserve"> сульфоксиды ря</w:t>
      </w:r>
      <w:r>
        <w:rPr>
          <w:lang w:val="ru-RU"/>
        </w:rPr>
        <w:t>да 2(5</w:t>
      </w:r>
      <w:r>
        <w:rPr>
          <w:i/>
        </w:rPr>
        <w:t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>Хабибрахманова А.М.</w:t>
      </w:r>
      <w:r>
        <w:rPr>
          <w:b/>
          <w:bCs/>
          <w:i/>
          <w:lang w:val="ru-RU"/>
        </w:rPr>
        <w:t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>Казанский (Приволжский) федеральный университет, Институт органической и физ</w:t>
      </w:r>
      <w:r>
        <w:rPr>
          <w:bCs/>
          <w:iCs/>
          <w:lang w:val="ru-RU"/>
        </w:rPr>
        <w:t>ической химии, Казань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>а</w:t>
      </w:r>
      <w:proofErr w:type="gramStart"/>
      <w:r>
        <w:rPr>
          <w:bCs/>
          <w:lang w:val="ru-RU"/>
        </w:rPr>
        <w:t>]п</w:t>
      </w:r>
      <w:proofErr w:type="gramEnd"/>
      <w:r>
        <w:rPr>
          <w:bCs/>
          <w:lang w:val="ru-RU"/>
        </w:rPr>
        <w:t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Уткина В.Н.</w:t>
      </w:r>
      <w:r>
        <w:rPr>
          <w:b/>
          <w:i/>
          <w:lang w:val="ru-RU"/>
        </w:rPr>
        <w:t xml:space="preserve">, Ивойлова А.В.,Чирков Д.Д., Можаровская </w:t>
      </w:r>
      <w:r>
        <w:rPr>
          <w:b/>
          <w:i/>
          <w:lang w:val="ru-RU"/>
        </w:rPr>
        <w:lastRenderedPageBreak/>
        <w:t>П.Н., Козицина А.Л., Иванова А.В., Русинов В.Л.</w:t>
      </w:r>
      <w:r>
        <w:rPr>
          <w:lang w:val="ru-RU"/>
        </w:rPr>
        <w:t xml:space="preserve"> Уральский федеральный уни</w:t>
      </w:r>
      <w:r>
        <w:rPr>
          <w:lang w:val="ru-RU"/>
        </w:rPr>
        <w:t xml:space="preserve">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>Гомзикова Е.М.</w:t>
      </w:r>
      <w:r>
        <w:rPr>
          <w:b/>
          <w:i/>
          <w:iCs/>
          <w:lang w:val="ru-RU"/>
        </w:rPr>
        <w:t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 w:rsidRPr="00F32269">
        <w:rPr>
          <w:b/>
          <w:bCs/>
          <w:i/>
          <w:iCs/>
          <w:lang w:val="ru-RU"/>
        </w:rPr>
        <w:t>Наметкина А.А.</w:t>
      </w:r>
      <w:r>
        <w:rPr>
          <w:b/>
          <w:bCs/>
          <w:i/>
          <w:iCs/>
          <w:lang w:val="ru-RU"/>
        </w:rPr>
        <w:t xml:space="preserve">, </w:t>
      </w:r>
      <w:r w:rsidRPr="00F32269">
        <w:rPr>
          <w:b/>
          <w:bCs/>
          <w:i/>
          <w:iCs/>
          <w:u w:val="single"/>
          <w:lang w:val="ru-RU"/>
        </w:rPr>
        <w:t>Ясонов В.С.</w:t>
      </w:r>
      <w:r>
        <w:rPr>
          <w:b/>
          <w:bCs/>
          <w:i/>
          <w:iCs/>
          <w:lang w:val="ru-RU"/>
        </w:rPr>
        <w:t>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Трифторметилсодержащие аналоги 1,2,4,5-те</w:t>
      </w:r>
      <w:r>
        <w:rPr>
          <w:bCs/>
          <w:lang w:val="ru-RU"/>
        </w:rPr>
        <w:t>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Осипова Е.А.</w:t>
      </w:r>
      <w:r>
        <w:rPr>
          <w:b/>
          <w:bCs/>
          <w:i/>
          <w:lang w:val="ru-RU"/>
        </w:rPr>
        <w:t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Азиды 2(5</w:t>
      </w:r>
      <w:r>
        <w:rPr>
          <w:bCs/>
          <w:i/>
          <w:lang w:val="ru-RU"/>
        </w:rPr>
        <w:t>Н</w:t>
      </w:r>
      <w:proofErr w:type="gramStart"/>
      <w:r>
        <w:rPr>
          <w:bCs/>
          <w:lang w:val="ru-RU"/>
        </w:rPr>
        <w:t>)-</w:t>
      </w:r>
      <w:proofErr w:type="gramEnd"/>
      <w:r>
        <w:rPr>
          <w:bCs/>
          <w:lang w:val="ru-RU"/>
        </w:rPr>
        <w:t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Сайгит</w:t>
      </w:r>
      <w:r>
        <w:rPr>
          <w:b/>
          <w:i/>
          <w:u w:val="single"/>
          <w:lang w:val="ru-RU"/>
        </w:rPr>
        <w:t>баталова Е.Ш.</w:t>
      </w:r>
      <w:r>
        <w:rPr>
          <w:b/>
          <w:i/>
          <w:lang w:val="ru-RU"/>
        </w:rPr>
        <w:t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>Федорова Д.Р., Чарушин Н.С., Герасимова Д.П., Лодочникова О.А., Курбангалиева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>Казанский (Приволжский) федеральный университет, Институт органической и физической химии, Казань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bCs/>
          <w:lang w:val="ru-RU"/>
        </w:rPr>
      </w:pPr>
      <w:r>
        <w:rPr>
          <w:bCs/>
          <w:lang w:val="ru-RU"/>
        </w:rPr>
        <w:t>Синтез и фотофизические свойства 2-арил-1,2,3-триазолкарбокс</w:t>
      </w:r>
      <w:r>
        <w:rPr>
          <w:bCs/>
          <w:lang w:val="ru-RU"/>
        </w:rPr>
        <w:t>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>Самойленко Э.А.</w:t>
      </w:r>
      <w:r>
        <w:rPr>
          <w:b/>
          <w:i/>
          <w:lang w:val="ru-RU"/>
        </w:rPr>
        <w:t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bookmarkStart w:id="13" w:name="_Hlk130222100"/>
      <w:r>
        <w:t>DIAD</w:t>
      </w:r>
      <w:r>
        <w:rPr>
          <w:lang w:val="ru-RU"/>
        </w:rPr>
        <w:t xml:space="preserve"> как эффективный катализатор для формирования новых С-С связей в реакциях кросс-сочетания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>Шерчалова А.А.</w:t>
      </w:r>
      <w:r>
        <w:rPr>
          <w:b/>
          <w:bCs/>
          <w:i/>
          <w:lang w:val="ru-RU"/>
        </w:rPr>
        <w:t>, Черникова С.Л., Рахимджанова М.Б., Куликова</w:t>
      </w:r>
      <w:r>
        <w:rPr>
          <w:b/>
          <w:bCs/>
          <w:i/>
          <w:lang w:val="ru-RU"/>
        </w:rPr>
        <w:t xml:space="preserve">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Разработка метода синтеза новых 7-</w:t>
      </w:r>
      <w:r>
        <w:rPr>
          <w:i/>
          <w:iCs/>
        </w:rPr>
        <w:t>R</w:t>
      </w:r>
      <w:r>
        <w:rPr>
          <w:lang w:val="ru-RU"/>
        </w:rPr>
        <w:t>-амино-5-метилтиоазоло[1,5-</w:t>
      </w:r>
      <w:r>
        <w:rPr>
          <w:i/>
          <w:iCs/>
          <w:lang w:val="ru-RU"/>
        </w:rPr>
        <w:t>а</w:t>
      </w:r>
      <w:proofErr w:type="gramStart"/>
      <w:r>
        <w:rPr>
          <w:lang w:val="ru-RU"/>
        </w:rPr>
        <w:t>]п</w:t>
      </w:r>
      <w:proofErr w:type="gramEnd"/>
      <w:r>
        <w:rPr>
          <w:lang w:val="ru-RU"/>
        </w:rPr>
        <w:t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Файзуллина Д.Ф.</w:t>
      </w:r>
      <w:r>
        <w:rPr>
          <w:b/>
          <w:bCs/>
          <w:i/>
          <w:iCs/>
          <w:lang w:val="ru-RU"/>
        </w:rPr>
        <w:t>, Ляпустин Д.Н., Марусич И.В., Уломский Е.Н., Русинов В.Л.</w:t>
      </w:r>
      <w:r>
        <w:rPr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5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bCs/>
          <w:lang w:val="ru-RU"/>
        </w:rPr>
        <w:t>Особе</w:t>
      </w:r>
      <w:r>
        <w:rPr>
          <w:bCs/>
          <w:lang w:val="ru-RU"/>
        </w:rPr>
        <w:t>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Черняков К.А.</w:t>
      </w:r>
      <w:r>
        <w:rPr>
          <w:b/>
          <w:bCs/>
          <w:i/>
          <w:iCs/>
          <w:lang w:val="ru-RU"/>
        </w:rPr>
        <w:t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>Институт органического синтеза УрО РАН,</w:t>
      </w:r>
      <w:r>
        <w:rPr>
          <w:lang w:val="ru-RU"/>
        </w:rPr>
        <w:t xml:space="preserve"> Екатеринбург </w:t>
      </w:r>
    </w:p>
    <w:p w:rsidR="00451992" w:rsidRDefault="00451992">
      <w:pPr>
        <w:pStyle w:val="aff"/>
        <w:spacing w:line="360" w:lineRule="auto"/>
        <w:ind w:left="0"/>
        <w:rPr>
          <w:b/>
          <w:bCs/>
          <w:lang w:val="ru-RU"/>
        </w:rPr>
      </w:pPr>
    </w:p>
    <w:p w:rsidR="00451992" w:rsidRDefault="00556D40">
      <w:pPr>
        <w:tabs>
          <w:tab w:val="left" w:pos="2410"/>
          <w:tab w:val="center" w:pos="46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</w:p>
    <w:p w:rsidR="00451992" w:rsidRDefault="00556D40">
      <w:pPr>
        <w:tabs>
          <w:tab w:val="left" w:pos="2410"/>
        </w:tabs>
        <w:spacing w:line="360" w:lineRule="auto"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lastRenderedPageBreak/>
        <w:t>Доклады 25 апреля 15</w:t>
      </w:r>
      <w:r>
        <w:rPr>
          <w:b/>
          <w:sz w:val="24"/>
          <w:szCs w:val="24"/>
          <w:vertAlign w:val="superscript"/>
        </w:rPr>
        <w:t>00</w:t>
      </w:r>
    </w:p>
    <w:p w:rsidR="00451992" w:rsidRDefault="00451992">
      <w:pPr>
        <w:tabs>
          <w:tab w:val="left" w:pos="2410"/>
        </w:tabs>
        <w:spacing w:line="360" w:lineRule="auto"/>
        <w:rPr>
          <w:sz w:val="24"/>
          <w:szCs w:val="24"/>
        </w:rPr>
      </w:pPr>
    </w:p>
    <w:p w:rsidR="00451992" w:rsidRDefault="00556D40">
      <w:pPr>
        <w:pStyle w:val="2"/>
      </w:pPr>
      <w:bookmarkStart w:id="14" w:name="_Toc164349877"/>
      <w:r>
        <w:t>СТЕНДОВЫЕ ДОКЛАДЫ</w:t>
      </w:r>
      <w:bookmarkEnd w:id="14"/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>Pt</w:t>
      </w:r>
      <w:r>
        <w:rPr>
          <w:lang w:val="ru-RU"/>
        </w:rPr>
        <w:t>(</w:t>
      </w:r>
      <w:r>
        <w:t>II</w:t>
      </w:r>
      <w:r>
        <w:rPr>
          <w:lang w:val="ru-RU"/>
        </w:rPr>
        <w:t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>Абрамов В.М., Черемных Л.А., Тохтуева М.Д., Мелехин.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</w:t>
      </w:r>
      <w:r>
        <w:rPr>
          <w:color w:val="000000"/>
          <w:lang w:val="ru-RU"/>
        </w:rPr>
        <w:t>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lang w:val="ru-RU"/>
        </w:rPr>
        <w:t>Взаимодействие ароилпировиноградных кислот с тиосемикарба</w:t>
      </w:r>
      <w:r>
        <w:rPr>
          <w:lang w:val="ru-RU"/>
        </w:rPr>
        <w:t>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>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proofErr w:type="gramStart"/>
      <w:r>
        <w:rPr>
          <w:iCs/>
          <w:lang w:val="ru-RU"/>
        </w:rPr>
        <w:t>новых</w:t>
      </w:r>
      <w:proofErr w:type="gramEnd"/>
      <w:r>
        <w:rPr>
          <w:iCs/>
          <w:lang w:val="ru-RU"/>
        </w:rPr>
        <w:t xml:space="preserve"> 1,2,3-триазолотиазолов, содерж</w:t>
      </w:r>
      <w:r>
        <w:rPr>
          <w:iCs/>
          <w:lang w:val="ru-RU"/>
        </w:rPr>
        <w:t xml:space="preserve">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proofErr w:type="gramStart"/>
      <w:r>
        <w:rPr>
          <w:color w:val="000000"/>
          <w:lang w:val="ru-RU"/>
        </w:rPr>
        <w:t>различных</w:t>
      </w:r>
      <w:proofErr w:type="gramEnd"/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>Ватолина С.Е., Криночкин А.П.</w:t>
      </w:r>
      <w:r>
        <w:rPr>
          <w:b/>
          <w:bCs/>
          <w:i/>
          <w:color w:val="000000"/>
          <w:lang w:val="ru-RU"/>
        </w:rPr>
        <w:t>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>Инстит</w:t>
      </w:r>
      <w:r>
        <w:rPr>
          <w:bCs/>
          <w:iCs/>
          <w:color w:val="000000"/>
          <w:lang w:val="ru-RU"/>
        </w:rPr>
        <w:t xml:space="preserve">ут органического синтеза УрО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Переэтерификация пропиленкарбоната метанолом в проточном режиме</w:t>
      </w:r>
      <w:r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>N</w:t>
      </w:r>
      <w:r>
        <w:rPr>
          <w:bCs/>
          <w:color w:val="000000"/>
          <w:lang w:val="ru-RU"/>
        </w:rPr>
        <w:t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Головков К.А., Викторова В.В., Обыденнов Д.Л., Сосновс</w:t>
      </w:r>
      <w:r>
        <w:rPr>
          <w:b/>
          <w:i/>
          <w:color w:val="000000"/>
          <w:lang w:val="ru-RU"/>
        </w:rPr>
        <w:t>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>III</w:t>
      </w:r>
      <w:r>
        <w:rPr>
          <w:bCs/>
          <w:color w:val="000000"/>
          <w:lang w:val="ru-RU"/>
        </w:rPr>
        <w:t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>Давлетханова В.М., Алексеенко С.Г., Валова М.</w:t>
      </w:r>
      <w:r>
        <w:rPr>
          <w:b/>
          <w:i/>
          <w:color w:val="000000"/>
        </w:rPr>
        <w:t>C</w:t>
      </w:r>
      <w:r>
        <w:rPr>
          <w:b/>
          <w:i/>
          <w:color w:val="000000"/>
          <w:lang w:val="ru-RU"/>
        </w:rPr>
        <w:t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lastRenderedPageBreak/>
        <w:t>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</w:t>
      </w:r>
      <w:r>
        <w:rPr>
          <w:bCs/>
          <w:color w:val="000000"/>
          <w:lang w:val="ru-RU"/>
        </w:rPr>
        <w:t>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Пермский государственный университет, Пермь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>Необычное направление нитрования каркаса 6,7-дифенилиндоло[3,2-</w:t>
      </w:r>
      <w:r>
        <w:rPr>
          <w:i/>
          <w:color w:val="000000"/>
          <w:lang w:val="ru-RU"/>
        </w:rPr>
        <w:t>а</w:t>
      </w:r>
      <w:proofErr w:type="gramStart"/>
      <w:r>
        <w:rPr>
          <w:color w:val="000000"/>
          <w:lang w:val="ru-RU"/>
        </w:rPr>
        <w:t>]к</w:t>
      </w:r>
      <w:proofErr w:type="gramEnd"/>
      <w:r>
        <w:rPr>
          <w:color w:val="000000"/>
          <w:lang w:val="ru-RU"/>
        </w:rPr>
        <w:t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Ермолаев М.А., Казин Н.А., Иргашев Р.А.</w:t>
      </w:r>
      <w:r>
        <w:rPr>
          <w:b/>
          <w:bCs/>
          <w:i/>
          <w:color w:val="000000"/>
          <w:lang w:val="ru-RU"/>
        </w:rPr>
        <w:t>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>N</w:t>
      </w:r>
      <w:r>
        <w:rPr>
          <w:color w:val="000000"/>
          <w:lang w:val="ru-RU"/>
        </w:rPr>
        <w:t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</w:t>
      </w:r>
      <w:r>
        <w:rPr>
          <w:bCs/>
          <w:color w:val="000000"/>
          <w:lang w:val="ru-RU"/>
        </w:rPr>
        <w:t xml:space="preserve">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proofErr w:type="gramStart"/>
      <w:r>
        <w:rPr>
          <w:bCs/>
          <w:color w:val="000000"/>
          <w:lang w:val="ru-RU"/>
        </w:rPr>
        <w:t>новых</w:t>
      </w:r>
      <w:proofErr w:type="gramEnd"/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Взаимодействие диаллилоксиметана с 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Казанц</w:t>
      </w:r>
      <w:r>
        <w:rPr>
          <w:b/>
          <w:bCs/>
          <w:i/>
          <w:color w:val="000000"/>
          <w:lang w:val="ru-RU"/>
        </w:rPr>
        <w:t>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Синте</w:t>
      </w:r>
      <w:r>
        <w:rPr>
          <w:color w:val="000000"/>
          <w:lang w:val="ru-RU"/>
        </w:rPr>
        <w:t>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>н</w:t>
      </w:r>
      <w:r>
        <w:rPr>
          <w:color w:val="000000"/>
          <w:lang w:val="ru-RU"/>
        </w:rPr>
        <w:t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>E</w:t>
      </w:r>
      <w:r>
        <w:rPr>
          <w:b/>
          <w:i/>
          <w:color w:val="000000"/>
          <w:lang w:val="ru-RU"/>
        </w:rPr>
        <w:t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>Институт органического синтеза УрО РАН, Уральский государственный медицинский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Синтез [1,2,4]три</w:t>
      </w:r>
      <w:r>
        <w:rPr>
          <w:color w:val="000000"/>
          <w:lang w:val="ru-RU"/>
        </w:rPr>
        <w:t>азоло[1,5-</w:t>
      </w:r>
      <w:r>
        <w:rPr>
          <w:i/>
          <w:color w:val="000000"/>
          <w:lang w:val="ru-RU"/>
        </w:rPr>
        <w:t>а</w:t>
      </w:r>
      <w:proofErr w:type="gramStart"/>
      <w:r>
        <w:rPr>
          <w:color w:val="000000"/>
          <w:lang w:val="ru-RU"/>
        </w:rPr>
        <w:t>]п</w:t>
      </w:r>
      <w:proofErr w:type="gramEnd"/>
      <w:r>
        <w:rPr>
          <w:color w:val="000000"/>
          <w:lang w:val="ru-RU"/>
        </w:rPr>
        <w:t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>b</w:t>
      </w:r>
      <w:r>
        <w:rPr>
          <w:bCs/>
          <w:iCs/>
          <w:color w:val="000000"/>
          <w:lang w:val="ru-RU"/>
        </w:rPr>
        <w:t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органического синтеза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Основания Шиффа на основе 4-арил-2,2’-бипиридин-6-карбальдегидов как суррогаты 2,2’:6’,2’’-терпир</w:t>
      </w:r>
      <w:r>
        <w:rPr>
          <w:color w:val="000000"/>
          <w:lang w:val="ru-RU"/>
        </w:rPr>
        <w:t>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lastRenderedPageBreak/>
        <w:t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красителей для солнечных батарей на базе индоло[3,2-</w:t>
      </w:r>
      <w:r>
        <w:rPr>
          <w:bCs/>
          <w:i/>
          <w:color w:val="000000"/>
        </w:rPr>
        <w:t>b</w:t>
      </w:r>
      <w:r>
        <w:rPr>
          <w:bCs/>
          <w:color w:val="000000"/>
          <w:lang w:val="ru-RU"/>
        </w:rPr>
        <w:t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Лобанов Д.</w:t>
      </w:r>
      <w:r>
        <w:rPr>
          <w:b/>
          <w:i/>
          <w:color w:val="000000"/>
          <w:lang w:val="ru-RU"/>
        </w:rPr>
        <w:t>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органического синтеза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>Взаимодействие 1-антипирилзамещенных-1</w:t>
      </w:r>
      <w:r>
        <w:rPr>
          <w:i/>
          <w:color w:val="000000"/>
          <w:lang w:val="ru-RU"/>
        </w:rPr>
        <w:t>Н</w:t>
      </w:r>
      <w:r>
        <w:rPr>
          <w:color w:val="000000"/>
          <w:lang w:val="ru-RU"/>
        </w:rPr>
        <w:t>-пиррол-2,3-дионов с 1,3-</w:t>
      </w:r>
      <w:r>
        <w:rPr>
          <w:color w:val="000000"/>
        </w:rPr>
        <w:t>N</w:t>
      </w:r>
      <w:r>
        <w:rPr>
          <w:color w:val="000000"/>
          <w:lang w:val="ru-RU"/>
        </w:rPr>
        <w:t>,</w:t>
      </w:r>
      <w:r>
        <w:rPr>
          <w:color w:val="000000"/>
        </w:rPr>
        <w:t>N</w:t>
      </w:r>
      <w:r>
        <w:rPr>
          <w:color w:val="000000"/>
          <w:lang w:val="ru-RU"/>
        </w:rPr>
        <w:t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>Пермский национальный исследовательский политехнический университет, Пермь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>Взаимодействие 1-антипирилзамещенных-1</w:t>
      </w:r>
      <w:r>
        <w:rPr>
          <w:bCs/>
          <w:i/>
          <w:iCs/>
          <w:color w:val="000000"/>
          <w:lang w:val="ru-RU"/>
        </w:rPr>
        <w:t>Н</w:t>
      </w:r>
      <w:r>
        <w:rPr>
          <w:bCs/>
          <w:iCs/>
          <w:color w:val="000000"/>
          <w:lang w:val="ru-RU"/>
        </w:rPr>
        <w:t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Пермский нацио</w:t>
      </w:r>
      <w:r>
        <w:rPr>
          <w:color w:val="000000"/>
          <w:lang w:val="ru-RU"/>
        </w:rPr>
        <w:t>нальный исследовательский политехнический университет, Пермь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proofErr w:type="gramStart"/>
      <w:r>
        <w:rPr>
          <w:iCs/>
          <w:color w:val="000000"/>
        </w:rPr>
        <w:t>α</w:t>
      </w:r>
      <w:r>
        <w:rPr>
          <w:iCs/>
          <w:color w:val="000000"/>
          <w:lang w:val="ru-RU"/>
        </w:rPr>
        <w:t>-</w:t>
      </w:r>
      <w:proofErr w:type="gramEnd"/>
      <w:r>
        <w:rPr>
          <w:iCs/>
          <w:color w:val="000000"/>
          <w:lang w:val="ru-RU"/>
        </w:rPr>
        <w:t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Самарский государственный технический университет, Самара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бис(2</w:t>
      </w:r>
      <w:r>
        <w:rPr>
          <w:bCs/>
          <w:color w:val="000000"/>
          <w:lang w:val="ru-RU"/>
        </w:rPr>
        <w:t>-гидроксиэтил</w:t>
      </w:r>
      <w:proofErr w:type="gramStart"/>
      <w:r>
        <w:rPr>
          <w:bCs/>
          <w:color w:val="000000"/>
          <w:lang w:val="ru-RU"/>
        </w:rPr>
        <w:t>)г</w:t>
      </w:r>
      <w:proofErr w:type="gramEnd"/>
      <w:r>
        <w:rPr>
          <w:bCs/>
          <w:color w:val="000000"/>
          <w:lang w:val="ru-RU"/>
        </w:rPr>
        <w:t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>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>n</w:t>
      </w:r>
      <w:r>
        <w:rPr>
          <w:bCs/>
          <w:color w:val="000000"/>
          <w:lang w:val="ru-RU"/>
        </w:rPr>
        <w:t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</w:t>
      </w:r>
      <w:r>
        <w:rPr>
          <w:b/>
          <w:i/>
          <w:color w:val="000000"/>
          <w:lang w:val="ru-RU"/>
        </w:rPr>
        <w:t>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Разработка подхода к синтезу 3-алкил-5-</w:t>
      </w:r>
      <w:r>
        <w:rPr>
          <w:bCs/>
          <w:i/>
          <w:iCs/>
          <w:color w:val="000000"/>
        </w:rPr>
        <w:t>R</w:t>
      </w:r>
      <w:r>
        <w:rPr>
          <w:bCs/>
          <w:color w:val="000000"/>
          <w:lang w:val="ru-RU"/>
        </w:rPr>
        <w:t>-амино[1,2,4]триазоло[1,5-</w:t>
      </w:r>
      <w:r>
        <w:rPr>
          <w:bCs/>
          <w:i/>
          <w:iCs/>
          <w:color w:val="000000"/>
          <w:lang w:val="ru-RU"/>
        </w:rPr>
        <w:t>а</w:t>
      </w:r>
      <w:proofErr w:type="gramStart"/>
      <w:r>
        <w:rPr>
          <w:bCs/>
          <w:color w:val="000000"/>
          <w:lang w:val="ru-RU"/>
        </w:rPr>
        <w:t>]п</w:t>
      </w:r>
      <w:proofErr w:type="gramEnd"/>
      <w:r>
        <w:rPr>
          <w:bCs/>
          <w:color w:val="000000"/>
          <w:lang w:val="ru-RU"/>
        </w:rPr>
        <w:t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>a</w:t>
      </w:r>
      <w:r>
        <w:rPr>
          <w:bCs/>
          <w:color w:val="000000"/>
          <w:lang w:val="ru-RU"/>
        </w:rPr>
        <w:t>]пиримидинов и 6,7-дигидро-4</w:t>
      </w:r>
      <w:r>
        <w:rPr>
          <w:bCs/>
          <w:i/>
          <w:iCs/>
          <w:color w:val="000000"/>
        </w:rPr>
        <w:t>H</w:t>
      </w:r>
      <w:r>
        <w:rPr>
          <w:bCs/>
          <w:color w:val="000000"/>
          <w:lang w:val="ru-RU"/>
        </w:rPr>
        <w:t>-[1,2,4]триазоло[1,5-</w:t>
      </w:r>
      <w:r>
        <w:rPr>
          <w:bCs/>
          <w:i/>
          <w:iCs/>
          <w:color w:val="000000"/>
        </w:rPr>
        <w:t>a</w:t>
      </w:r>
      <w:r>
        <w:rPr>
          <w:bCs/>
          <w:color w:val="000000"/>
          <w:lang w:val="ru-RU"/>
        </w:rPr>
        <w:t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Уральский федераль</w:t>
      </w:r>
      <w:r>
        <w:rPr>
          <w:bCs/>
          <w:color w:val="000000"/>
          <w:lang w:val="ru-RU"/>
        </w:rPr>
        <w:t>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proofErr w:type="gramStart"/>
      <w:r>
        <w:rPr>
          <w:iCs/>
          <w:color w:val="000000"/>
          <w:lang w:val="ru-RU"/>
        </w:rPr>
        <w:t>мезо-галогенирования</w:t>
      </w:r>
      <w:proofErr w:type="gramEnd"/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Ивановский государственный химико-технологический университет, Иваново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>Получение азолотриазинов с дальнейшим нуклеофил</w:t>
      </w:r>
      <w:r>
        <w:rPr>
          <w:bCs/>
          <w:iCs/>
          <w:color w:val="000000"/>
          <w:lang w:val="ru-RU"/>
        </w:rPr>
        <w:t>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lastRenderedPageBreak/>
        <w:t>О региоспецифичности тиилирования тр</w:t>
      </w:r>
      <w:proofErr w:type="gramStart"/>
      <w:r>
        <w:rPr>
          <w:bCs/>
          <w:iCs/>
          <w:color w:val="000000"/>
          <w:lang w:val="ru-RU"/>
        </w:rPr>
        <w:t>и-</w:t>
      </w:r>
      <w:proofErr w:type="gramEnd"/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>Н</w:t>
      </w:r>
      <w:r>
        <w:rPr>
          <w:bCs/>
          <w:iCs/>
          <w:color w:val="000000"/>
          <w:lang w:val="ru-RU"/>
        </w:rPr>
        <w:t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Раббаниева Э.С., Хабибрахманова А.М., Ха</w:t>
      </w:r>
      <w:r>
        <w:rPr>
          <w:b/>
          <w:i/>
          <w:iCs/>
          <w:color w:val="000000"/>
          <w:lang w:val="ru-RU"/>
        </w:rPr>
        <w:t>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Эффективный синтетический подход к 1-аз</w:t>
      </w:r>
      <w:proofErr w:type="gramStart"/>
      <w:r>
        <w:rPr>
          <w:color w:val="000000"/>
          <w:lang w:val="ru-RU"/>
        </w:rPr>
        <w:t>а-</w:t>
      </w:r>
      <w:proofErr w:type="gramEnd"/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>Удобный синтетический подход к хиназолин-4(3</w:t>
      </w:r>
      <w:r>
        <w:rPr>
          <w:bCs/>
          <w:i/>
          <w:iCs/>
          <w:color w:val="000000"/>
        </w:rPr>
        <w:t>H</w:t>
      </w:r>
      <w:r>
        <w:rPr>
          <w:bCs/>
          <w:color w:val="000000"/>
          <w:lang w:val="ru-RU"/>
        </w:rPr>
        <w:t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>3-бром-4</w:t>
      </w:r>
      <w:r>
        <w:rPr>
          <w:i/>
          <w:iCs/>
          <w:color w:val="000000"/>
          <w:lang w:val="ru-RU"/>
        </w:rPr>
        <w:t>Н</w:t>
      </w:r>
      <w:r>
        <w:rPr>
          <w:color w:val="000000"/>
          <w:lang w:val="ru-RU"/>
        </w:rPr>
        <w:t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>Сыровский Д.В., Федин В.В., Усачев С.А., Со</w:t>
      </w:r>
      <w:r>
        <w:rPr>
          <w:b/>
          <w:bCs/>
          <w:i/>
          <w:color w:val="000000"/>
          <w:lang w:val="ru-RU"/>
        </w:rPr>
        <w:t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>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proofErr w:type="gramStart"/>
      <w:r>
        <w:rPr>
          <w:bCs/>
          <w:color w:val="000000"/>
          <w:lang w:val="ru-RU"/>
        </w:rPr>
        <w:t>магни</w:t>
      </w:r>
      <w:r>
        <w:rPr>
          <w:bCs/>
          <w:color w:val="000000"/>
          <w:lang w:val="ru-RU"/>
        </w:rPr>
        <w:t>тных</w:t>
      </w:r>
      <w:proofErr w:type="gramEnd"/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proofErr w:type="gramStart"/>
      <w:r>
        <w:rPr>
          <w:color w:val="000000"/>
          <w:lang w:val="ru-RU"/>
        </w:rPr>
        <w:t>полициклических</w:t>
      </w:r>
      <w:proofErr w:type="gramEnd"/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1-Полифторалкил-3-стирил-1,3-дикетоны в синтезе 1,5-бензод</w:t>
      </w:r>
      <w:proofErr w:type="gramStart"/>
      <w:r>
        <w:rPr>
          <w:bCs/>
          <w:color w:val="000000"/>
          <w:lang w:val="ru-RU"/>
        </w:rPr>
        <w:t>и(</w:t>
      </w:r>
      <w:proofErr w:type="gramEnd"/>
      <w:r>
        <w:rPr>
          <w:bCs/>
          <w:color w:val="000000"/>
          <w:lang w:val="ru-RU"/>
        </w:rPr>
        <w:t>т</w:t>
      </w:r>
      <w:r>
        <w:rPr>
          <w:bCs/>
          <w:color w:val="000000"/>
          <w:lang w:val="ru-RU"/>
        </w:rPr>
        <w:t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Шипицин 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>IMDAF</w:t>
      </w:r>
      <w:r>
        <w:rPr>
          <w:bCs/>
          <w:color w:val="000000"/>
          <w:lang w:val="ru-RU"/>
        </w:rPr>
        <w:t xml:space="preserve"> в синтезе эпоксиизоиндол-аци</w:t>
      </w:r>
      <w:proofErr w:type="gramStart"/>
      <w:r>
        <w:rPr>
          <w:bCs/>
          <w:color w:val="000000"/>
          <w:lang w:val="ru-RU"/>
        </w:rPr>
        <w:t>л(</w:t>
      </w:r>
      <w:proofErr w:type="gramEnd"/>
      <w:r>
        <w:rPr>
          <w:bCs/>
          <w:color w:val="000000"/>
          <w:lang w:val="ru-RU"/>
        </w:rPr>
        <w:t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Щевников </w:t>
      </w:r>
      <w:r>
        <w:rPr>
          <w:b/>
          <w:i/>
          <w:color w:val="000000"/>
          <w:lang w:val="ru-RU"/>
        </w:rPr>
        <w:t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Российский университет дружбы народов, Москва</w:t>
      </w:r>
    </w:p>
    <w:p w:rsidR="00451992" w:rsidRPr="00F32269" w:rsidRDefault="00556D40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lastRenderedPageBreak/>
        <w:t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</w:p>
    <w:p w:rsidR="00F32269" w:rsidRDefault="00F32269">
      <w:pPr>
        <w:pStyle w:val="aff"/>
        <w:numPr>
          <w:ilvl w:val="0"/>
          <w:numId w:val="6"/>
        </w:numPr>
        <w:spacing w:after="80" w:line="360" w:lineRule="auto"/>
        <w:ind w:left="0" w:firstLine="0"/>
        <w:jc w:val="both"/>
        <w:rPr>
          <w:color w:val="000000"/>
          <w:lang w:val="az-Latn-AZ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>N</w:t>
      </w:r>
      <w:r>
        <w:rPr>
          <w:lang w:val="ru-RU"/>
        </w:rPr>
        <w:t xml:space="preserve">-ацилдипептидов с концевым </w:t>
      </w:r>
      <w:r w:rsidRPr="00F32269">
        <w:rPr>
          <w:lang w:val="ru-RU"/>
        </w:rPr>
        <w:br/>
      </w:r>
      <w:bookmarkStart w:id="16" w:name="_GoBack"/>
      <w:bookmarkEnd w:id="16"/>
      <w:r>
        <w:rPr>
          <w:lang w:val="ru-RU"/>
        </w:rPr>
        <w:t xml:space="preserve">4-(1-адамантил)бензоильным фрагментом. </w:t>
      </w:r>
      <w:r w:rsidRPr="00F32269">
        <w:rPr>
          <w:b/>
          <w:bCs/>
          <w:i/>
          <w:iCs/>
          <w:lang w:val="ru-RU"/>
        </w:rPr>
        <w:t>Ясонов В.С.</w:t>
      </w:r>
      <w:r>
        <w:rPr>
          <w:b/>
          <w:bCs/>
          <w:i/>
          <w:iCs/>
          <w:lang w:val="ru-RU"/>
        </w:rPr>
        <w:t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</w:p>
    <w:p w:rsidR="00451992" w:rsidRDefault="00556D40">
      <w:pPr>
        <w:pStyle w:val="11"/>
      </w:pPr>
      <w:r>
        <w:br w:type="page" w:clear="all"/>
      </w:r>
      <w:bookmarkStart w:id="17" w:name="_Toc132721226"/>
      <w:bookmarkStart w:id="18" w:name="_Toc164349878"/>
      <w:r>
        <w:lastRenderedPageBreak/>
        <w:t xml:space="preserve">СЕКЦИЯ </w:t>
      </w:r>
      <w:bookmarkEnd w:id="17"/>
      <w:r>
        <w:t>ФИЗИЧЕСКОЙ ХИМИИ ВЕЩЕСТВ И МАТЕРИАЛОВ</w:t>
      </w:r>
      <w:bookmarkEnd w:id="18"/>
    </w:p>
    <w:p w:rsidR="00451992" w:rsidRDefault="00451992">
      <w:pPr>
        <w:widowControl w:val="0"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</w:p>
    <w:p w:rsidR="00451992" w:rsidRDefault="00556D40">
      <w:pPr>
        <w:spacing w:line="360" w:lineRule="auto"/>
        <w:ind w:left="2835" w:hanging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Черепанов В.А.</w:t>
      </w:r>
      <w:r>
        <w:rPr>
          <w:sz w:val="24"/>
          <w:szCs w:val="24"/>
        </w:rPr>
        <w:t>, д.х.</w:t>
      </w:r>
      <w:r>
        <w:rPr>
          <w:sz w:val="24"/>
          <w:szCs w:val="24"/>
        </w:rPr>
        <w:t>н., профессор, заведующий кафедрой физической и неорганической химии Уральского федерального университета</w:t>
      </w:r>
    </w:p>
    <w:p w:rsidR="00451992" w:rsidRDefault="00556D40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>д.х.н., профессор, профессор кафедры физической и неорганической химии Уральского федерального университета</w:t>
      </w:r>
    </w:p>
    <w:p w:rsidR="00451992" w:rsidRDefault="00556D40">
      <w:pPr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>д.х.н., доцент, п</w:t>
      </w:r>
      <w:r>
        <w:rPr>
          <w:sz w:val="24"/>
          <w:szCs w:val="24"/>
        </w:rPr>
        <w:t>рофессор кафедры физической и неорганической химии Уральского федерального университета</w:t>
      </w:r>
    </w:p>
    <w:p w:rsidR="00451992" w:rsidRDefault="00451992">
      <w:pPr>
        <w:spacing w:line="360" w:lineRule="auto"/>
        <w:jc w:val="both"/>
        <w:rPr>
          <w:sz w:val="24"/>
          <w:szCs w:val="24"/>
          <w:highlight w:val="cyan"/>
        </w:rPr>
      </w:pPr>
    </w:p>
    <w:p w:rsidR="00451992" w:rsidRDefault="00556D40">
      <w:pPr>
        <w:pStyle w:val="2"/>
      </w:pPr>
      <w:bookmarkStart w:id="19" w:name="_Toc164349879"/>
      <w:r>
        <w:t>Подсекция 1</w:t>
      </w:r>
      <w:bookmarkEnd w:id="19"/>
    </w:p>
    <w:p w:rsidR="00451992" w:rsidRDefault="00451992">
      <w:pPr>
        <w:tabs>
          <w:tab w:val="left" w:pos="851"/>
        </w:tabs>
        <w:spacing w:line="360" w:lineRule="auto"/>
        <w:jc w:val="both"/>
        <w:rPr>
          <w:b/>
          <w:sz w:val="24"/>
          <w:szCs w:val="24"/>
        </w:rPr>
      </w:pPr>
    </w:p>
    <w:p w:rsidR="00451992" w:rsidRDefault="00556D40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Доклады 24 а</w:t>
      </w:r>
      <w:r>
        <w:rPr>
          <w:b/>
          <w:color w:val="000000"/>
          <w:sz w:val="24"/>
          <w:szCs w:val="24"/>
        </w:rPr>
        <w:t>преля, 10</w:t>
      </w:r>
      <w:r>
        <w:rPr>
          <w:b/>
          <w:color w:val="000000"/>
          <w:sz w:val="24"/>
          <w:szCs w:val="24"/>
          <w:vertAlign w:val="superscript"/>
        </w:rPr>
        <w:t>00</w:t>
      </w:r>
      <w:r>
        <w:rPr>
          <w:b/>
          <w:color w:val="000000"/>
          <w:sz w:val="24"/>
          <w:szCs w:val="24"/>
        </w:rPr>
        <w:t xml:space="preserve"> ауд. 430</w:t>
      </w:r>
    </w:p>
    <w:p w:rsidR="00451992" w:rsidRDefault="00451992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:rsidR="00451992" w:rsidRDefault="00556D40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</w:p>
    <w:p w:rsidR="00451992" w:rsidRDefault="00451992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2"/>
      </w:pPr>
      <w:bookmarkStart w:id="20" w:name="_Toc164349880"/>
      <w:r>
        <w:t>ПЛЕНАРНЫЙ ДОКЛАД</w:t>
      </w:r>
      <w:bookmarkEnd w:id="20"/>
    </w:p>
    <w:p w:rsidR="00451992" w:rsidRDefault="00556D40">
      <w:pPr>
        <w:pStyle w:val="aff"/>
        <w:tabs>
          <w:tab w:val="left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>Кристаллохимический анализ и синтез бинарных интерметаллидов на основе алюминия, ниобия, железа, титана и других металлов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b/>
          <w:bCs/>
          <w:i/>
          <w:iCs/>
          <w:u w:val="single"/>
          <w:lang w:val="ru-RU"/>
        </w:rPr>
        <w:t>к</w:t>
      </w:r>
      <w:proofErr w:type="gramEnd"/>
      <w:r>
        <w:rPr>
          <w:b/>
          <w:bCs/>
          <w:i/>
          <w:iCs/>
          <w:u w:val="single"/>
          <w:lang w:val="ru-RU"/>
        </w:rPr>
        <w:t>.х.н. Дворянова Е.М.</w:t>
      </w:r>
      <w:r>
        <w:rPr>
          <w:b/>
          <w:bCs/>
          <w:i/>
          <w:iCs/>
          <w:lang w:val="ru-RU"/>
        </w:rPr>
        <w:t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Самарский государственный технический ун</w:t>
      </w:r>
      <w:r>
        <w:rPr>
          <w:lang w:val="ru-RU"/>
        </w:rPr>
        <w:t>иверситет, Самара</w:t>
      </w:r>
    </w:p>
    <w:p w:rsidR="00451992" w:rsidRDefault="00451992">
      <w:pPr>
        <w:tabs>
          <w:tab w:val="left" w:pos="2410"/>
        </w:tabs>
        <w:rPr>
          <w:sz w:val="22"/>
        </w:rPr>
      </w:pPr>
    </w:p>
    <w:p w:rsidR="00451992" w:rsidRDefault="00556D40">
      <w:pPr>
        <w:pStyle w:val="2"/>
      </w:pPr>
      <w:bookmarkStart w:id="21" w:name="_Toc164349881"/>
      <w:r>
        <w:t>УСТНЫЕ ДОКЛАДЫ</w:t>
      </w:r>
      <w:bookmarkEnd w:id="21"/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>Mg</w:t>
      </w:r>
      <w:r>
        <w:rPr>
          <w:lang w:val="ru-RU"/>
        </w:rPr>
        <w:t>/</w:t>
      </w:r>
      <w:r>
        <w:t>Zn</w:t>
      </w:r>
      <w:r>
        <w:rPr>
          <w:lang w:val="ru-RU"/>
        </w:rPr>
        <w:t xml:space="preserve"> и </w:t>
      </w:r>
      <w:r>
        <w:t>Ni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содержащих</w:t>
      </w:r>
      <w:proofErr w:type="gramEnd"/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>Симпелева Р.А.</w:t>
      </w:r>
      <w:r>
        <w:rPr>
          <w:b/>
          <w:bCs/>
          <w:i/>
          <w:iCs/>
          <w:lang w:val="ru-RU"/>
        </w:rPr>
        <w:t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Сыктывкарский государственный университет, Сыктывкар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>β</w:t>
      </w:r>
      <w:r>
        <w:rPr>
          <w:lang w:val="ru-RU"/>
        </w:rPr>
        <w:t>-</w:t>
      </w:r>
      <w:r>
        <w:t>w</w:t>
      </w:r>
      <w:r>
        <w:rPr>
          <w:lang w:val="ru-RU"/>
        </w:rPr>
        <w:t xml:space="preserve"> на примере системы </w:t>
      </w:r>
      <w:r>
        <w:t>Nb</w:t>
      </w:r>
      <w:r>
        <w:rPr>
          <w:lang w:val="ru-RU"/>
        </w:rPr>
        <w:t>-</w:t>
      </w:r>
      <w:r>
        <w:t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Славнов Т.Д.</w:t>
      </w:r>
      <w:r>
        <w:rPr>
          <w:b/>
          <w:bCs/>
          <w:i/>
          <w:iCs/>
          <w:lang w:val="ru-RU"/>
        </w:rPr>
        <w:t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Самарский государственный технический университет, Самара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>Акулов Д.А.</w:t>
      </w:r>
      <w:r>
        <w:rPr>
          <w:b/>
          <w:bCs/>
          <w:i/>
          <w:iCs/>
          <w:lang w:val="ru-RU"/>
        </w:rPr>
        <w:t>, Калинкин М.О., Абашев Р.М., Сюрдо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>Bi</w:t>
      </w:r>
      <w:r>
        <w:rPr>
          <w:vertAlign w:val="subscript"/>
          <w:lang w:val="ru-RU"/>
        </w:rPr>
        <w:t>2</w:t>
      </w:r>
      <w:r>
        <w:t>Co</w:t>
      </w:r>
      <w:r>
        <w:rPr>
          <w:vertAlign w:val="subscript"/>
          <w:lang w:val="ru-RU"/>
        </w:rPr>
        <w:t>1/2</w:t>
      </w:r>
      <w:r>
        <w:t>Cr</w:t>
      </w:r>
      <w:r>
        <w:rPr>
          <w:vertAlign w:val="subscript"/>
          <w:lang w:val="ru-RU"/>
        </w:rPr>
        <w:t>1/2</w:t>
      </w:r>
      <w:r>
        <w:t>Nb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9+</w:t>
      </w:r>
      <w:r>
        <w:rPr>
          <w:vertAlign w:val="subscript"/>
        </w:rPr>
        <w:t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>Баданина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К.А.</w:t>
      </w:r>
      <w:r>
        <w:rPr>
          <w:b/>
          <w:bCs/>
          <w:i/>
          <w:iCs/>
          <w:lang w:val="ru-RU"/>
        </w:rPr>
        <w:t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Сыктывкарский государственный университет, Сыктывкар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Дефектная структура и кислородная емкость сложн</w:t>
      </w:r>
      <w:r>
        <w:rPr>
          <w:lang w:val="ru-RU"/>
        </w:rPr>
        <w:t xml:space="preserve">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>Ваньшина П.А.</w:t>
      </w:r>
      <w:r>
        <w:rPr>
          <w:b/>
          <w:bCs/>
          <w:i/>
          <w:iCs/>
          <w:lang w:val="ru-RU"/>
        </w:rPr>
        <w:t>, Кудякова В.С.,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Исследование области гомогенности сложных оксидов системы «1/2</w:t>
      </w:r>
      <w:r>
        <w:t>Ho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3</w:t>
      </w:r>
      <w:r>
        <w:rPr>
          <w:lang w:val="ru-RU"/>
        </w:rPr>
        <w:t>–</w:t>
      </w:r>
      <w:r>
        <w:t>BaO</w:t>
      </w:r>
      <w:r>
        <w:rPr>
          <w:lang w:val="ru-RU"/>
        </w:rPr>
        <w:t>–1/2</w:t>
      </w:r>
      <w:r>
        <w:t>Fe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>Воробьева А.В.</w:t>
      </w:r>
      <w:r>
        <w:rPr>
          <w:b/>
          <w:bCs/>
          <w:i/>
          <w:iCs/>
          <w:lang w:val="ru-RU"/>
        </w:rPr>
        <w:t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Термодинамическая стабильность и функциональные свойства оксидных материалов (</w:t>
      </w:r>
      <w:r>
        <w:t>La</w:t>
      </w:r>
      <w:r>
        <w:rPr>
          <w:lang w:val="ru-RU"/>
        </w:rPr>
        <w:t>,</w:t>
      </w:r>
      <w:r>
        <w:t>Pr</w:t>
      </w:r>
      <w:r>
        <w:rPr>
          <w:lang w:val="ru-RU"/>
        </w:rPr>
        <w:t>)</w:t>
      </w:r>
      <w:r>
        <w:rPr>
          <w:vertAlign w:val="subscript"/>
          <w:lang w:val="ru-RU"/>
        </w:rPr>
        <w:t>2</w:t>
      </w:r>
      <w:r>
        <w:rPr>
          <w:lang w:val="ru-RU"/>
        </w:rPr>
        <w:t>(</w:t>
      </w:r>
      <w:r>
        <w:t>Ni</w:t>
      </w:r>
      <w:r>
        <w:rPr>
          <w:lang w:val="ru-RU"/>
        </w:rPr>
        <w:t>,</w:t>
      </w:r>
      <w:r>
        <w:t>Cu</w:t>
      </w:r>
      <w:r>
        <w:rPr>
          <w:lang w:val="ru-RU"/>
        </w:rPr>
        <w:t>)</w:t>
      </w:r>
      <w:r>
        <w:t>O</w:t>
      </w:r>
      <w:r>
        <w:rPr>
          <w:vertAlign w:val="subscript"/>
          <w:lang w:val="ru-RU"/>
        </w:rPr>
        <w:t>4+</w:t>
      </w:r>
      <w:r>
        <w:rPr>
          <w:vertAlign w:val="subscript"/>
        </w:rPr>
        <w:t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Суханов К.С.</w:t>
      </w:r>
      <w:r>
        <w:rPr>
          <w:b/>
          <w:bCs/>
          <w:i/>
          <w:iCs/>
          <w:lang w:val="ru-RU"/>
        </w:rPr>
        <w:t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Фазовые равновесия в системе </w:t>
      </w:r>
      <w:r>
        <w:t>SrO</w:t>
      </w:r>
      <w:r>
        <w:rPr>
          <w:lang w:val="ru-RU"/>
        </w:rPr>
        <w:t xml:space="preserve"> – ½ </w:t>
      </w:r>
      <w:r>
        <w:t>Eu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 – </w:t>
      </w:r>
      <w:r>
        <w:t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>Умуракова Л.Ф.</w:t>
      </w:r>
      <w:r>
        <w:rPr>
          <w:b/>
          <w:bCs/>
          <w:i/>
          <w:iCs/>
        </w:rPr>
        <w:t>, Аксенова Т.В.</w:t>
      </w:r>
      <w:r>
        <w:rPr>
          <w:bCs/>
          <w:iCs/>
        </w:rPr>
        <w:t xml:space="preserve"> </w:t>
      </w:r>
      <w:r>
        <w:t>Уральский федер</w:t>
      </w:r>
      <w:r>
        <w:t>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>Яговитин Р.Е.</w:t>
      </w:r>
      <w:r>
        <w:rPr>
          <w:b/>
          <w:bCs/>
          <w:i/>
          <w:iCs/>
          <w:lang w:val="ru-RU"/>
        </w:rPr>
        <w:t>, Иванов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И.Л., Малышкин Д.А., Цветков Д.С., Середа В.В., Куц Г.С., Зуев А.Ю.</w:t>
      </w:r>
      <w:r>
        <w:rPr>
          <w:lang w:val="ru-RU"/>
        </w:rPr>
        <w:t xml:space="preserve"> </w:t>
      </w:r>
      <w:r w:rsidRPr="00F32269">
        <w:rPr>
          <w:lang w:val="ru-RU"/>
        </w:rPr>
        <w:t>Уральский федеральный университет</w:t>
      </w:r>
      <w:r>
        <w:rPr>
          <w:lang w:val="ru-RU"/>
        </w:rPr>
        <w:t>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Ассоциация полиоксоме</w:t>
      </w:r>
      <w:r>
        <w:rPr>
          <w:lang w:val="ru-RU"/>
        </w:rPr>
        <w:t xml:space="preserve">таллата </w:t>
      </w:r>
      <w:r>
        <w:t>M</w:t>
      </w:r>
      <w:r>
        <w:rPr>
          <w:lang w:val="ru-RU"/>
        </w:rPr>
        <w:t>о</w:t>
      </w:r>
      <w:r>
        <w:rPr>
          <w:vertAlign w:val="subscript"/>
          <w:lang w:val="ru-RU"/>
        </w:rPr>
        <w:t>132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>Гусейнова А.А.</w:t>
      </w:r>
      <w:r>
        <w:rPr>
          <w:b/>
          <w:bCs/>
          <w:i/>
          <w:iCs/>
          <w:lang w:val="ru-RU"/>
        </w:rPr>
        <w:t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керамики состава </w:t>
      </w:r>
      <w:r>
        <w:t>LaSr</w:t>
      </w:r>
      <w:r>
        <w:rPr>
          <w:vertAlign w:val="subscript"/>
          <w:lang w:val="ru-RU"/>
        </w:rPr>
        <w:t>2</w:t>
      </w:r>
      <w:r>
        <w:t>CoMnO</w:t>
      </w:r>
      <w:r>
        <w:rPr>
          <w:vertAlign w:val="subscript"/>
          <w:lang w:val="ru-RU"/>
        </w:rPr>
        <w:t>7-</w:t>
      </w:r>
      <w:r>
        <w:rPr>
          <w:vertAlign w:val="subscript"/>
        </w:rPr>
        <w:t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Балицкий А.И.</w:t>
      </w:r>
      <w:r>
        <w:rPr>
          <w:b/>
          <w:bCs/>
          <w:i/>
          <w:iCs/>
          <w:lang w:val="ru-RU"/>
        </w:rPr>
        <w:t>, Чупахина Т.И., Мельникова Н.В., Деева Ю.А., Мирзорахимов А</w:t>
      </w:r>
      <w:r>
        <w:rPr>
          <w:b/>
          <w:bCs/>
          <w:i/>
          <w:iCs/>
          <w:lang w:val="ru-RU"/>
        </w:rPr>
        <w:t>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химии твердого тела УрО РАН, Уральский Федеральный университет, Уральский государственный горный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proofErr w:type="gramStart"/>
      <w:r>
        <w:rPr>
          <w:lang w:val="ru-RU"/>
        </w:rPr>
        <w:t>Синтез, фазовый состав и микроструктура допированных медью ферритов празеодима-бария в окислительной и восст</w:t>
      </w:r>
      <w:r>
        <w:rPr>
          <w:lang w:val="ru-RU"/>
        </w:rPr>
        <w:t>ановительной атмосферах.</w:t>
      </w:r>
      <w:proofErr w:type="gramEnd"/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>Гордеева М.А.</w:t>
      </w:r>
      <w:r>
        <w:rPr>
          <w:b/>
          <w:bCs/>
          <w:i/>
          <w:iCs/>
          <w:lang w:val="ru-RU"/>
        </w:rPr>
        <w:t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высокотемпературной электрохимии,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Электротранспортные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</w:t>
      </w:r>
      <w:r>
        <w:rPr>
          <w:b/>
          <w:bCs/>
          <w:i/>
          <w:iCs/>
          <w:lang w:val="ru-RU"/>
        </w:rPr>
        <w:t>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высокотемпературной электрохимии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основе </w:t>
      </w:r>
      <w:r>
        <w:t>CaSnO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 и </w:t>
      </w:r>
      <w:r>
        <w:t>SrSnO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Маткин Д.Е.</w:t>
      </w:r>
      <w:r>
        <w:rPr>
          <w:b/>
          <w:bCs/>
          <w:i/>
          <w:iCs/>
          <w:lang w:val="ru-RU"/>
        </w:rPr>
        <w:t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>Pr</w:t>
      </w:r>
      <w:r>
        <w:rPr>
          <w:vertAlign w:val="subscript"/>
          <w:lang w:val="ru-RU"/>
        </w:rPr>
        <w:t>1.2</w:t>
      </w:r>
      <w:r>
        <w:t>La</w:t>
      </w:r>
      <w:r>
        <w:rPr>
          <w:vertAlign w:val="subscript"/>
          <w:lang w:val="ru-RU"/>
        </w:rPr>
        <w:t>0.6</w:t>
      </w:r>
      <w:r>
        <w:t>Ba</w:t>
      </w:r>
      <w:r>
        <w:rPr>
          <w:vertAlign w:val="subscript"/>
          <w:lang w:val="ru-RU"/>
        </w:rPr>
        <w:t>0.2</w:t>
      </w:r>
      <w:r>
        <w:t>NiO</w:t>
      </w:r>
      <w:r>
        <w:rPr>
          <w:vertAlign w:val="subscript"/>
          <w:lang w:val="ru-RU"/>
        </w:rPr>
        <w:t>4+</w:t>
      </w:r>
      <w:r>
        <w:rPr>
          <w:vertAlign w:val="subscript"/>
        </w:rPr>
        <w:t>δ</w:t>
      </w:r>
      <w:r>
        <w:rPr>
          <w:lang w:val="ru-RU"/>
        </w:rPr>
        <w:t xml:space="preserve"> в качестве эффективных электродов для протонпроводящих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>Тарутин А.П.</w:t>
      </w:r>
      <w:r>
        <w:rPr>
          <w:b/>
          <w:bCs/>
          <w:i/>
          <w:iCs/>
          <w:lang w:val="ru-RU"/>
        </w:rPr>
        <w:t>, Тарутина Л.Р., М</w:t>
      </w:r>
      <w:r>
        <w:rPr>
          <w:b/>
          <w:bCs/>
          <w:i/>
          <w:iCs/>
          <w:lang w:val="ru-RU"/>
        </w:rPr>
        <w:t>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 w:rsidRPr="00F32269">
        <w:rPr>
          <w:lang w:val="ru-RU"/>
        </w:rPr>
        <w:br/>
      </w:r>
      <w:r>
        <w:t>Ba</w:t>
      </w:r>
      <w:r>
        <w:rPr>
          <w:vertAlign w:val="subscript"/>
          <w:lang w:val="ru-RU"/>
        </w:rPr>
        <w:t>0.5</w:t>
      </w:r>
      <w:r>
        <w:t>Sr</w:t>
      </w:r>
      <w:r>
        <w:rPr>
          <w:vertAlign w:val="subscript"/>
          <w:lang w:val="ru-RU"/>
        </w:rPr>
        <w:t>0.5</w:t>
      </w:r>
      <w:r>
        <w:t>Co</w:t>
      </w:r>
      <w:r>
        <w:rPr>
          <w:vertAlign w:val="subscript"/>
          <w:lang w:val="ru-RU"/>
        </w:rPr>
        <w:t>0.8</w:t>
      </w:r>
      <w:r>
        <w:t>Fe</w:t>
      </w:r>
      <w:r>
        <w:rPr>
          <w:vertAlign w:val="subscript"/>
          <w:lang w:val="ru-RU"/>
        </w:rPr>
        <w:t>0.2</w:t>
      </w:r>
      <w:r>
        <w:t>O</w:t>
      </w:r>
      <w:r>
        <w:rPr>
          <w:vertAlign w:val="subscript"/>
          <w:lang w:val="ru-RU"/>
        </w:rPr>
        <w:t>3-</w:t>
      </w:r>
      <w:r>
        <w:rPr>
          <w:vertAlign w:val="subscript"/>
        </w:rPr>
        <w:t>δ</w:t>
      </w:r>
      <w:r>
        <w:rPr>
          <w:lang w:val="ru-RU"/>
        </w:rPr>
        <w:t xml:space="preserve"> в контакте с протонпроводящим электролитом </w:t>
      </w:r>
      <w:r>
        <w:t>BaCe</w:t>
      </w:r>
      <w:r>
        <w:rPr>
          <w:vertAlign w:val="subscript"/>
          <w:lang w:val="ru-RU"/>
        </w:rPr>
        <w:t>0.7</w:t>
      </w:r>
      <w:r>
        <w:t>Zr</w:t>
      </w:r>
      <w:r>
        <w:rPr>
          <w:vertAlign w:val="subscript"/>
          <w:lang w:val="ru-RU"/>
        </w:rPr>
        <w:t>0.1</w:t>
      </w:r>
      <w:r>
        <w:t>Y</w:t>
      </w:r>
      <w:r>
        <w:rPr>
          <w:vertAlign w:val="subscript"/>
          <w:lang w:val="ru-RU"/>
        </w:rPr>
        <w:t>0.1</w:t>
      </w:r>
      <w:r>
        <w:t>Yb</w:t>
      </w:r>
      <w:r>
        <w:rPr>
          <w:vertAlign w:val="subscript"/>
          <w:lang w:val="ru-RU"/>
        </w:rPr>
        <w:t>0.1</w:t>
      </w:r>
      <w:r>
        <w:t>O</w:t>
      </w:r>
      <w:r>
        <w:rPr>
          <w:vertAlign w:val="subscript"/>
          <w:lang w:val="ru-RU"/>
        </w:rPr>
        <w:t>3-</w:t>
      </w:r>
      <w:r>
        <w:rPr>
          <w:vertAlign w:val="subscript"/>
        </w:rPr>
        <w:t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Федорова К.А.</w:t>
      </w:r>
      <w:r>
        <w:rPr>
          <w:b/>
          <w:bCs/>
          <w:i/>
          <w:iCs/>
          <w:lang w:val="ru-RU"/>
        </w:rPr>
        <w:t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lastRenderedPageBreak/>
        <w:t>высокотемпературной электрохимии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6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Получение газоплотных электролитных материалов на основе </w:t>
      </w:r>
      <w:r>
        <w:t>Y</w:t>
      </w:r>
      <w:r>
        <w:rPr>
          <w:lang w:val="ru-RU"/>
        </w:rPr>
        <w:t>-допированного станната</w:t>
      </w:r>
      <w:r>
        <w:rPr>
          <w:lang w:val="ru-RU"/>
        </w:rPr>
        <w:t xml:space="preserve"> бария. </w:t>
      </w:r>
      <w:r>
        <w:rPr>
          <w:b/>
          <w:bCs/>
          <w:i/>
          <w:iCs/>
          <w:u w:val="single"/>
          <w:lang w:val="ru-RU"/>
        </w:rPr>
        <w:t>Старостин Г.Н.</w:t>
      </w:r>
      <w:r>
        <w:rPr>
          <w:b/>
          <w:bCs/>
          <w:i/>
          <w:iCs/>
          <w:lang w:val="ru-RU"/>
        </w:rPr>
        <w:t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451992" w:rsidRDefault="00451992">
      <w:pPr>
        <w:pStyle w:val="aff"/>
        <w:spacing w:after="80" w:line="360" w:lineRule="auto"/>
        <w:ind w:left="0"/>
        <w:jc w:val="both"/>
        <w:rPr>
          <w:lang w:val="ru-RU"/>
        </w:rPr>
      </w:pPr>
    </w:p>
    <w:p w:rsidR="00451992" w:rsidRDefault="00556D40">
      <w:pPr>
        <w:pStyle w:val="2"/>
      </w:pPr>
      <w:bookmarkStart w:id="22" w:name="_Toc164349882"/>
      <w:r>
        <w:t>Подсекция 2</w:t>
      </w:r>
      <w:bookmarkEnd w:id="22"/>
    </w:p>
    <w:p w:rsidR="00451992" w:rsidRDefault="00451992">
      <w:pPr>
        <w:tabs>
          <w:tab w:val="left" w:pos="851"/>
        </w:tabs>
        <w:spacing w:line="360" w:lineRule="auto"/>
        <w:jc w:val="both"/>
        <w:rPr>
          <w:b/>
          <w:sz w:val="24"/>
          <w:szCs w:val="24"/>
          <w:u w:val="single"/>
        </w:rPr>
      </w:pPr>
    </w:p>
    <w:p w:rsidR="00451992" w:rsidRDefault="00556D40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Доклады 24 а</w:t>
      </w:r>
      <w:r>
        <w:rPr>
          <w:b/>
          <w:color w:val="000000"/>
          <w:sz w:val="24"/>
          <w:szCs w:val="24"/>
        </w:rPr>
        <w:t>преля, 10</w:t>
      </w:r>
      <w:r>
        <w:rPr>
          <w:b/>
          <w:color w:val="000000"/>
          <w:sz w:val="24"/>
          <w:szCs w:val="24"/>
          <w:vertAlign w:val="superscript"/>
        </w:rPr>
        <w:t>00</w:t>
      </w:r>
      <w:r>
        <w:rPr>
          <w:b/>
          <w:color w:val="000000"/>
          <w:sz w:val="24"/>
          <w:szCs w:val="24"/>
        </w:rPr>
        <w:t xml:space="preserve"> ауд. 609</w:t>
      </w:r>
    </w:p>
    <w:p w:rsidR="00451992" w:rsidRDefault="00451992">
      <w:pPr>
        <w:pStyle w:val="aff"/>
        <w:tabs>
          <w:tab w:val="left" w:pos="284"/>
        </w:tabs>
        <w:spacing w:after="80" w:line="360" w:lineRule="auto"/>
        <w:ind w:left="0"/>
        <w:jc w:val="both"/>
        <w:rPr>
          <w:lang w:val="ru-RU"/>
        </w:rPr>
      </w:pPr>
    </w:p>
    <w:p w:rsidR="00451992" w:rsidRDefault="00556D40">
      <w:pPr>
        <w:pStyle w:val="2"/>
      </w:pPr>
      <w:bookmarkStart w:id="23" w:name="_Toc164349883"/>
      <w:r>
        <w:t>ПЛЕНАРНЫЙ ДОКЛАД</w:t>
      </w:r>
      <w:bookmarkEnd w:id="23"/>
    </w:p>
    <w:p w:rsidR="00451992" w:rsidRDefault="00556D40">
      <w:pPr>
        <w:pStyle w:val="aff"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>Неорганические катализаторы для конверсии биомассы методом пиролиза</w:t>
      </w:r>
      <w:proofErr w:type="gramStart"/>
      <w:r>
        <w:rPr>
          <w:sz w:val="22"/>
          <w:lang w:val="ru-RU"/>
        </w:rPr>
        <w:t>.</w:t>
      </w:r>
      <w:proofErr w:type="gramEnd"/>
      <w:r>
        <w:rPr>
          <w:sz w:val="22"/>
          <w:lang w:val="ru-RU"/>
        </w:rPr>
        <w:t xml:space="preserve"> </w:t>
      </w:r>
      <w:proofErr w:type="gramStart"/>
      <w:r>
        <w:rPr>
          <w:b/>
          <w:i/>
          <w:sz w:val="22"/>
          <w:lang w:val="ru-RU"/>
        </w:rPr>
        <w:t>д</w:t>
      </w:r>
      <w:proofErr w:type="gramEnd"/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</w:p>
    <w:p w:rsidR="00451992" w:rsidRDefault="00451992">
      <w:pPr>
        <w:pStyle w:val="aff"/>
        <w:tabs>
          <w:tab w:val="left" w:pos="284"/>
        </w:tabs>
        <w:spacing w:line="480" w:lineRule="auto"/>
        <w:ind w:left="0"/>
        <w:jc w:val="both"/>
        <w:rPr>
          <w:sz w:val="22"/>
          <w:lang w:val="ru-RU"/>
        </w:rPr>
      </w:pPr>
    </w:p>
    <w:p w:rsidR="00451992" w:rsidRDefault="00556D40">
      <w:pPr>
        <w:pStyle w:val="2"/>
      </w:pPr>
      <w:bookmarkStart w:id="24" w:name="_Toc164349884"/>
      <w:r>
        <w:t>УСТНЫЕ ДОКЛАДЫ</w:t>
      </w:r>
      <w:bookmarkEnd w:id="24"/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>Sm</w:t>
      </w:r>
      <w:r>
        <w:rPr>
          <w:lang w:val="ru-RU"/>
        </w:rPr>
        <w:t xml:space="preserve">-замещенном слоистом перовските на основе </w:t>
      </w:r>
      <w:r>
        <w:t>BaLaInO</w:t>
      </w:r>
      <w:r>
        <w:rPr>
          <w:vertAlign w:val="subscript"/>
          <w:lang w:val="ru-RU"/>
        </w:rPr>
        <w:t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Абакумова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Е.В.</w:t>
      </w:r>
      <w:r>
        <w:rPr>
          <w:b/>
          <w:bCs/>
          <w:i/>
          <w:iCs/>
          <w:lang w:val="ru-RU"/>
        </w:rPr>
        <w:t>, Бедарькова А.О.</w:t>
      </w:r>
      <w:r>
        <w:rPr>
          <w:b/>
          <w:bCs/>
          <w:i/>
          <w:iCs/>
          <w:lang w:val="ru-RU"/>
        </w:rPr>
        <w:t>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Стекообразовании и фазовые превращения в системе </w:t>
      </w:r>
      <w:r>
        <w:t>Te</w:t>
      </w:r>
      <w:r>
        <w:rPr>
          <w:vertAlign w:val="subscript"/>
          <w:lang w:val="ru-RU"/>
        </w:rPr>
        <w:t>2</w:t>
      </w:r>
      <w:r>
        <w:t>MoO</w:t>
      </w:r>
      <w:r>
        <w:rPr>
          <w:vertAlign w:val="subscript"/>
          <w:lang w:val="ru-RU"/>
        </w:rPr>
        <w:t>7</w:t>
      </w:r>
      <w:r>
        <w:rPr>
          <w:lang w:val="ru-RU"/>
        </w:rPr>
        <w:t xml:space="preserve"> − </w:t>
      </w:r>
      <w:r>
        <w:t>Bi</w:t>
      </w:r>
      <w:r>
        <w:rPr>
          <w:vertAlign w:val="subscript"/>
          <w:lang w:val="ru-RU"/>
        </w:rPr>
        <w:t>2</w:t>
      </w:r>
      <w:r>
        <w:t>WO</w:t>
      </w:r>
      <w:r>
        <w:rPr>
          <w:vertAlign w:val="subscript"/>
          <w:lang w:val="ru-RU"/>
        </w:rPr>
        <w:t>6</w:t>
      </w:r>
      <w:r>
        <w:rPr>
          <w:lang w:val="ru-RU"/>
        </w:rPr>
        <w:t xml:space="preserve"> − </w:t>
      </w:r>
      <w:r>
        <w:t>Bi</w:t>
      </w:r>
      <w:r>
        <w:rPr>
          <w:vertAlign w:val="subscript"/>
          <w:lang w:val="ru-RU"/>
        </w:rPr>
        <w:t>2</w:t>
      </w:r>
      <w:r>
        <w:t>Te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Замятин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О.А.</w:t>
      </w:r>
      <w:r>
        <w:rPr>
          <w:b/>
          <w:bCs/>
          <w:i/>
          <w:iCs/>
          <w:lang w:val="ru-RU"/>
        </w:rPr>
        <w:t xml:space="preserve">, Лексаков Д.А., Краснов М.В., Носов </w:t>
      </w:r>
      <w:r>
        <w:rPr>
          <w:b/>
          <w:bCs/>
          <w:i/>
          <w:iCs/>
          <w:lang w:val="ru-RU"/>
        </w:rPr>
        <w:t>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>Максимов И.А.</w:t>
      </w:r>
      <w:r>
        <w:rPr>
          <w:b/>
          <w:bCs/>
          <w:i/>
          <w:iCs/>
          <w:lang w:val="ru-RU"/>
        </w:rPr>
        <w:t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Удмуртский государственный у</w:t>
      </w:r>
      <w:r>
        <w:rPr>
          <w:lang w:val="ru-RU"/>
        </w:rPr>
        <w:t>ниверситет, Ижевск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Летучие </w:t>
      </w:r>
      <w:proofErr w:type="gramStart"/>
      <w:r>
        <w:t>β</w:t>
      </w:r>
      <w:r>
        <w:rPr>
          <w:lang w:val="ru-RU"/>
        </w:rPr>
        <w:t>-</w:t>
      </w:r>
      <w:proofErr w:type="gramEnd"/>
      <w:r>
        <w:rPr>
          <w:lang w:val="ru-RU"/>
        </w:rPr>
        <w:t xml:space="preserve">дикетонатные прекурсоры для получения </w:t>
      </w:r>
      <w:r>
        <w:t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>Рихтер Э.А.</w:t>
      </w:r>
      <w:r>
        <w:rPr>
          <w:b/>
          <w:bCs/>
          <w:i/>
          <w:iCs/>
          <w:lang w:val="ru-RU"/>
        </w:rPr>
        <w:t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>АН, Новосибирский государственный технический университет, Новосибирский государственный университет, Новосибирск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>Шолидодов М.Р.</w:t>
      </w:r>
      <w:r>
        <w:rPr>
          <w:b/>
          <w:bCs/>
          <w:i/>
          <w:iCs/>
          <w:lang w:val="ru-RU"/>
        </w:rPr>
        <w:t>, Алтунина Л.К., Козлов В.В., Сайден</w:t>
      </w:r>
      <w:r>
        <w:rPr>
          <w:b/>
          <w:bCs/>
          <w:i/>
          <w:iCs/>
          <w:lang w:val="ru-RU"/>
        </w:rPr>
        <w:t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Институт химии нефти СО РАН, Томск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Удельный коэффициент поглощения кобальта(</w:t>
      </w:r>
      <w:r>
        <w:t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>TeO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– </w:t>
      </w:r>
      <w:r>
        <w:t>ZnO</w:t>
      </w:r>
      <w:r>
        <w:rPr>
          <w:lang w:val="ru-RU"/>
        </w:rPr>
        <w:t xml:space="preserve"> – </w:t>
      </w:r>
      <w:r>
        <w:t>Bi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Краснов М.В.</w:t>
      </w:r>
      <w:r>
        <w:rPr>
          <w:b/>
          <w:bCs/>
          <w:i/>
          <w:iCs/>
          <w:lang w:val="ru-RU"/>
        </w:rPr>
        <w:t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</w:t>
      </w:r>
      <w:r>
        <w:rPr>
          <w:lang w:val="ru-RU"/>
        </w:rPr>
        <w:t>Новгород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Транспортные свойства твёрдого раствора </w:t>
      </w:r>
      <w:r>
        <w:t>La</w:t>
      </w:r>
      <w:r>
        <w:rPr>
          <w:vertAlign w:val="subscript"/>
          <w:lang w:val="ru-RU"/>
        </w:rPr>
        <w:t>2-</w:t>
      </w:r>
      <w:r>
        <w:rPr>
          <w:vertAlign w:val="subscript"/>
        </w:rPr>
        <w:t>x</w:t>
      </w:r>
      <w:r>
        <w:t>Sr</w:t>
      </w:r>
      <w:r>
        <w:rPr>
          <w:vertAlign w:val="subscript"/>
        </w:rPr>
        <w:t>x</w:t>
      </w:r>
      <w:r>
        <w:t>ScZnO</w:t>
      </w:r>
      <w:r>
        <w:rPr>
          <w:vertAlign w:val="subscript"/>
          <w:lang w:val="ru-RU"/>
        </w:rPr>
        <w:t>5.5-0.5</w:t>
      </w:r>
      <w:r>
        <w:rPr>
          <w:vertAlign w:val="subscript"/>
        </w:rPr>
        <w:t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Пачина С.П.</w:t>
      </w:r>
      <w:r>
        <w:rPr>
          <w:b/>
          <w:bCs/>
          <w:i/>
          <w:iCs/>
          <w:lang w:val="ru-RU"/>
        </w:rPr>
        <w:t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Синтез и исследование транспортны</w:t>
      </w:r>
      <w:r>
        <w:rPr>
          <w:lang w:val="ru-RU"/>
        </w:rPr>
        <w:t>х свой</w:t>
      </w:r>
      <w:proofErr w:type="gramStart"/>
      <w:r>
        <w:rPr>
          <w:lang w:val="ru-RU"/>
        </w:rPr>
        <w:t>ств сл</w:t>
      </w:r>
      <w:proofErr w:type="gramEnd"/>
      <w:r>
        <w:rPr>
          <w:lang w:val="ru-RU"/>
        </w:rPr>
        <w:t xml:space="preserve">ожных оксидов со структурой перовскита на основе </w:t>
      </w:r>
      <w:r>
        <w:t>CeMO</w:t>
      </w:r>
      <w:r>
        <w:rPr>
          <w:vertAlign w:val="subscript"/>
          <w:lang w:val="ru-RU"/>
        </w:rPr>
        <w:t>3</w:t>
      </w:r>
      <w:r>
        <w:rPr>
          <w:lang w:val="ru-RU"/>
        </w:rPr>
        <w:t xml:space="preserve"> (</w:t>
      </w:r>
      <w:r>
        <w:t>M</w:t>
      </w:r>
      <w:r>
        <w:rPr>
          <w:lang w:val="ru-RU"/>
        </w:rPr>
        <w:t xml:space="preserve"> = </w:t>
      </w:r>
      <w:r>
        <w:t>Al</w:t>
      </w:r>
      <w:r>
        <w:rPr>
          <w:lang w:val="ru-RU"/>
        </w:rPr>
        <w:t xml:space="preserve">, </w:t>
      </w:r>
      <w:r>
        <w:t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>Смелов А.О.</w:t>
      </w:r>
      <w:r>
        <w:rPr>
          <w:b/>
          <w:bCs/>
          <w:i/>
          <w:iCs/>
          <w:lang w:val="ru-RU"/>
        </w:rPr>
        <w:t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bCs/>
          <w:color w:val="000000"/>
          <w:lang w:val="ru-RU"/>
        </w:rPr>
        <w:t>Процессы гидратац</w:t>
      </w:r>
      <w:proofErr w:type="gramStart"/>
      <w:r>
        <w:rPr>
          <w:bCs/>
          <w:color w:val="000000"/>
          <w:lang w:val="ru-RU"/>
        </w:rPr>
        <w:t>ии и ио</w:t>
      </w:r>
      <w:proofErr w:type="gramEnd"/>
      <w:r>
        <w:rPr>
          <w:bCs/>
          <w:color w:val="000000"/>
          <w:lang w:val="ru-RU"/>
        </w:rPr>
        <w:t>нная проводим</w:t>
      </w:r>
      <w:r>
        <w:rPr>
          <w:bCs/>
          <w:color w:val="000000"/>
          <w:lang w:val="ru-RU"/>
        </w:rPr>
        <w:t xml:space="preserve">ость допированного гексагонального перовскита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>Бушуева А.В.</w:t>
      </w:r>
      <w:r>
        <w:rPr>
          <w:b/>
          <w:i/>
          <w:iCs/>
          <w:color w:val="000000"/>
          <w:lang w:val="ru-RU"/>
        </w:rPr>
        <w:t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>Богунова П.Д.</w:t>
      </w:r>
      <w:r>
        <w:rPr>
          <w:b/>
          <w:bCs/>
          <w:i/>
          <w:iCs/>
          <w:lang w:val="ru-RU"/>
        </w:rPr>
        <w:t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>Li</w:t>
      </w:r>
      <w:r>
        <w:rPr>
          <w:vertAlign w:val="subscript"/>
          <w:lang w:val="ru-RU"/>
        </w:rPr>
        <w:t>7</w:t>
      </w:r>
      <w:r>
        <w:t>La</w:t>
      </w:r>
      <w:r>
        <w:rPr>
          <w:vertAlign w:val="subscript"/>
          <w:lang w:val="ru-RU"/>
        </w:rPr>
        <w:t>3</w:t>
      </w:r>
      <w:r>
        <w:t>Zr</w:t>
      </w:r>
      <w:r>
        <w:rPr>
          <w:vertAlign w:val="subscript"/>
          <w:lang w:val="ru-RU"/>
        </w:rPr>
        <w:t>2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Лялин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Е.Д.</w:t>
      </w:r>
      <w:r>
        <w:rPr>
          <w:b/>
          <w:bCs/>
          <w:i/>
          <w:iCs/>
          <w:lang w:val="ru-RU"/>
        </w:rPr>
        <w:t>, Ильина Е.А., Першина Л</w:t>
      </w:r>
      <w:r>
        <w:rPr>
          <w:b/>
          <w:bCs/>
          <w:i/>
          <w:iCs/>
          <w:lang w:val="ru-RU"/>
        </w:rPr>
        <w:t>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>Козлова М.М.</w:t>
      </w:r>
      <w:r>
        <w:rPr>
          <w:b/>
          <w:bCs/>
          <w:i/>
          <w:iCs/>
          <w:lang w:val="ru-RU"/>
        </w:rPr>
        <w:t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Уральски</w:t>
      </w:r>
      <w:r>
        <w:rPr>
          <w:lang w:val="ru-RU"/>
        </w:rPr>
        <w:t>й институт Государственной противопожарной службы МЧС России,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>Li</w:t>
      </w:r>
      <w:r>
        <w:rPr>
          <w:vertAlign w:val="subscript"/>
          <w:lang w:val="ru-RU"/>
        </w:rPr>
        <w:t>1.52</w:t>
      </w:r>
      <w:r>
        <w:t>Al</w:t>
      </w:r>
      <w:r>
        <w:rPr>
          <w:vertAlign w:val="subscript"/>
          <w:lang w:val="ru-RU"/>
        </w:rPr>
        <w:t>0.5</w:t>
      </w:r>
      <w:r>
        <w:t>Ge</w:t>
      </w:r>
      <w:r>
        <w:rPr>
          <w:vertAlign w:val="subscript"/>
          <w:lang w:val="ru-RU"/>
        </w:rPr>
        <w:t>1.5</w:t>
      </w:r>
      <w:r>
        <w:t>Si</w:t>
      </w:r>
      <w:r>
        <w:rPr>
          <w:vertAlign w:val="subscript"/>
          <w:lang w:val="ru-RU"/>
        </w:rPr>
        <w:t>0.02</w:t>
      </w:r>
      <w:r>
        <w:t>P</w:t>
      </w:r>
      <w:r>
        <w:rPr>
          <w:vertAlign w:val="subscript"/>
          <w:lang w:val="ru-RU"/>
        </w:rPr>
        <w:t>2.98</w:t>
      </w:r>
      <w:r>
        <w:t>O</w:t>
      </w:r>
      <w:r>
        <w:rPr>
          <w:vertAlign w:val="subscript"/>
          <w:lang w:val="ru-RU"/>
        </w:rPr>
        <w:t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>Кузнецова Е.С.</w:t>
      </w:r>
      <w:r>
        <w:rPr>
          <w:b/>
          <w:bCs/>
          <w:i/>
          <w:iCs/>
          <w:lang w:val="ru-RU"/>
        </w:rPr>
        <w:t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</w:t>
      </w:r>
      <w:r>
        <w:rPr>
          <w:lang w:val="ru-RU"/>
        </w:rPr>
        <w:t>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>Мельников Г.Ю.</w:t>
      </w:r>
      <w:r>
        <w:rPr>
          <w:b/>
          <w:bCs/>
          <w:i/>
          <w:iCs/>
          <w:lang w:val="ru-RU"/>
        </w:rPr>
        <w:t>, Бузников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теоретиче</w:t>
      </w:r>
      <w:r>
        <w:rPr>
          <w:lang w:val="ru-RU"/>
        </w:rPr>
        <w:t>ской и прикладной электродинамики РАН, Екатеринбург, Москва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</w:pPr>
      <w:r>
        <w:rPr>
          <w:lang w:val="ru-RU"/>
        </w:rPr>
        <w:t>Исследование карбонатно-нитритных комплексов иридия(</w:t>
      </w:r>
      <w:r>
        <w:t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>Николаев В.А.</w:t>
      </w:r>
      <w:r>
        <w:rPr>
          <w:b/>
          <w:bCs/>
          <w:i/>
          <w:iCs/>
          <w:lang w:val="ru-RU"/>
        </w:rPr>
        <w:t>, Васильченко</w:t>
      </w:r>
      <w:r>
        <w:rPr>
          <w:b/>
          <w:bCs/>
          <w:i/>
          <w:iCs/>
        </w:rPr>
        <w:t> </w:t>
      </w:r>
      <w:r>
        <w:rPr>
          <w:b/>
          <w:bCs/>
          <w:i/>
          <w:iCs/>
          <w:lang w:val="ru-RU"/>
        </w:rPr>
        <w:t>Д.Б.</w:t>
      </w:r>
      <w:r>
        <w:rPr>
          <w:lang w:val="ru-RU"/>
        </w:rPr>
        <w:t xml:space="preserve"> Новосибирский государственный университет. </w:t>
      </w:r>
      <w:r>
        <w:t>Институт неорганической химии СО РАН, Новосибирск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>LiCl</w:t>
      </w:r>
      <w:r>
        <w:rPr>
          <w:lang w:val="ru-RU"/>
        </w:rPr>
        <w:t>-</w:t>
      </w:r>
      <w:r>
        <w:t>KCl</w:t>
      </w:r>
      <w:r>
        <w:rPr>
          <w:lang w:val="ru-RU"/>
        </w:rPr>
        <w:t>-</w:t>
      </w:r>
      <w:r>
        <w:t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>Осипенко А.А.</w:t>
      </w:r>
      <w: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>PbS</w:t>
      </w:r>
      <w:r>
        <w:rPr>
          <w:lang w:val="ru-RU"/>
        </w:rPr>
        <w:t>, синтезированных на прозрачных подложка</w:t>
      </w:r>
      <w:r>
        <w:rPr>
          <w:lang w:val="ru-RU"/>
        </w:rPr>
        <w:t xml:space="preserve">х. </w:t>
      </w:r>
      <w:r>
        <w:rPr>
          <w:b/>
          <w:bCs/>
          <w:i/>
          <w:iCs/>
          <w:u w:val="single"/>
          <w:lang w:val="ru-RU"/>
        </w:rPr>
        <w:t>Поздин А.В.</w:t>
      </w:r>
      <w:r>
        <w:rPr>
          <w:b/>
          <w:bCs/>
          <w:i/>
          <w:iCs/>
          <w:lang w:val="ru-RU"/>
        </w:rPr>
        <w:t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Уральский институт ГПС МЧС России, Екатеринбург</w:t>
      </w:r>
    </w:p>
    <w:p w:rsidR="00451992" w:rsidRDefault="00556D40">
      <w:pPr>
        <w:pStyle w:val="aff"/>
        <w:numPr>
          <w:ilvl w:val="0"/>
          <w:numId w:val="7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>Рыжикова</w:t>
      </w:r>
      <w:r>
        <w:rPr>
          <w:b/>
          <w:bCs/>
          <w:i/>
          <w:iCs/>
          <w:u w:val="single"/>
        </w:rPr>
        <w:t> </w:t>
      </w:r>
      <w:r>
        <w:rPr>
          <w:b/>
          <w:bCs/>
          <w:i/>
          <w:iCs/>
          <w:u w:val="single"/>
          <w:lang w:val="ru-RU"/>
        </w:rPr>
        <w:t>Д.Д.</w:t>
      </w:r>
      <w:r>
        <w:rPr>
          <w:b/>
          <w:bCs/>
          <w:i/>
          <w:iCs/>
          <w:lang w:val="ru-RU"/>
        </w:rPr>
        <w:t>, Цыгвинцев Д.А., Даринцева А.Б., Останина Т.Н., Черныш</w:t>
      </w:r>
      <w:r>
        <w:rPr>
          <w:b/>
          <w:bCs/>
          <w:i/>
          <w:iCs/>
          <w:lang w:val="ru-RU"/>
        </w:rPr>
        <w:t>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451992">
      <w:pPr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tabs>
          <w:tab w:val="left" w:pos="2410"/>
          <w:tab w:val="center" w:pos="467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Дискуссия и обсуждение докладов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>Доклады 25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2"/>
      </w:pPr>
      <w:bookmarkStart w:id="25" w:name="_Toc164349885"/>
      <w:r>
        <w:t>СТЕНДОВЫЕ ДОКЛАДЫ</w:t>
      </w:r>
      <w:bookmarkEnd w:id="25"/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>Айрбабамянц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геологии и геохимии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>LiNi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Mn</w:t>
      </w:r>
      <w:r>
        <w:rPr>
          <w:bCs/>
          <w:color w:val="000000"/>
          <w:vertAlign w:val="subscript"/>
          <w:lang w:val="ru-RU"/>
        </w:rPr>
        <w:t>1/3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  <w:lang w:val="ru-RU"/>
        </w:rPr>
        <w:t>|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1,89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0,15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>Афанас</w:t>
      </w:r>
      <w:r>
        <w:rPr>
          <w:b/>
          <w:i/>
          <w:iCs/>
          <w:color w:val="000000"/>
          <w:lang w:val="ru-RU"/>
        </w:rPr>
        <w:t>ьев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Бажина 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</w:t>
      </w:r>
      <w:r>
        <w:rPr>
          <w:bCs/>
          <w:color w:val="000000"/>
          <w:lang w:val="ru-RU"/>
        </w:rPr>
        <w:t>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Влияние те</w:t>
      </w:r>
      <w:r>
        <w:rPr>
          <w:bCs/>
          <w:color w:val="000000"/>
          <w:lang w:val="ru-RU"/>
        </w:rPr>
        <w:t xml:space="preserve">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</w:t>
      </w:r>
      <w:r>
        <w:rPr>
          <w:bCs/>
          <w:color w:val="000000"/>
          <w:lang w:val="ru-RU"/>
        </w:rPr>
        <w:t>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KMnO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KMnO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Бельцева А.В., Маскаева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Уральский институт ГПС МЧС России,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>PbSe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Будкина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lastRenderedPageBreak/>
        <w:t xml:space="preserve">Влияние материала токосъемного коллектора на выходное напряжение </w:t>
      </w:r>
      <w:proofErr w:type="gramStart"/>
      <w:r>
        <w:rPr>
          <w:bCs/>
          <w:color w:val="000000"/>
          <w:lang w:val="ru-RU"/>
        </w:rPr>
        <w:t>цинк-ионного</w:t>
      </w:r>
      <w:proofErr w:type="gramEnd"/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>Бурмистров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Аттестация магнитных свой</w:t>
      </w:r>
      <w:proofErr w:type="gramStart"/>
      <w:r>
        <w:rPr>
          <w:bCs/>
          <w:color w:val="000000"/>
          <w:lang w:val="ru-RU"/>
        </w:rPr>
        <w:t>ств пл</w:t>
      </w:r>
      <w:proofErr w:type="gramEnd"/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>Быкова А.А., Кудюков Е.В., Горьковенко А.Н., Лепаловский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физики металлов</w:t>
      </w:r>
      <w:r>
        <w:rPr>
          <w:bCs/>
          <w:color w:val="000000"/>
          <w:lang w:val="ru-RU"/>
        </w:rPr>
        <w:t xml:space="preserve">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>Синтез и транспортные свойства кислоро</w:t>
      </w:r>
      <w:proofErr w:type="gramStart"/>
      <w:r>
        <w:rPr>
          <w:bCs/>
          <w:color w:val="000000"/>
          <w:lang w:val="ru-RU"/>
        </w:rPr>
        <w:t>д-</w:t>
      </w:r>
      <w:proofErr w:type="gramEnd"/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7–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  <w:vertAlign w:val="subscript"/>
          <w:lang w:val="ru-RU"/>
        </w:rPr>
        <w:t>/2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Влияние легирующей добавки кобальта на морфол</w:t>
      </w:r>
      <w:r>
        <w:rPr>
          <w:bCs/>
          <w:color w:val="000000"/>
          <w:lang w:val="ru-RU"/>
        </w:rPr>
        <w:t xml:space="preserve">огию тонких пленок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Вармаховская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>SrLaAlO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proofErr w:type="gramStart"/>
      <w:r>
        <w:rPr>
          <w:bCs/>
          <w:color w:val="000000"/>
          <w:lang w:val="ru-RU"/>
        </w:rPr>
        <w:t>углеродные</w:t>
      </w:r>
      <w:proofErr w:type="gramEnd"/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>Галеева А.И., Хуснутдинова Р.И., Заворотько А.Э., Крупин А.С., Галяметдинов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Казанский национальный исследователь</w:t>
      </w:r>
      <w:r>
        <w:rPr>
          <w:bCs/>
          <w:color w:val="000000"/>
          <w:lang w:val="ru-RU"/>
        </w:rPr>
        <w:t>ский технологический университет, Казань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Протонный транспорт в стронций-замещенных слоистых перовск</w:t>
      </w:r>
      <w:r>
        <w:rPr>
          <w:bCs/>
          <w:color w:val="000000"/>
          <w:lang w:val="ru-RU"/>
        </w:rPr>
        <w:t xml:space="preserve">итах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Синтез, кристаллическая структура и кислородное содержание</w:t>
      </w:r>
      <w:r>
        <w:rPr>
          <w:bCs/>
          <w:color w:val="000000"/>
          <w:lang w:val="ru-RU"/>
        </w:rPr>
        <w:t xml:space="preserve"> в сложных оксидах </w:t>
      </w:r>
      <w:r>
        <w:rPr>
          <w:bCs/>
          <w:color w:val="000000"/>
        </w:rPr>
        <w:t>BaDyCo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6-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Повышение мощности симметричных топливных элементов через допирование несущего (</w:t>
      </w:r>
      <w:r>
        <w:rPr>
          <w:bCs/>
          <w:color w:val="000000"/>
        </w:rPr>
        <w:t>La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Sr</w:t>
      </w:r>
      <w:r>
        <w:rPr>
          <w:bCs/>
          <w:color w:val="000000"/>
          <w:lang w:val="ru-RU"/>
        </w:rPr>
        <w:t>)(</w:t>
      </w:r>
      <w:r>
        <w:rPr>
          <w:bCs/>
          <w:color w:val="000000"/>
        </w:rPr>
        <w:t>Ga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Mg</w:t>
      </w:r>
      <w:r>
        <w:rPr>
          <w:bCs/>
          <w:color w:val="000000"/>
          <w:lang w:val="ru-RU"/>
        </w:rPr>
        <w:t>)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электролита</w:t>
      </w:r>
      <w:r>
        <w:rPr>
          <w:bCs/>
          <w:color w:val="000000"/>
          <w:lang w:val="ru-RU"/>
        </w:rPr>
        <w:t xml:space="preserve"> и импрегнирование электродов. </w:t>
      </w:r>
      <w:r>
        <w:rPr>
          <w:b/>
          <w:i/>
          <w:iCs/>
          <w:color w:val="000000"/>
          <w:lang w:val="ru-RU"/>
        </w:rPr>
        <w:t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Давл</w:t>
      </w:r>
      <w:r>
        <w:rPr>
          <w:b/>
          <w:i/>
          <w:iCs/>
          <w:color w:val="000000"/>
          <w:lang w:val="ru-RU"/>
        </w:rPr>
        <w:t>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>Исследование термодинамических характеристик процесса сорбц</w:t>
      </w:r>
      <w:proofErr w:type="gramStart"/>
      <w:r>
        <w:rPr>
          <w:bCs/>
          <w:color w:val="000000"/>
          <w:lang w:val="ru-RU"/>
        </w:rPr>
        <w:t>ии ио</w:t>
      </w:r>
      <w:proofErr w:type="gramEnd"/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государственный лесотехнический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>Cd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Pb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S</w:t>
      </w:r>
      <w:r>
        <w:rPr>
          <w:bCs/>
          <w:color w:val="000000"/>
          <w:lang w:val="ru-RU"/>
        </w:rPr>
        <w:t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Уральский институт ГПС МЧС России,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>Дьяконова А.И., Коваленко Л.Ю., Бурми</w:t>
      </w:r>
      <w:r>
        <w:rPr>
          <w:b/>
          <w:i/>
          <w:iCs/>
          <w:color w:val="000000"/>
          <w:lang w:val="ru-RU"/>
        </w:rPr>
        <w:t>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Ионный транспорт в допированных (</w:t>
      </w:r>
      <w:r>
        <w:rPr>
          <w:bCs/>
          <w:color w:val="000000"/>
        </w:rPr>
        <w:t>La</w:t>
      </w:r>
      <w:r>
        <w:rPr>
          <w:bCs/>
          <w:color w:val="000000"/>
          <w:vertAlign w:val="superscript"/>
          <w:lang w:val="ru-RU"/>
        </w:rPr>
        <w:t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>Ba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пигментов, содержа</w:t>
      </w:r>
      <w:r>
        <w:rPr>
          <w:bCs/>
          <w:color w:val="000000"/>
          <w:lang w:val="ru-RU"/>
        </w:rPr>
        <w:t xml:space="preserve">щих ионы никеля (+2). </w:t>
      </w:r>
      <w:r>
        <w:rPr>
          <w:b/>
          <w:i/>
          <w:iCs/>
          <w:color w:val="000000"/>
          <w:lang w:val="ru-RU"/>
        </w:rPr>
        <w:t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>SmBaCo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6-</w:t>
      </w:r>
      <w:r>
        <w:rPr>
          <w:bCs/>
          <w:color w:val="000000"/>
          <w:vertAlign w:val="subscript"/>
        </w:rPr>
        <w:t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Закирьянов П.О., Цветков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</w:t>
      </w:r>
      <w:r>
        <w:rPr>
          <w:bCs/>
          <w:color w:val="000000"/>
          <w:lang w:val="ru-RU"/>
        </w:rPr>
        <w:t>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>LiFe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PO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>)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  <w:lang w:val="ru-RU"/>
        </w:rPr>
        <w:t>|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1,89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0,15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>Иванов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Д.В., Першина Л.С., Дружинин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proofErr w:type="gramStart"/>
      <w:r>
        <w:rPr>
          <w:bCs/>
          <w:color w:val="000000"/>
          <w:lang w:val="ru-RU"/>
        </w:rPr>
        <w:t>замещенных</w:t>
      </w:r>
      <w:proofErr w:type="gramEnd"/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>Иванова А.С., Жуланова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</w:t>
      </w:r>
      <w:r>
        <w:rPr>
          <w:bCs/>
          <w:color w:val="000000"/>
          <w:lang w:val="ru-RU"/>
        </w:rPr>
        <w:t>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lastRenderedPageBreak/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>CaMoO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SrMoO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Институт металлургии УрО РАН, Институт геологии и геохимии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>Краснова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>BaLa</w:t>
      </w:r>
      <w:r>
        <w:rPr>
          <w:bCs/>
          <w:color w:val="000000"/>
          <w:vertAlign w:val="subscript"/>
          <w:lang w:val="ru-RU"/>
        </w:rPr>
        <w:t>1.9</w:t>
      </w:r>
      <w:r>
        <w:rPr>
          <w:bCs/>
          <w:color w:val="000000"/>
          <w:lang w:val="ru-RU"/>
        </w:rPr>
        <w:t>М</w:t>
      </w:r>
      <w:r>
        <w:rPr>
          <w:bCs/>
          <w:color w:val="000000"/>
          <w:vertAlign w:val="subscript"/>
          <w:lang w:val="ru-RU"/>
        </w:rPr>
        <w:t>0.1</w:t>
      </w:r>
      <w:r>
        <w:rPr>
          <w:bCs/>
          <w:color w:val="000000"/>
        </w:rPr>
        <w:t>In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>Nd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Sm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Eu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Gd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Tb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Dy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Ho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Er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Yb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Lu</w:t>
      </w:r>
      <w:r>
        <w:rPr>
          <w:bCs/>
          <w:color w:val="000000"/>
          <w:vertAlign w:val="superscript"/>
          <w:lang w:val="ru-RU"/>
        </w:rPr>
        <w:t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>Кривошеева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>M</w:t>
      </w:r>
      <w:r>
        <w:rPr>
          <w:bCs/>
          <w:color w:val="000000"/>
          <w:vertAlign w:val="superscript"/>
        </w:rPr>
        <w:t>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M</w:t>
      </w:r>
      <w:r>
        <w:rPr>
          <w:bCs/>
          <w:color w:val="000000"/>
          <w:vertAlign w:val="superscript"/>
        </w:rPr>
        <w:t>II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V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28</w:t>
      </w:r>
      <w:r>
        <w:rPr>
          <w:bCs/>
          <w:color w:val="000000"/>
          <w:lang w:val="ru-RU"/>
        </w:rPr>
        <w:t>∙</w:t>
      </w:r>
      <w:r>
        <w:rPr>
          <w:bCs/>
          <w:color w:val="000000"/>
        </w:rPr>
        <w:t>nH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proofErr w:type="gramStart"/>
      <w:r>
        <w:rPr>
          <w:bCs/>
          <w:color w:val="000000"/>
        </w:rPr>
        <w:t>β</w:t>
      </w:r>
      <w:r>
        <w:rPr>
          <w:bCs/>
          <w:color w:val="000000"/>
          <w:lang w:val="ru-RU"/>
        </w:rPr>
        <w:t>-</w:t>
      </w:r>
      <w:proofErr w:type="gramEnd"/>
      <w:r>
        <w:rPr>
          <w:bCs/>
          <w:color w:val="000000"/>
          <w:lang w:val="ru-RU"/>
        </w:rPr>
        <w:t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>Sc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Gd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Co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Институ</w:t>
      </w:r>
      <w:r>
        <w:rPr>
          <w:bCs/>
          <w:color w:val="000000"/>
          <w:lang w:val="ru-RU"/>
        </w:rPr>
        <w:t>т металлургии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>BaC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Ln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proofErr w:type="gramStart"/>
      <w:r>
        <w:rPr>
          <w:bCs/>
          <w:color w:val="000000"/>
          <w:lang w:val="ru-RU"/>
        </w:rPr>
        <w:t>замещенных</w:t>
      </w:r>
      <w:proofErr w:type="gramEnd"/>
      <w:r>
        <w:rPr>
          <w:bCs/>
          <w:color w:val="000000"/>
          <w:lang w:val="ru-RU"/>
        </w:rPr>
        <w:t xml:space="preserve"> вольфрамом. </w:t>
      </w:r>
      <w:proofErr w:type="gramStart"/>
      <w:r>
        <w:rPr>
          <w:b/>
          <w:i/>
          <w:iCs/>
          <w:color w:val="000000"/>
          <w:lang w:val="ru-RU"/>
        </w:rPr>
        <w:t>Моргун</w:t>
      </w:r>
      <w:proofErr w:type="gramEnd"/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С</w:t>
      </w:r>
      <w:proofErr w:type="gramStart"/>
      <w:r>
        <w:rPr>
          <w:bCs/>
          <w:color w:val="000000"/>
        </w:rPr>
        <w:t>u</w:t>
      </w:r>
      <w:proofErr w:type="gramEnd"/>
      <w:r>
        <w:rPr>
          <w:bCs/>
          <w:color w:val="000000"/>
          <w:lang w:val="ru-RU"/>
        </w:rPr>
        <w:t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МАОУ СОШ №181, 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>Мусихин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государственный лесотехнический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>Изучение электрических свой</w:t>
      </w:r>
      <w:proofErr w:type="gramStart"/>
      <w:r>
        <w:rPr>
          <w:bCs/>
          <w:color w:val="000000"/>
          <w:lang w:val="ru-RU"/>
        </w:rPr>
        <w:t>ств сл</w:t>
      </w:r>
      <w:proofErr w:type="gramEnd"/>
      <w:r>
        <w:rPr>
          <w:bCs/>
          <w:color w:val="000000"/>
          <w:lang w:val="ru-RU"/>
        </w:rPr>
        <w:t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>Cr</w:t>
      </w:r>
      <w:r>
        <w:rPr>
          <w:bCs/>
          <w:color w:val="000000"/>
          <w:lang w:val="ru-RU"/>
        </w:rPr>
        <w:t>,</w:t>
      </w:r>
      <w:r>
        <w:rPr>
          <w:bCs/>
          <w:color w:val="000000"/>
        </w:rPr>
        <w:t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>–</w:t>
      </w:r>
      <w:r>
        <w:rPr>
          <w:bCs/>
          <w:color w:val="000000"/>
        </w:rPr>
        <w:t>GeO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  <w:lang w:val="ru-RU"/>
        </w:rPr>
        <w:t>–</w:t>
      </w:r>
      <w:r>
        <w:rPr>
          <w:bCs/>
          <w:color w:val="000000"/>
        </w:rPr>
        <w:t>P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</w:t>
      </w:r>
      <w:r>
        <w:rPr>
          <w:bCs/>
          <w:color w:val="000000"/>
          <w:lang w:val="ru-RU"/>
        </w:rPr>
        <w:t>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>Новикова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>Bi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5-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M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48-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>Патраманская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</w:t>
      </w:r>
      <w:r>
        <w:rPr>
          <w:bCs/>
          <w:color w:val="000000"/>
          <w:lang w:val="ru-RU"/>
        </w:rPr>
        <w:t xml:space="preserve">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>УрО РАН, 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>Li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Zr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высокотемпературной электрохимии УрО РАН</w:t>
      </w:r>
      <w:r>
        <w:rPr>
          <w:iCs/>
          <w:color w:val="000000"/>
          <w:lang w:val="ru-RU"/>
        </w:rPr>
        <w:t>,</w:t>
      </w:r>
      <w:r>
        <w:rPr>
          <w:bCs/>
          <w:color w:val="000000"/>
          <w:lang w:val="ru-RU"/>
        </w:rPr>
        <w:t xml:space="preserve"> Уральский федерал</w:t>
      </w:r>
      <w:r>
        <w:rPr>
          <w:bCs/>
          <w:color w:val="000000"/>
          <w:lang w:val="ru-RU"/>
        </w:rPr>
        <w:t>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>Pr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A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Ni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A</w:t>
      </w:r>
      <w:r>
        <w:rPr>
          <w:bCs/>
          <w:color w:val="000000"/>
          <w:lang w:val="ru-RU"/>
        </w:rPr>
        <w:t>=</w:t>
      </w:r>
      <w:r>
        <w:rPr>
          <w:bCs/>
          <w:color w:val="000000"/>
        </w:rPr>
        <w:t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Петрова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YAl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>Пирогова Н.А., Ярошенко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 и исслед</w:t>
      </w:r>
      <w:r>
        <w:rPr>
          <w:bCs/>
          <w:color w:val="000000"/>
          <w:lang w:val="ru-RU"/>
        </w:rPr>
        <w:t xml:space="preserve">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>YBa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>YBaFeO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</w:t>
      </w:r>
      <w:r>
        <w:rPr>
          <w:bCs/>
          <w:color w:val="000000"/>
          <w:lang w:val="ru-RU"/>
        </w:rPr>
        <w:t>ский федеральный университет, 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proofErr w:type="gramStart"/>
      <w:r>
        <w:rPr>
          <w:bCs/>
          <w:color w:val="000000"/>
          <w:lang w:val="ru-RU"/>
        </w:rPr>
        <w:t>Изовалентное</w:t>
      </w:r>
      <w:proofErr w:type="gramEnd"/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>Ca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>Ba</w:t>
      </w:r>
      <w:r>
        <w:rPr>
          <w:bCs/>
          <w:color w:val="000000"/>
          <w:vertAlign w:val="superscript"/>
          <w:lang w:val="ru-RU"/>
        </w:rPr>
        <w:t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>BaLaInO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PrO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SrO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>K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Cr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>0.2</w:t>
      </w:r>
      <w:r>
        <w:rPr>
          <w:bCs/>
          <w:color w:val="000000"/>
          <w:lang w:val="ru-RU"/>
        </w:rPr>
        <w:t>CoO</w:t>
      </w:r>
      <w:r>
        <w:rPr>
          <w:bCs/>
          <w:color w:val="000000"/>
          <w:vertAlign w:val="subscript"/>
          <w:lang w:val="ru-RU"/>
        </w:rPr>
        <w:t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Синтез, кристаллическая структура и изучение электрохимических свой</w:t>
      </w:r>
      <w:proofErr w:type="gramStart"/>
      <w:r>
        <w:rPr>
          <w:bCs/>
          <w:color w:val="000000"/>
          <w:lang w:val="ru-RU"/>
        </w:rPr>
        <w:t>ств сл</w:t>
      </w:r>
      <w:proofErr w:type="gramEnd"/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2−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Ni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Cu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</w:t>
      </w:r>
      <w:r>
        <w:rPr>
          <w:bCs/>
          <w:color w:val="000000"/>
          <w:lang w:val="ru-RU"/>
        </w:rPr>
        <w:t>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proofErr w:type="gramStart"/>
      <w:r>
        <w:rPr>
          <w:bCs/>
          <w:color w:val="000000"/>
          <w:lang w:val="ru-RU"/>
        </w:rPr>
        <w:t>Электрофоретическое</w:t>
      </w:r>
      <w:proofErr w:type="gramEnd"/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>NIO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>Синтез, кристаллическая структура</w:t>
      </w:r>
      <w:r>
        <w:rPr>
          <w:bCs/>
          <w:color w:val="000000"/>
          <w:lang w:val="ru-RU"/>
        </w:rPr>
        <w:t xml:space="preserve"> и электротранспорные свойства фаз 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  <w:lang w:val="ru-RU"/>
        </w:rPr>
        <w:t>2-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Ce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CuO</w:t>
      </w:r>
      <w:r>
        <w:rPr>
          <w:bCs/>
          <w:color w:val="000000"/>
          <w:vertAlign w:val="subscript"/>
          <w:lang w:val="ru-RU"/>
        </w:rPr>
        <w:t>4+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>(</w:t>
      </w:r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 активности феррита никеля. </w:t>
      </w:r>
      <w:r>
        <w:rPr>
          <w:b/>
          <w:i/>
          <w:iCs/>
          <w:color w:val="000000"/>
        </w:rPr>
        <w:t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>Sm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x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1-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Mn</w:t>
      </w:r>
      <w:r>
        <w:rPr>
          <w:bCs/>
          <w:color w:val="000000"/>
          <w:vertAlign w:val="subscript"/>
        </w:rPr>
        <w:t>y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3-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lang w:val="ru-RU"/>
        </w:rPr>
        <w:t xml:space="preserve"> </w:t>
      </w:r>
      <w:proofErr w:type="gramStart"/>
      <w:r>
        <w:rPr>
          <w:bCs/>
          <w:color w:val="000000"/>
          <w:lang w:val="ru-RU"/>
        </w:rPr>
        <w:t xml:space="preserve">( </w:t>
      </w:r>
      <w:proofErr w:type="gramEnd"/>
      <w:r>
        <w:rPr>
          <w:bCs/>
          <w:color w:val="000000"/>
        </w:rPr>
        <w:t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</w:t>
      </w:r>
      <w:r>
        <w:rPr>
          <w:bCs/>
          <w:color w:val="000000"/>
          <w:lang w:val="ru-RU"/>
        </w:rPr>
        <w:t>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>La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81</w:t>
      </w:r>
      <w:proofErr w:type="gramStart"/>
      <w:r>
        <w:rPr>
          <w:bCs/>
          <w:color w:val="000000"/>
          <w:lang w:val="ru-RU"/>
        </w:rPr>
        <w:t xml:space="preserve"> И</w:t>
      </w:r>
      <w:proofErr w:type="gramEnd"/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Nd</w:t>
      </w:r>
      <w:r>
        <w:rPr>
          <w:bCs/>
          <w:color w:val="000000"/>
          <w:vertAlign w:val="subscript"/>
          <w:lang w:val="ru-RU"/>
        </w:rPr>
        <w:t>10</w:t>
      </w:r>
      <w:r>
        <w:rPr>
          <w:bCs/>
          <w:color w:val="000000"/>
        </w:rPr>
        <w:t>W</w:t>
      </w:r>
      <w:r>
        <w:rPr>
          <w:bCs/>
          <w:color w:val="000000"/>
          <w:vertAlign w:val="subscript"/>
          <w:lang w:val="ru-RU"/>
        </w:rPr>
        <w:t>22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>Ba</w:t>
      </w:r>
      <w:r>
        <w:rPr>
          <w:bCs/>
          <w:color w:val="000000"/>
          <w:vertAlign w:val="subscript"/>
          <w:lang w:val="ru-RU"/>
        </w:rPr>
        <w:t>7</w:t>
      </w:r>
      <w:r>
        <w:rPr>
          <w:bCs/>
          <w:color w:val="000000"/>
        </w:rPr>
        <w:t>Sc</w:t>
      </w:r>
      <w:r>
        <w:rPr>
          <w:bCs/>
          <w:color w:val="000000"/>
          <w:vertAlign w:val="subscript"/>
          <w:lang w:val="ru-RU"/>
        </w:rPr>
        <w:t>6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Усачев К.А., Андреев Р.Д., Анимица</w:t>
      </w:r>
      <w:r>
        <w:rPr>
          <w:b/>
          <w:i/>
          <w:iCs/>
          <w:color w:val="000000"/>
        </w:rPr>
        <w:t> </w:t>
      </w:r>
      <w:r>
        <w:rPr>
          <w:b/>
          <w:i/>
          <w:iCs/>
          <w:color w:val="000000"/>
          <w:lang w:val="ru-RU"/>
        </w:rPr>
        <w:t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>Cr</w:t>
      </w:r>
      <w:r>
        <w:rPr>
          <w:bCs/>
          <w:color w:val="000000"/>
          <w:lang w:val="ru-RU"/>
        </w:rPr>
        <w:t>-</w:t>
      </w:r>
      <w:r>
        <w:rPr>
          <w:bCs/>
          <w:color w:val="000000"/>
        </w:rPr>
        <w:t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>Фещенко А.А., Москалев М.Е., Северова С.В., Горьковенко А.Н., Лепаловский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</w:t>
      </w:r>
      <w:r>
        <w:rPr>
          <w:bCs/>
          <w:color w:val="000000"/>
          <w:lang w:val="ru-RU"/>
        </w:rPr>
        <w:t>ный университет, Институт физики металлов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>Sr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</w:rPr>
        <w:t>Co</w:t>
      </w:r>
      <w:r>
        <w:rPr>
          <w:bCs/>
          <w:color w:val="000000"/>
          <w:vertAlign w:val="subscript"/>
          <w:lang w:val="ru-RU"/>
        </w:rPr>
        <w:t>4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12–</w:t>
      </w:r>
      <w:r>
        <w:rPr>
          <w:bCs/>
          <w:color w:val="000000"/>
          <w:vertAlign w:val="subscript"/>
        </w:rPr>
        <w:t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</w:t>
      </w:r>
      <w:r>
        <w:rPr>
          <w:bCs/>
          <w:color w:val="000000"/>
          <w:lang w:val="ru-RU"/>
        </w:rPr>
        <w:t>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>SrFe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19</w:t>
      </w:r>
      <w:r>
        <w:rPr>
          <w:bCs/>
          <w:color w:val="000000"/>
          <w:lang w:val="ru-RU"/>
        </w:rPr>
        <w:t xml:space="preserve"> в </w:t>
      </w:r>
      <w:proofErr w:type="gramStart"/>
      <w:r>
        <w:rPr>
          <w:bCs/>
          <w:color w:val="000000"/>
          <w:lang w:val="ru-RU"/>
        </w:rPr>
        <w:t>химическом</w:t>
      </w:r>
      <w:proofErr w:type="gramEnd"/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Институт химии твёрдого тела УрО РАН,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Высвобождение доксорубицина из наночастиц на основе полиоксометаллата {</w:t>
      </w:r>
      <w:r>
        <w:rPr>
          <w:bCs/>
          <w:color w:val="000000"/>
        </w:rPr>
        <w:t>Mo</w:t>
      </w:r>
      <w:r>
        <w:rPr>
          <w:bCs/>
          <w:color w:val="000000"/>
          <w:vertAlign w:val="subscript"/>
          <w:lang w:val="ru-RU"/>
        </w:rPr>
        <w:t>72</w:t>
      </w:r>
      <w:r>
        <w:rPr>
          <w:bCs/>
          <w:color w:val="000000"/>
        </w:rPr>
        <w:t>Fe</w:t>
      </w:r>
      <w:r>
        <w:rPr>
          <w:bCs/>
          <w:color w:val="000000"/>
          <w:vertAlign w:val="subscript"/>
          <w:lang w:val="ru-RU"/>
        </w:rPr>
        <w:t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Ионообменный синтез люминофоров на основ</w:t>
      </w:r>
      <w:r>
        <w:rPr>
          <w:bCs/>
          <w:color w:val="000000"/>
          <w:lang w:val="ru-RU"/>
        </w:rPr>
        <w:t xml:space="preserve">е </w:t>
      </w:r>
      <w:r>
        <w:rPr>
          <w:bCs/>
          <w:color w:val="000000"/>
        </w:rPr>
        <w:t>Y</w:t>
      </w:r>
      <w:r>
        <w:rPr>
          <w:bCs/>
          <w:color w:val="000000"/>
          <w:vertAlign w:val="subscript"/>
          <w:lang w:val="ru-RU"/>
        </w:rPr>
        <w:t>3</w:t>
      </w:r>
      <w:r>
        <w:rPr>
          <w:bCs/>
          <w:color w:val="000000"/>
        </w:rPr>
        <w:t>Al</w:t>
      </w:r>
      <w:r>
        <w:rPr>
          <w:bCs/>
          <w:color w:val="000000"/>
          <w:vertAlign w:val="subscript"/>
          <w:lang w:val="ru-RU"/>
        </w:rPr>
        <w:t>5</w:t>
      </w:r>
      <w:r>
        <w:rPr>
          <w:bCs/>
          <w:color w:val="000000"/>
        </w:rPr>
        <w:t>O</w:t>
      </w:r>
      <w:r>
        <w:rPr>
          <w:bCs/>
          <w:color w:val="000000"/>
          <w:vertAlign w:val="subscript"/>
          <w:lang w:val="ru-RU"/>
        </w:rPr>
        <w:t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Челябинский государственный университет, Челябинск</w:t>
      </w:r>
    </w:p>
    <w:p w:rsidR="00451992" w:rsidRDefault="00556D40">
      <w:pPr>
        <w:pStyle w:val="aff"/>
        <w:numPr>
          <w:ilvl w:val="0"/>
          <w:numId w:val="8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>Получение, изучение структуры и физико-химических свойств Bi</w:t>
      </w:r>
      <w:r>
        <w:rPr>
          <w:bCs/>
          <w:color w:val="000000"/>
          <w:vertAlign w:val="subscript"/>
          <w:lang w:val="ru-RU"/>
        </w:rPr>
        <w:t>23</w:t>
      </w:r>
      <w:r>
        <w:rPr>
          <w:bCs/>
          <w:color w:val="000000"/>
          <w:lang w:val="ru-RU"/>
        </w:rPr>
        <w:t>W</w:t>
      </w:r>
      <w:r>
        <w:rPr>
          <w:bCs/>
          <w:color w:val="000000"/>
          <w:vertAlign w:val="subscript"/>
          <w:lang w:val="ru-RU"/>
        </w:rPr>
        <w:t>5-x</w:t>
      </w:r>
      <w:r>
        <w:rPr>
          <w:bCs/>
          <w:color w:val="000000"/>
          <w:lang w:val="ru-RU"/>
        </w:rPr>
        <w:t>Me</w:t>
      </w:r>
      <w:r>
        <w:rPr>
          <w:bCs/>
          <w:color w:val="000000"/>
          <w:vertAlign w:val="subscript"/>
          <w:lang w:val="ru-RU"/>
        </w:rPr>
        <w:t>x</w:t>
      </w:r>
      <w:r>
        <w:rPr>
          <w:bCs/>
          <w:color w:val="000000"/>
          <w:lang w:val="ru-RU"/>
        </w:rPr>
        <w:t>O</w:t>
      </w:r>
      <w:r>
        <w:rPr>
          <w:bCs/>
          <w:color w:val="000000"/>
          <w:vertAlign w:val="subscript"/>
          <w:lang w:val="ru-RU"/>
        </w:rPr>
        <w:t>46.5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br/>
        <w:t xml:space="preserve">(Me = Ni, Cu, x=0.1-0.4). </w:t>
      </w:r>
      <w:r>
        <w:rPr>
          <w:b/>
          <w:bCs/>
          <w:i/>
          <w:iCs/>
          <w:color w:val="000000"/>
          <w:lang w:val="ru-RU"/>
        </w:rPr>
        <w:t>Боровикова Ю.А., Каймиева О.С.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11"/>
      </w:pPr>
      <w:r>
        <w:rPr>
          <w:szCs w:val="24"/>
        </w:rPr>
        <w:br w:type="page" w:clear="all"/>
      </w:r>
      <w:bookmarkStart w:id="26" w:name="_Toc164349886"/>
      <w:r>
        <w:lastRenderedPageBreak/>
        <w:t>СЕКЦИЯ ФИЗИКОХИМИИ ПОЛИМЕРНЫХ И КОЛЛОИДНЫХ СИСТЕМ</w:t>
      </w:r>
      <w:bookmarkEnd w:id="26"/>
    </w:p>
    <w:p w:rsidR="00451992" w:rsidRDefault="00451992"/>
    <w:p w:rsidR="00451992" w:rsidRDefault="00556D40">
      <w:pPr>
        <w:spacing w:line="360" w:lineRule="auto"/>
        <w:ind w:left="2977" w:hanging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Вшивков С.А.</w:t>
      </w:r>
      <w:r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</w:t>
      </w:r>
      <w:r>
        <w:rPr>
          <w:sz w:val="24"/>
          <w:szCs w:val="24"/>
        </w:rPr>
        <w:t>а</w:t>
      </w:r>
    </w:p>
    <w:p w:rsidR="00451992" w:rsidRDefault="00556D40">
      <w:pPr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>ИЕНиМ</w:t>
      </w:r>
      <w:r>
        <w:rPr>
          <w:sz w:val="24"/>
          <w:szCs w:val="24"/>
        </w:rPr>
        <w:t xml:space="preserve"> Уральского федерального университета</w:t>
      </w:r>
    </w:p>
    <w:p w:rsidR="00451992" w:rsidRDefault="00451992">
      <w:pPr>
        <w:tabs>
          <w:tab w:val="left" w:pos="851"/>
        </w:tabs>
        <w:spacing w:line="360" w:lineRule="auto"/>
        <w:jc w:val="both"/>
        <w:rPr>
          <w:b/>
          <w:color w:val="000000"/>
          <w:sz w:val="24"/>
          <w:szCs w:val="24"/>
          <w:u w:val="single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>00</w:t>
      </w:r>
      <w:r>
        <w:rPr>
          <w:rFonts w:eastAsia="Calibri"/>
          <w:b/>
          <w:sz w:val="24"/>
          <w:szCs w:val="24"/>
          <w:lang w:eastAsia="en-US"/>
        </w:rPr>
        <w:t>, ауд. 204</w:t>
      </w:r>
    </w:p>
    <w:p w:rsidR="00451992" w:rsidRDefault="00451992">
      <w:pPr>
        <w:tabs>
          <w:tab w:val="left" w:pos="851"/>
        </w:tabs>
        <w:spacing w:after="80" w:line="360" w:lineRule="auto"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</w:p>
    <w:p w:rsidR="00451992" w:rsidRDefault="00556D40">
      <w:pPr>
        <w:tabs>
          <w:tab w:val="left" w:pos="851"/>
        </w:tabs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>Кузнецова Е.Д.</w:t>
      </w:r>
      <w:r>
        <w:rPr>
          <w:rFonts w:eastAsia="Calibri"/>
          <w:sz w:val="24"/>
          <w:szCs w:val="24"/>
          <w:lang w:eastAsia="en-US"/>
        </w:rPr>
        <w:t>, аспирант кафедры органической химии и высокомолекулярных соединений ИЕНиМ Уральского федерального университета.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b/>
          <w:sz w:val="24"/>
          <w:szCs w:val="24"/>
          <w:lang w:eastAsia="en-US"/>
        </w:rPr>
      </w:pPr>
    </w:p>
    <w:p w:rsidR="00451992" w:rsidRDefault="00556D40">
      <w:pPr>
        <w:pStyle w:val="2"/>
        <w:rPr>
          <w:rFonts w:eastAsia="Calibri"/>
        </w:rPr>
      </w:pPr>
      <w:bookmarkStart w:id="27" w:name="_Toc164349887"/>
      <w:r>
        <w:rPr>
          <w:rFonts w:eastAsia="Calibri"/>
        </w:rPr>
        <w:t>ПЛЕНАРНЫЙ ДОКЛАД</w:t>
      </w:r>
      <w:bookmarkEnd w:id="27"/>
    </w:p>
    <w:p w:rsidR="00451992" w:rsidRDefault="00556D40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>Композитные феррогели на основе водорастворимых полимеров: синтез, характеристики и перспективы использования в биомедицине.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>Уральский федеральный университет, Уральский государственный медицинский университет, Екатеринбург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rFonts w:eastAsia="Calibri"/>
          <w:bCs/>
          <w:iCs/>
          <w:sz w:val="24"/>
          <w:szCs w:val="24"/>
          <w:lang w:eastAsia="en-US"/>
        </w:rPr>
      </w:pPr>
    </w:p>
    <w:p w:rsidR="00451992" w:rsidRDefault="00556D40">
      <w:pPr>
        <w:pStyle w:val="2"/>
        <w:rPr>
          <w:rFonts w:eastAsia="Calibri"/>
          <w:lang w:eastAsia="en-US"/>
        </w:rPr>
      </w:pPr>
      <w:bookmarkStart w:id="28" w:name="_Toc164349888"/>
      <w:r>
        <w:rPr>
          <w:rFonts w:eastAsia="Calibri"/>
          <w:lang w:eastAsia="en-US"/>
        </w:rPr>
        <w:t>УСТНЫЕ ДОКЛАДЫ</w:t>
      </w:r>
      <w:bookmarkEnd w:id="28"/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>Мелюхнова М.А.</w:t>
      </w:r>
      <w:r>
        <w:rPr>
          <w:b/>
          <w:bCs/>
          <w:i/>
          <w:iCs/>
          <w:color w:val="000000"/>
          <w:lang w:val="ru-RU"/>
        </w:rPr>
        <w:t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Калориметрическое исследование энтальпии межфазного взаимодействия эпоксидной смолы и наночастиц металлов</w:t>
      </w:r>
      <w:r>
        <w:rPr>
          <w:color w:val="000000"/>
          <w:lang w:val="ru-RU"/>
        </w:rPr>
        <w:t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Фролов Д.А.</w:t>
      </w:r>
      <w:r>
        <w:rPr>
          <w:b/>
          <w:bCs/>
          <w:i/>
          <w:iCs/>
          <w:color w:val="000000"/>
          <w:lang w:val="ru-RU"/>
        </w:rPr>
        <w:t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</w:t>
      </w:r>
      <w:r>
        <w:rPr>
          <w:rFonts w:eastAsia="Calibri"/>
          <w:lang w:val="ru-RU" w:eastAsia="en-US"/>
        </w:rPr>
        <w:t>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proofErr w:type="gramStart"/>
      <w:r>
        <w:rPr>
          <w:lang w:val="ru-RU"/>
        </w:rPr>
        <w:t>магнитных</w:t>
      </w:r>
      <w:proofErr w:type="gramEnd"/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proofErr w:type="gramStart"/>
      <w:r>
        <w:rPr>
          <w:b/>
          <w:bCs/>
          <w:i/>
          <w:iCs/>
          <w:color w:val="000000"/>
          <w:lang w:val="ru-RU"/>
        </w:rPr>
        <w:t>Курляндская</w:t>
      </w:r>
      <w:proofErr w:type="gramEnd"/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</w:pPr>
      <w:r>
        <w:rPr>
          <w:lang w:val="ru-RU"/>
        </w:rPr>
        <w:t>Влияние магнитного поля на реологические с</w:t>
      </w:r>
      <w:r>
        <w:rPr>
          <w:lang w:val="ru-RU"/>
        </w:rPr>
        <w:t xml:space="preserve">войства системы наночастицы </w:t>
      </w:r>
      <w:r>
        <w:t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>Ефимов И.А.</w:t>
      </w:r>
      <w:r>
        <w:rPr>
          <w:b/>
          <w:bCs/>
          <w:i/>
          <w:iCs/>
          <w:color w:val="000000"/>
        </w:rPr>
        <w:t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>Уральский федеральный университет, Екатеринбург</w:t>
      </w:r>
      <w:r>
        <w:t xml:space="preserve"> 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lastRenderedPageBreak/>
        <w:t>Термодинамика взаимодействия гидрогелей полиакриламида, полигидроксиэти</w:t>
      </w:r>
      <w:proofErr w:type="gramStart"/>
      <w:r>
        <w:rPr>
          <w:lang w:val="ru-RU"/>
        </w:rPr>
        <w:t>л(</w:t>
      </w:r>
      <w:proofErr w:type="gramEnd"/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>Нохрин К.</w:t>
      </w:r>
      <w:r>
        <w:rPr>
          <w:b/>
          <w:bCs/>
          <w:i/>
          <w:iCs/>
          <w:u w:val="single"/>
          <w:lang w:val="ru-RU"/>
        </w:rPr>
        <w:t>А.</w:t>
      </w:r>
      <w:r>
        <w:rPr>
          <w:b/>
          <w:bCs/>
          <w:i/>
          <w:iCs/>
          <w:lang w:val="ru-RU"/>
        </w:rPr>
        <w:t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>Исследование гидролитической деструкции имплантатов на основе смеси политриметиленкарбоната и поли-</w:t>
      </w:r>
      <w:r>
        <w:t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>Осипов Н.Г.</w:t>
      </w:r>
      <w:r>
        <w:rPr>
          <w:b/>
          <w:bCs/>
          <w:i/>
          <w:iCs/>
          <w:lang w:val="ru-RU"/>
        </w:rPr>
        <w:t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>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>Деринг Е.В.</w:t>
      </w:r>
      <w:r>
        <w:rPr>
          <w:b/>
          <w:bCs/>
          <w:i/>
          <w:iCs/>
          <w:color w:val="000000"/>
          <w:lang w:val="ru-RU"/>
        </w:rPr>
        <w:t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>Иващенко И.А.</w:t>
      </w:r>
      <w:r>
        <w:rPr>
          <w:b/>
          <w:bCs/>
          <w:i/>
          <w:iCs/>
          <w:color w:val="000000"/>
          <w:lang w:val="ru-RU"/>
        </w:rPr>
        <w:t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color w:val="000000"/>
          <w:lang w:val="ru-RU"/>
        </w:rPr>
      </w:pPr>
      <w:r>
        <w:rPr>
          <w:lang w:val="ru-RU"/>
        </w:rPr>
        <w:t>Межфазное взаимодействие в композитных пленках альгината натрия с наночастицами алюмин</w:t>
      </w:r>
      <w:r>
        <w:rPr>
          <w:lang w:val="ru-RU"/>
        </w:rPr>
        <w:t>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>Альтер А.Д.</w:t>
      </w:r>
      <w:r>
        <w:rPr>
          <w:b/>
          <w:bCs/>
          <w:i/>
          <w:iCs/>
          <w:color w:val="000000"/>
          <w:lang w:val="ru-RU"/>
        </w:rPr>
        <w:t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>Тимиргалеев И.В.</w:t>
      </w:r>
      <w:r>
        <w:rPr>
          <w:b/>
          <w:bCs/>
          <w:i/>
          <w:iCs/>
          <w:color w:val="000000"/>
          <w:lang w:val="ru-RU"/>
        </w:rPr>
        <w:t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Удмуртский</w:t>
      </w:r>
      <w:r>
        <w:rPr>
          <w:rFonts w:eastAsia="Calibri"/>
          <w:lang w:val="ru-RU" w:eastAsia="en-US"/>
        </w:rPr>
        <w:t xml:space="preserve"> государственный университет, ООО НПФ «Полипласт», Ижевск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>Аверкин Д.В.</w:t>
      </w:r>
      <w:r>
        <w:rPr>
          <w:b/>
          <w:bCs/>
          <w:i/>
          <w:iCs/>
          <w:color w:val="000000"/>
          <w:lang w:val="ru-RU"/>
        </w:rPr>
        <w:t>, Вишневецкий Д.В., Балаханов Д.М</w:t>
      </w:r>
      <w:r>
        <w:rPr>
          <w:b/>
          <w:bCs/>
          <w:i/>
          <w:iCs/>
          <w:color w:val="000000"/>
          <w:lang w:val="ru-RU"/>
        </w:rPr>
        <w:t>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Всероссийский научно-исследовательский институт физико-технических и радиотехнических измерений, Солнечногорск</w:t>
      </w:r>
    </w:p>
    <w:p w:rsidR="00451992" w:rsidRDefault="00556D40">
      <w:pPr>
        <w:pStyle w:val="aff"/>
        <w:numPr>
          <w:ilvl w:val="0"/>
          <w:numId w:val="11"/>
        </w:numPr>
        <w:spacing w:after="80" w:line="360" w:lineRule="auto"/>
        <w:ind w:left="0" w:firstLine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>Балаховцев И.Д.</w:t>
      </w:r>
      <w:r>
        <w:rPr>
          <w:b/>
          <w:bCs/>
          <w:i/>
          <w:iCs/>
          <w:color w:val="000000"/>
          <w:lang w:val="ru-RU"/>
        </w:rPr>
        <w:t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>Иркутский государственный университет, Иркутск</w:t>
      </w:r>
    </w:p>
    <w:p w:rsidR="00451992" w:rsidRDefault="00451992">
      <w:pPr>
        <w:spacing w:after="80" w:line="360" w:lineRule="auto"/>
        <w:jc w:val="both"/>
        <w:rPr>
          <w:rFonts w:eastAsia="Calibri"/>
          <w:sz w:val="24"/>
          <w:szCs w:val="24"/>
          <w:lang w:eastAsia="en-US"/>
        </w:rPr>
      </w:pPr>
    </w:p>
    <w:p w:rsidR="00451992" w:rsidRDefault="00556D40">
      <w:pPr>
        <w:tabs>
          <w:tab w:val="left" w:pos="2410"/>
          <w:tab w:val="center" w:pos="4677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Диску</w:t>
      </w:r>
      <w:r>
        <w:rPr>
          <w:sz w:val="24"/>
          <w:szCs w:val="24"/>
        </w:rPr>
        <w:t>ссия и обсуждение докладов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b/>
          <w:sz w:val="24"/>
          <w:szCs w:val="24"/>
        </w:rPr>
      </w:pPr>
    </w:p>
    <w:p w:rsidR="00451992" w:rsidRDefault="00556D40">
      <w:pPr>
        <w:tabs>
          <w:tab w:val="left" w:pos="2410"/>
        </w:tabs>
        <w:spacing w:line="360" w:lineRule="auto"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>Доклады 25 апреля 15</w:t>
      </w:r>
      <w:r>
        <w:rPr>
          <w:b/>
          <w:sz w:val="24"/>
          <w:szCs w:val="24"/>
          <w:u w:val="single"/>
          <w:vertAlign w:val="superscript"/>
        </w:rPr>
        <w:t>00</w:t>
      </w:r>
    </w:p>
    <w:p w:rsidR="00451992" w:rsidRDefault="00451992">
      <w:pPr>
        <w:tabs>
          <w:tab w:val="left" w:pos="2410"/>
        </w:tabs>
        <w:spacing w:line="360" w:lineRule="auto"/>
        <w:jc w:val="both"/>
        <w:rPr>
          <w:sz w:val="24"/>
          <w:szCs w:val="24"/>
        </w:rPr>
      </w:pPr>
    </w:p>
    <w:p w:rsidR="00451992" w:rsidRDefault="00556D40">
      <w:pPr>
        <w:pStyle w:val="2"/>
      </w:pPr>
      <w:bookmarkStart w:id="29" w:name="_Toc164349889"/>
      <w:r>
        <w:t>СТЕНДОВЫЕ ДОКЛАДЫ</w:t>
      </w:r>
      <w:bookmarkEnd w:id="29"/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>L</w:t>
      </w:r>
      <w:r>
        <w:rPr>
          <w:color w:val="000000"/>
          <w:lang w:val="ru-RU"/>
        </w:rPr>
        <w:t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Всероссийский научно-исследовательский институт физико-</w:t>
      </w:r>
      <w:r>
        <w:rPr>
          <w:color w:val="000000"/>
          <w:lang w:val="ru-RU"/>
        </w:rPr>
        <w:lastRenderedPageBreak/>
        <w:t>технических и радиотехнических измерений, Солнечногорск; Тверской государственный университет, Тверь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>Воропаева М.</w:t>
      </w:r>
      <w:r>
        <w:rPr>
          <w:b/>
          <w:bCs/>
          <w:i/>
          <w:iCs/>
          <w:color w:val="000000"/>
          <w:lang w:val="ru-RU"/>
        </w:rPr>
        <w:t>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>III</w:t>
      </w:r>
      <w:r>
        <w:rPr>
          <w:color w:val="000000"/>
          <w:lang w:val="ru-RU"/>
        </w:rPr>
        <w:t xml:space="preserve"> методом электрофоретического рассения света. </w:t>
      </w:r>
      <w:r>
        <w:rPr>
          <w:b/>
          <w:bCs/>
          <w:i/>
          <w:iCs/>
          <w:color w:val="000000"/>
          <w:lang w:val="ru-RU"/>
        </w:rPr>
        <w:t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Исследование</w:t>
      </w:r>
      <w:r>
        <w:rPr>
          <w:color w:val="000000"/>
          <w:lang w:val="ru-RU"/>
        </w:rPr>
        <w:t xml:space="preserve">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Уральский федер</w:t>
      </w:r>
      <w:r>
        <w:rPr>
          <w:color w:val="000000"/>
        </w:rPr>
        <w:t>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proofErr w:type="gramStart"/>
      <w:r>
        <w:rPr>
          <w:color w:val="000000"/>
          <w:lang w:val="ru-RU"/>
        </w:rPr>
        <w:t>покрытых</w:t>
      </w:r>
      <w:proofErr w:type="gramEnd"/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Синтез гелей сополимеров диаллилдиметиламмоний хлорида</w:t>
      </w:r>
      <w:r>
        <w:rPr>
          <w:color w:val="000000"/>
          <w:lang w:val="ru-RU"/>
        </w:rPr>
        <w:t xml:space="preserve">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</w:t>
      </w:r>
      <w:r>
        <w:rPr>
          <w:color w:val="000000"/>
          <w:lang w:val="ru-RU"/>
        </w:rPr>
        <w:t>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>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Институт химии твердого тела УрО РАН,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Уральский федеральный университет, Екатеринбург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</w:rPr>
        <w:lastRenderedPageBreak/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>Elkalashy Sh.I., Vshivkov S.A., Zaki M.F.</w:t>
      </w:r>
      <w:r>
        <w:rPr>
          <w:color w:val="000000"/>
        </w:rPr>
        <w:t xml:space="preserve"> Ural Federal </w:t>
      </w:r>
      <w:r>
        <w:rPr>
          <w:color w:val="000000"/>
        </w:rPr>
        <w:t>University, Ekaterinburg; Egyptian Atomic Energy Authority Cairo, Egypt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</w:rPr>
      </w:pPr>
      <w:r>
        <w:rPr>
          <w:color w:val="000000"/>
        </w:rPr>
        <w:t>Investigation of the optical and structural properties of polyvinyl alcohol doped with Mn</w:t>
      </w:r>
      <w:r>
        <w:rPr>
          <w:color w:val="000000"/>
          <w:vertAlign w:val="subscript"/>
        </w:rPr>
        <w:t>0.4</w:t>
      </w:r>
      <w:r>
        <w:rPr>
          <w:color w:val="000000"/>
        </w:rPr>
        <w:t>Ni</w:t>
      </w:r>
      <w:r>
        <w:rPr>
          <w:color w:val="000000"/>
          <w:vertAlign w:val="subscript"/>
        </w:rPr>
        <w:t>0.6</w:t>
      </w:r>
      <w:r>
        <w:rPr>
          <w:color w:val="000000"/>
        </w:rPr>
        <w:t>Fe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  <w:vertAlign w:val="subscript"/>
        </w:rPr>
        <w:t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>Ural Federal University, Ekaterinburg; Benha U</w:t>
      </w:r>
      <w:r>
        <w:rPr>
          <w:color w:val="000000"/>
        </w:rPr>
        <w:t>niversity, Benha</w:t>
      </w:r>
    </w:p>
    <w:p w:rsidR="00451992" w:rsidRDefault="00556D40">
      <w:pPr>
        <w:pStyle w:val="aff"/>
        <w:numPr>
          <w:ilvl w:val="0"/>
          <w:numId w:val="12"/>
        </w:numPr>
        <w:spacing w:line="360" w:lineRule="auto"/>
        <w:ind w:left="0" w:firstLine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>Уральский федеральный университет, Екатеринбург</w:t>
      </w:r>
    </w:p>
    <w:p w:rsidR="00451992" w:rsidRDefault="00556D40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</w:p>
    <w:p w:rsidR="00451992" w:rsidRDefault="00556D40">
      <w:pPr>
        <w:pStyle w:val="11"/>
        <w:rPr>
          <w:sz w:val="28"/>
          <w:szCs w:val="28"/>
        </w:rPr>
      </w:pPr>
      <w:bookmarkStart w:id="30" w:name="_Toc164349890"/>
      <w:r>
        <w:rPr>
          <w:sz w:val="28"/>
          <w:szCs w:val="28"/>
        </w:rPr>
        <w:lastRenderedPageBreak/>
        <w:t>СОДЕРЖАНИЕ</w:t>
      </w:r>
      <w:bookmarkEnd w:id="30"/>
    </w:p>
    <w:p w:rsidR="00451992" w:rsidRDefault="00451992"/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anchor="_Toc164349864" w:tooltip="#_Toc164349864" w:history="1">
        <w:r>
          <w:rPr>
            <w:rStyle w:val="aff2"/>
          </w:rPr>
          <w:t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aff2"/>
          </w:rPr>
          <w:t>2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66" w:tooltip="#_Toc164349866" w:history="1">
        <w:r>
          <w:rPr>
            <w:rStyle w:val="aff2"/>
          </w:rPr>
          <w:t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aff2"/>
          </w:rPr>
          <w:t>3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68" w:tooltip="#_Toc164349868" w:history="1">
        <w:r>
          <w:rPr>
            <w:rStyle w:val="aff2"/>
          </w:rPr>
          <w:t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aff2"/>
          </w:rPr>
          <w:t>4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0" w:tooltip="#_Toc164349870" w:history="1">
        <w:r>
          <w:rPr>
            <w:rStyle w:val="aff2"/>
          </w:rPr>
          <w:t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aff2"/>
          </w:rPr>
          <w:t>6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1" w:tooltip="#_Toc164349871" w:history="1">
        <w:r>
          <w:rPr>
            <w:rStyle w:val="aff2"/>
            <w:rFonts w:eastAsia="Calibri"/>
            <w:lang w:eastAsia="en-US"/>
          </w:rPr>
          <w:t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aff2"/>
            <w:rFonts w:eastAsia="Calibri"/>
            <w:lang w:eastAsia="en-US"/>
          </w:rPr>
          <w:t>6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2" w:tooltip="#_Toc164349872" w:history="1">
        <w:r>
          <w:rPr>
            <w:rStyle w:val="aff2"/>
            <w:rFonts w:eastAsia="Calibri"/>
            <w:lang w:eastAsia="en-US"/>
          </w:rPr>
          <w:t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aff2"/>
            <w:rFonts w:eastAsia="Calibri"/>
            <w:lang w:eastAsia="en-US"/>
          </w:rPr>
          <w:t>6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3" w:tooltip="#_Toc164349873" w:history="1">
        <w:r>
          <w:rPr>
            <w:rStyle w:val="aff2"/>
            <w:rFonts w:eastAsia="Calibri"/>
            <w:lang w:eastAsia="en-US"/>
          </w:rPr>
          <w:t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aff2"/>
            <w:rFonts w:eastAsia="Calibri"/>
            <w:lang w:eastAsia="en-US"/>
          </w:rPr>
          <w:t>8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4" w:tooltip="#_Toc164349874" w:history="1">
        <w:r>
          <w:rPr>
            <w:rStyle w:val="aff2"/>
          </w:rPr>
          <w:t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aff2"/>
          </w:rPr>
          <w:t>13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5" w:tooltip="#_Toc164349875" w:history="1">
        <w:r>
          <w:rPr>
            <w:rStyle w:val="aff2"/>
          </w:rPr>
          <w:t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aff2"/>
          </w:rPr>
          <w:t>13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6" w:tooltip="#_Toc164349876" w:history="1">
        <w:r>
          <w:rPr>
            <w:rStyle w:val="aff2"/>
          </w:rPr>
          <w:t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aff2"/>
          </w:rPr>
          <w:t>13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7" w:tooltip="#_Toc164349877" w:history="1">
        <w:r>
          <w:rPr>
            <w:rStyle w:val="aff2"/>
          </w:rPr>
          <w:t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aff2"/>
          </w:rPr>
          <w:t>16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8" w:tooltip="#_Toc164349878" w:history="1">
        <w:r>
          <w:rPr>
            <w:rStyle w:val="aff2"/>
          </w:rPr>
          <w:t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</w:instrText>
        </w:r>
        <w:r>
          <w:instrText xml:space="preserve">49878 \h </w:instrText>
        </w:r>
        <w:r>
          <w:fldChar w:fldCharType="separate"/>
        </w:r>
        <w:r>
          <w:rPr>
            <w:rStyle w:val="aff2"/>
          </w:rPr>
          <w:t>21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79" w:tooltip="#_Toc164349879" w:history="1">
        <w:r>
          <w:rPr>
            <w:rStyle w:val="aff2"/>
          </w:rPr>
          <w:t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aff2"/>
          </w:rPr>
          <w:t>21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0" w:tooltip="#_Toc164349880" w:history="1">
        <w:r>
          <w:rPr>
            <w:rStyle w:val="aff2"/>
          </w:rPr>
          <w:t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aff2"/>
          </w:rPr>
          <w:t>21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1" w:tooltip="#_Toc164349881" w:history="1">
        <w:r>
          <w:rPr>
            <w:rStyle w:val="aff2"/>
          </w:rPr>
          <w:t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aff2"/>
          </w:rPr>
          <w:t>21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2" w:tooltip="#_Toc164349882" w:history="1">
        <w:r>
          <w:rPr>
            <w:rStyle w:val="aff2"/>
          </w:rPr>
          <w:t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aff2"/>
          </w:rPr>
          <w:t>23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3" w:tooltip="#_Toc164349883" w:history="1">
        <w:r>
          <w:rPr>
            <w:rStyle w:val="aff2"/>
          </w:rPr>
          <w:t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aff2"/>
          </w:rPr>
          <w:t>23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4" w:tooltip="#_Toc164349884" w:history="1">
        <w:r>
          <w:rPr>
            <w:rStyle w:val="aff2"/>
          </w:rPr>
          <w:t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aff2"/>
          </w:rPr>
          <w:t>23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5" w:tooltip="#_Toc164349885" w:history="1">
        <w:r>
          <w:rPr>
            <w:rStyle w:val="aff2"/>
          </w:rPr>
          <w:t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aff2"/>
          </w:rPr>
          <w:t>25</w:t>
        </w:r>
        <w:r>
          <w:fldChar w:fldCharType="end"/>
        </w:r>
      </w:hyperlink>
    </w:p>
    <w:p w:rsidR="00451992" w:rsidRDefault="00556D40">
      <w:pPr>
        <w:pStyle w:val="18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6" w:tooltip="#_Toc164349886" w:history="1">
        <w:r>
          <w:rPr>
            <w:rStyle w:val="aff2"/>
          </w:rPr>
          <w:t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aff2"/>
          </w:rPr>
          <w:t>32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7" w:tooltip="#_Toc164349887" w:history="1">
        <w:r>
          <w:rPr>
            <w:rStyle w:val="aff2"/>
            <w:rFonts w:eastAsia="Calibri"/>
          </w:rPr>
          <w:t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aff2"/>
            <w:rFonts w:eastAsia="Calibri"/>
          </w:rPr>
          <w:t>32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8" w:tooltip="#_Toc164349888" w:history="1">
        <w:r>
          <w:rPr>
            <w:rStyle w:val="aff2"/>
            <w:rFonts w:eastAsia="Calibri"/>
            <w:lang w:eastAsia="en-US"/>
          </w:rPr>
          <w:t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aff2"/>
            <w:rFonts w:eastAsia="Calibri"/>
            <w:lang w:eastAsia="en-US"/>
          </w:rPr>
          <w:t>3</w:t>
        </w:r>
        <w:r>
          <w:rPr>
            <w:rStyle w:val="aff2"/>
            <w:rFonts w:eastAsia="Calibri"/>
            <w:lang w:eastAsia="en-US"/>
          </w:rPr>
          <w:t>2</w:t>
        </w:r>
        <w:r>
          <w:fldChar w:fldCharType="end"/>
        </w:r>
      </w:hyperlink>
    </w:p>
    <w:p w:rsidR="00451992" w:rsidRDefault="00556D40">
      <w:pPr>
        <w:pStyle w:val="26"/>
        <w:tabs>
          <w:tab w:val="right" w:leader="dot" w:pos="9836"/>
        </w:tabs>
        <w:spacing w:after="0" w:line="300" w:lineRule="auto"/>
        <w:rPr>
          <w:rFonts w:asciiTheme="minorHAnsi" w:eastAsiaTheme="minorEastAsia" w:hAnsiTheme="minorHAnsi" w:cstheme="minorBidi"/>
          <w:sz w:val="22"/>
          <w:szCs w:val="22"/>
        </w:rPr>
      </w:pPr>
      <w:hyperlink w:anchor="_Toc164349889" w:tooltip="#_Toc164349889" w:history="1">
        <w:r>
          <w:rPr>
            <w:rStyle w:val="aff2"/>
          </w:rPr>
          <w:t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aff2"/>
          </w:rPr>
          <w:t>33</w:t>
        </w:r>
        <w:r>
          <w:fldChar w:fldCharType="end"/>
        </w:r>
      </w:hyperlink>
    </w:p>
    <w:p w:rsidR="00451992" w:rsidRDefault="00556D40">
      <w:pPr>
        <w:spacing w:line="30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451992">
      <w:footerReference w:type="even" r:id="rId13"/>
      <w:footerReference w:type="default" r:id="rId14"/>
      <w:pgSz w:w="11906" w:h="16838"/>
      <w:pgMar w:top="1134" w:right="926" w:bottom="1134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40" w:rsidRDefault="00556D40">
      <w:r>
        <w:separator/>
      </w:r>
    </w:p>
  </w:endnote>
  <w:endnote w:type="continuationSeparator" w:id="0">
    <w:p w:rsidR="00556D40" w:rsidRDefault="0055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992" w:rsidRDefault="00556D4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451992" w:rsidRDefault="00451992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992" w:rsidRDefault="00556D40">
    <w:pPr>
      <w:pStyle w:val="af7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   \* MERGEFORMAT</w:instrText>
    </w:r>
    <w:r>
      <w:rPr>
        <w:sz w:val="24"/>
        <w:szCs w:val="24"/>
      </w:rPr>
      <w:fldChar w:fldCharType="separate"/>
    </w:r>
    <w:r w:rsidR="00F32269">
      <w:rPr>
        <w:noProof/>
        <w:sz w:val="24"/>
        <w:szCs w:val="24"/>
      </w:rPr>
      <w:t>15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40" w:rsidRDefault="00556D40">
      <w:r>
        <w:separator/>
      </w:r>
    </w:p>
  </w:footnote>
  <w:footnote w:type="continuationSeparator" w:id="0">
    <w:p w:rsidR="00556D40" w:rsidRDefault="0055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54F"/>
    <w:multiLevelType w:val="multilevel"/>
    <w:tmpl w:val="A7DAE87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3B32"/>
    <w:multiLevelType w:val="multilevel"/>
    <w:tmpl w:val="3508D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93A60"/>
    <w:multiLevelType w:val="multilevel"/>
    <w:tmpl w:val="5086A6B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E4413"/>
    <w:multiLevelType w:val="multilevel"/>
    <w:tmpl w:val="9F24C620"/>
    <w:lvl w:ilvl="0">
      <w:start w:val="1"/>
      <w:numFmt w:val="decimal"/>
      <w:lvlText w:val="О-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879C3"/>
    <w:multiLevelType w:val="multilevel"/>
    <w:tmpl w:val="18EA3BE8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44E10"/>
    <w:multiLevelType w:val="multilevel"/>
    <w:tmpl w:val="1206F394"/>
    <w:lvl w:ilvl="0">
      <w:start w:val="1"/>
      <w:numFmt w:val="decimal"/>
      <w:lvlText w:val="А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B1C60"/>
    <w:multiLevelType w:val="multilevel"/>
    <w:tmpl w:val="8FA64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549CB"/>
    <w:multiLevelType w:val="multilevel"/>
    <w:tmpl w:val="4B86C6A8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63435"/>
    <w:multiLevelType w:val="multilevel"/>
    <w:tmpl w:val="4B4297EA"/>
    <w:styleLink w:val="-1"/>
    <w:lvl w:ilvl="0">
      <w:start w:val="1"/>
      <w:numFmt w:val="decimal"/>
      <w:pStyle w:val="-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1CA4A1A"/>
    <w:multiLevelType w:val="multilevel"/>
    <w:tmpl w:val="138EB29E"/>
    <w:styleLink w:val="1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3B15DF2"/>
    <w:multiLevelType w:val="multilevel"/>
    <w:tmpl w:val="AC4ECC3A"/>
    <w:styleLink w:val="10"/>
    <w:lvl w:ilvl="0">
      <w:start w:val="1"/>
      <w:numFmt w:val="upperLetter"/>
      <w:pStyle w:val="10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AE86489"/>
    <w:multiLevelType w:val="multilevel"/>
    <w:tmpl w:val="341CA14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7E6DE8"/>
    <w:multiLevelType w:val="multilevel"/>
    <w:tmpl w:val="6F2C5D00"/>
    <w:lvl w:ilvl="0">
      <w:start w:val="1"/>
      <w:numFmt w:val="decimal"/>
      <w:lvlText w:val="Ф-%1."/>
      <w:lvlJc w:val="left"/>
      <w:pPr>
        <w:ind w:left="720" w:hanging="360"/>
      </w:pPr>
      <w:rPr>
        <w:rFonts w:hint="default"/>
        <w:b w:val="0"/>
        <w:i w:val="0"/>
        <w:iCs/>
        <w:color w:val="auto"/>
        <w:sz w:val="24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B36BD"/>
    <w:multiLevelType w:val="multilevel"/>
    <w:tmpl w:val="49CA202C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9E796D"/>
    <w:multiLevelType w:val="multilevel"/>
    <w:tmpl w:val="2B2E0D4C"/>
    <w:lvl w:ilvl="0">
      <w:start w:val="1"/>
      <w:numFmt w:val="decimal"/>
      <w:lvlText w:val="В-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B70"/>
    <w:multiLevelType w:val="multilevel"/>
    <w:tmpl w:val="DC9CFEF4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A67EA"/>
    <w:multiLevelType w:val="multilevel"/>
    <w:tmpl w:val="B8760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E1A1E"/>
    <w:multiLevelType w:val="multilevel"/>
    <w:tmpl w:val="5A2EFED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17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2"/>
  </w:num>
  <w:num w:numId="15">
    <w:abstractNumId w:val="5"/>
  </w:num>
  <w:num w:numId="16">
    <w:abstractNumId w:val="1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2"/>
    <w:rsid w:val="00451992"/>
    <w:rsid w:val="00556D40"/>
    <w:rsid w:val="00F3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8"/>
    </w:rPr>
  </w:style>
  <w:style w:type="paragraph" w:styleId="11">
    <w:name w:val="heading 1"/>
    <w:basedOn w:val="a0"/>
    <w:next w:val="a0"/>
    <w:link w:val="12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pPr>
      <w:keepNext/>
      <w:spacing w:after="120"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a4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0"/>
    <w:next w:val="a0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1"/>
    <w:link w:val="a9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">
    <w:name w:val="table of figures"/>
    <w:basedOn w:val="a0"/>
    <w:next w:val="a0"/>
    <w:uiPriority w:val="99"/>
    <w:unhideWhenUsed/>
  </w:style>
  <w:style w:type="paragraph" w:styleId="23">
    <w:name w:val="Body Text 2"/>
    <w:basedOn w:val="a0"/>
    <w:pPr>
      <w:jc w:val="center"/>
    </w:pPr>
    <w:rPr>
      <w:rFonts w:ascii="TimesDL" w:eastAsia="TimesDL" w:hAnsi="TimesDL"/>
      <w:caps/>
      <w:sz w:val="20"/>
    </w:rPr>
  </w:style>
  <w:style w:type="paragraph" w:customStyle="1" w:styleId="Iauiue">
    <w:name w:val="Iau?iue"/>
    <w:rPr>
      <w:rFonts w:ascii="TimesDL" w:eastAsia="TimesDL" w:hAnsi="TimesDL"/>
    </w:rPr>
  </w:style>
  <w:style w:type="paragraph" w:styleId="32">
    <w:name w:val="Body Text Indent 3"/>
    <w:basedOn w:val="a0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24">
    <w:name w:val="Body Text Indent 2"/>
    <w:basedOn w:val="a0"/>
    <w:link w:val="25"/>
    <w:pPr>
      <w:spacing w:line="288" w:lineRule="auto"/>
      <w:ind w:left="284"/>
    </w:pPr>
    <w:rPr>
      <w:sz w:val="22"/>
      <w:szCs w:val="24"/>
    </w:rPr>
  </w:style>
  <w:style w:type="paragraph" w:styleId="af0">
    <w:name w:val="Body Text Indent"/>
    <w:basedOn w:val="a0"/>
    <w:link w:val="af1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Pr>
      <w:sz w:val="28"/>
      <w:lang w:val="ru-RU" w:eastAsia="ru-RU" w:bidi="ar-SA"/>
    </w:rPr>
  </w:style>
  <w:style w:type="paragraph" w:styleId="af2">
    <w:name w:val="Body Text"/>
    <w:basedOn w:val="a0"/>
    <w:link w:val="af3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f3">
    <w:name w:val="Основной текст Знак"/>
    <w:link w:val="af2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12">
    <w:name w:val="Заголовок 1 Знак"/>
    <w:link w:val="11"/>
    <w:rPr>
      <w:b/>
      <w:sz w:val="24"/>
    </w:rPr>
  </w:style>
  <w:style w:type="paragraph" w:styleId="af4">
    <w:name w:val="Title"/>
    <w:basedOn w:val="a0"/>
    <w:link w:val="af5"/>
    <w:qFormat/>
    <w:pPr>
      <w:jc w:val="center"/>
    </w:pPr>
  </w:style>
  <w:style w:type="character" w:customStyle="1" w:styleId="af5">
    <w:name w:val="Название Знак"/>
    <w:link w:val="af4"/>
    <w:rPr>
      <w:sz w:val="28"/>
      <w:lang w:val="ru-RU" w:eastAsia="ru-RU" w:bidi="ar-SA"/>
    </w:rPr>
  </w:style>
  <w:style w:type="character" w:customStyle="1" w:styleId="25">
    <w:name w:val="Основной текст с отступом 2 Знак"/>
    <w:link w:val="24"/>
    <w:rPr>
      <w:sz w:val="22"/>
      <w:szCs w:val="24"/>
      <w:lang w:val="ru-RU" w:eastAsia="ru-RU" w:bidi="ar-SA"/>
    </w:rPr>
  </w:style>
  <w:style w:type="paragraph" w:styleId="af6">
    <w:name w:val="Block Text"/>
    <w:basedOn w:val="a0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character" w:styleId="af9">
    <w:name w:val="page number"/>
    <w:basedOn w:val="a1"/>
  </w:style>
  <w:style w:type="paragraph" w:styleId="a9">
    <w:name w:val="header"/>
    <w:basedOn w:val="a0"/>
    <w:link w:val="a8"/>
    <w:pPr>
      <w:tabs>
        <w:tab w:val="center" w:pos="4677"/>
        <w:tab w:val="right" w:pos="9355"/>
      </w:tabs>
    </w:pPr>
  </w:style>
  <w:style w:type="paragraph" w:styleId="afa">
    <w:name w:val="No Spacing"/>
    <w:link w:val="afb"/>
    <w:qFormat/>
    <w:rPr>
      <w:sz w:val="24"/>
      <w:szCs w:val="24"/>
      <w:lang w:val="en-US"/>
    </w:rPr>
  </w:style>
  <w:style w:type="paragraph" w:styleId="a5">
    <w:name w:val="Subtitle"/>
    <w:basedOn w:val="a0"/>
    <w:link w:val="a4"/>
    <w:qFormat/>
    <w:pPr>
      <w:spacing w:line="360" w:lineRule="auto"/>
      <w:ind w:right="45" w:firstLine="567"/>
      <w:jc w:val="both"/>
    </w:pPr>
    <w:rPr>
      <w:sz w:val="24"/>
    </w:rPr>
  </w:style>
  <w:style w:type="paragraph" w:customStyle="1" w:styleId="afc">
    <w:name w:val="ЫЫЫЫЫЫЫЫ"/>
    <w:basedOn w:val="a0"/>
    <w:link w:val="afd"/>
    <w:pPr>
      <w:tabs>
        <w:tab w:val="num" w:pos="227"/>
      </w:tabs>
      <w:spacing w:line="360" w:lineRule="auto"/>
      <w:ind w:left="1077" w:hanging="720"/>
      <w:jc w:val="both"/>
    </w:pPr>
    <w:rPr>
      <w:sz w:val="24"/>
      <w:szCs w:val="24"/>
    </w:rPr>
  </w:style>
  <w:style w:type="character" w:customStyle="1" w:styleId="afd">
    <w:name w:val="ЫЫЫЫЫЫЫЫ Знак"/>
    <w:link w:val="afc"/>
    <w:rPr>
      <w:sz w:val="24"/>
      <w:szCs w:val="24"/>
      <w:lang w:val="ru-RU" w:eastAsia="ru-RU" w:bidi="ar-SA"/>
    </w:rPr>
  </w:style>
  <w:style w:type="paragraph" w:styleId="a">
    <w:name w:val="Normal Indent"/>
    <w:basedOn w:val="a0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3">
    <w:name w:val="1 Знак Знак Знак Знак Знак Знак Знак"/>
    <w:basedOn w:val="a0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styleId="afe">
    <w:name w:val="Book Title"/>
    <w:qFormat/>
    <w:rPr>
      <w:b/>
      <w:bCs/>
      <w:smallCaps/>
      <w:spacing w:val="5"/>
    </w:rPr>
  </w:style>
  <w:style w:type="paragraph" w:styleId="aff">
    <w:name w:val="List Paragraph"/>
    <w:basedOn w:val="a0"/>
    <w:link w:val="aff0"/>
    <w:uiPriority w:val="34"/>
    <w:qFormat/>
    <w:pPr>
      <w:ind w:left="720"/>
      <w:contextualSpacing/>
    </w:pPr>
    <w:rPr>
      <w:sz w:val="24"/>
      <w:szCs w:val="24"/>
      <w:lang w:val="en-US"/>
    </w:rPr>
  </w:style>
  <w:style w:type="paragraph" w:styleId="aff1">
    <w:name w:val="Plain Text"/>
    <w:basedOn w:val="a0"/>
    <w:rPr>
      <w:rFonts w:ascii="Courier New" w:hAnsi="Courier New" w:cs="Courier New"/>
      <w:sz w:val="24"/>
      <w:szCs w:val="24"/>
    </w:rPr>
  </w:style>
  <w:style w:type="paragraph" w:customStyle="1" w:styleId="14">
    <w:name w:val="Название1"/>
    <w:basedOn w:val="a0"/>
    <w:next w:val="a0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0">
    <w:name w:val="Стиль1"/>
    <w:pPr>
      <w:numPr>
        <w:numId w:val="4"/>
      </w:numPr>
    </w:pPr>
  </w:style>
  <w:style w:type="character" w:styleId="aff2">
    <w:name w:val="Hyperlink"/>
    <w:uiPriority w:val="99"/>
    <w:rPr>
      <w:color w:val="0000FF"/>
      <w:u w:val="single"/>
    </w:rPr>
  </w:style>
  <w:style w:type="table" w:styleId="aff3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endnote text"/>
    <w:basedOn w:val="a0"/>
    <w:link w:val="aff5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aff5">
    <w:name w:val="Текст концевой сноски Знак"/>
    <w:link w:val="aff4"/>
    <w:rPr>
      <w:bCs/>
      <w:position w:val="-10"/>
      <w:sz w:val="24"/>
      <w:szCs w:val="24"/>
    </w:rPr>
  </w:style>
  <w:style w:type="paragraph" w:styleId="aff6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Абзац списка1"/>
    <w:basedOn w:val="a0"/>
    <w:pPr>
      <w:ind w:left="720"/>
    </w:pPr>
    <w:rPr>
      <w:rFonts w:eastAsia="Calibri"/>
    </w:rPr>
  </w:style>
  <w:style w:type="character" w:customStyle="1" w:styleId="af8">
    <w:name w:val="Нижний колонтитул Знак"/>
    <w:link w:val="af7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aff7">
    <w:name w:val="Strong"/>
    <w:uiPriority w:val="22"/>
    <w:qFormat/>
    <w:rPr>
      <w:b/>
      <w:bCs/>
    </w:rPr>
  </w:style>
  <w:style w:type="paragraph" w:customStyle="1" w:styleId="16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Bodytext2">
    <w:name w:val="Body text (2)_"/>
    <w:link w:val="Bodytext20"/>
    <w:rPr>
      <w:sz w:val="17"/>
      <w:szCs w:val="17"/>
      <w:shd w:val="clear" w:color="auto" w:fill="FFFFFF"/>
    </w:rPr>
  </w:style>
  <w:style w:type="paragraph" w:customStyle="1" w:styleId="Bodytext20">
    <w:name w:val="Body text (2)"/>
    <w:basedOn w:val="a0"/>
    <w:link w:val="Bodytext2"/>
    <w:pPr>
      <w:widowControl w:val="0"/>
      <w:shd w:val="clear" w:color="auto" w:fill="FFFFFF"/>
      <w:spacing w:line="226" w:lineRule="exact"/>
      <w:jc w:val="center"/>
    </w:pPr>
    <w:rPr>
      <w:sz w:val="17"/>
      <w:szCs w:val="17"/>
    </w:rPr>
  </w:style>
  <w:style w:type="character" w:customStyle="1" w:styleId="17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aff8">
    <w:name w:val="TOC Heading"/>
    <w:basedOn w:val="11"/>
    <w:next w:val="a0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8">
    <w:name w:val="toc 1"/>
    <w:basedOn w:val="a0"/>
    <w:next w:val="a0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9">
    <w:name w:val="Нет списка1"/>
    <w:next w:val="a3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afb">
    <w:name w:val="Без интервала Знак"/>
    <w:link w:val="afa"/>
    <w:rPr>
      <w:sz w:val="24"/>
      <w:szCs w:val="24"/>
      <w:lang w:val="en-US"/>
    </w:rPr>
  </w:style>
  <w:style w:type="character" w:customStyle="1" w:styleId="aff0">
    <w:name w:val="Абзац списка Знак"/>
    <w:link w:val="aff"/>
    <w:uiPriority w:val="34"/>
    <w:rPr>
      <w:sz w:val="24"/>
      <w:szCs w:val="24"/>
      <w:lang w:val="en-US"/>
    </w:rPr>
  </w:style>
  <w:style w:type="paragraph" w:styleId="aff9">
    <w:name w:val="Balloon Text"/>
    <w:basedOn w:val="a0"/>
    <w:link w:val="aff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rPr>
      <w:rFonts w:ascii="Tahoma" w:hAnsi="Tahoma" w:cs="Tahoma"/>
      <w:sz w:val="16"/>
      <w:szCs w:val="16"/>
    </w:rPr>
  </w:style>
  <w:style w:type="paragraph" w:styleId="26">
    <w:name w:val="toc 2"/>
    <w:basedOn w:val="a0"/>
    <w:next w:val="a0"/>
    <w:uiPriority w:val="39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8"/>
    </w:rPr>
  </w:style>
  <w:style w:type="paragraph" w:styleId="11">
    <w:name w:val="heading 1"/>
    <w:basedOn w:val="a0"/>
    <w:next w:val="a0"/>
    <w:link w:val="12"/>
    <w:qFormat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pPr>
      <w:keepNext/>
      <w:spacing w:after="120"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qFormat/>
    <w:pPr>
      <w:keepNext/>
      <w:spacing w:after="120" w:line="360" w:lineRule="auto"/>
      <w:ind w:left="635" w:firstLine="357"/>
      <w:jc w:val="both"/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a4">
    <w:name w:val="Подзаголовок Знак"/>
    <w:basedOn w:val="a1"/>
    <w:link w:val="a5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0"/>
    <w:next w:val="a0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a8">
    <w:name w:val="Верхний колонтитул Знак"/>
    <w:basedOn w:val="a1"/>
    <w:link w:val="a9"/>
    <w:uiPriority w:val="99"/>
  </w:style>
  <w:style w:type="character" w:customStyle="1" w:styleId="FooterChar">
    <w:name w:val="Footer Char"/>
    <w:basedOn w:val="a1"/>
    <w:uiPriority w:val="99"/>
  </w:style>
  <w:style w:type="paragraph" w:styleId="aa">
    <w:name w:val="caption"/>
    <w:basedOn w:val="a0"/>
    <w:next w:val="a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0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1"/>
    <w:uiPriority w:val="99"/>
    <w:unhideWhenUsed/>
    <w:rPr>
      <w:vertAlign w:val="superscript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e">
    <w:name w:val="endnote reference"/>
    <w:basedOn w:val="a1"/>
    <w:uiPriority w:val="99"/>
    <w:semiHidden/>
    <w:unhideWhenUsed/>
    <w:rPr>
      <w:vertAlign w:val="superscript"/>
    </w:r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">
    <w:name w:val="table of figures"/>
    <w:basedOn w:val="a0"/>
    <w:next w:val="a0"/>
    <w:uiPriority w:val="99"/>
    <w:unhideWhenUsed/>
  </w:style>
  <w:style w:type="paragraph" w:styleId="23">
    <w:name w:val="Body Text 2"/>
    <w:basedOn w:val="a0"/>
    <w:pPr>
      <w:jc w:val="center"/>
    </w:pPr>
    <w:rPr>
      <w:rFonts w:ascii="TimesDL" w:eastAsia="TimesDL" w:hAnsi="TimesDL"/>
      <w:caps/>
      <w:sz w:val="20"/>
    </w:rPr>
  </w:style>
  <w:style w:type="paragraph" w:customStyle="1" w:styleId="Iauiue">
    <w:name w:val="Iau?iue"/>
    <w:rPr>
      <w:rFonts w:ascii="TimesDL" w:eastAsia="TimesDL" w:hAnsi="TimesDL"/>
    </w:rPr>
  </w:style>
  <w:style w:type="paragraph" w:styleId="32">
    <w:name w:val="Body Text Indent 3"/>
    <w:basedOn w:val="a0"/>
    <w:pPr>
      <w:tabs>
        <w:tab w:val="right" w:pos="3600"/>
        <w:tab w:val="right" w:pos="7020"/>
        <w:tab w:val="right" w:pos="10348"/>
      </w:tabs>
      <w:ind w:left="46"/>
    </w:pPr>
    <w:rPr>
      <w:sz w:val="22"/>
    </w:rPr>
  </w:style>
  <w:style w:type="paragraph" w:styleId="24">
    <w:name w:val="Body Text Indent 2"/>
    <w:basedOn w:val="a0"/>
    <w:link w:val="25"/>
    <w:pPr>
      <w:spacing w:line="288" w:lineRule="auto"/>
      <w:ind w:left="284"/>
    </w:pPr>
    <w:rPr>
      <w:sz w:val="22"/>
      <w:szCs w:val="24"/>
    </w:rPr>
  </w:style>
  <w:style w:type="paragraph" w:styleId="af0">
    <w:name w:val="Body Text Indent"/>
    <w:basedOn w:val="a0"/>
    <w:link w:val="af1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Pr>
      <w:sz w:val="28"/>
      <w:lang w:val="ru-RU" w:eastAsia="ru-RU" w:bidi="ar-SA"/>
    </w:rPr>
  </w:style>
  <w:style w:type="paragraph" w:styleId="af2">
    <w:name w:val="Body Text"/>
    <w:basedOn w:val="a0"/>
    <w:link w:val="af3"/>
    <w:semiHidden/>
    <w:unhideWhenUsed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f3">
    <w:name w:val="Основной текст Знак"/>
    <w:link w:val="af2"/>
    <w:semiHidden/>
    <w:rPr>
      <w:rFonts w:ascii="Calibri" w:hAnsi="Calibri"/>
      <w:sz w:val="22"/>
      <w:szCs w:val="22"/>
      <w:lang w:val="ru-RU" w:eastAsia="ru-RU" w:bidi="ar-SA"/>
    </w:rPr>
  </w:style>
  <w:style w:type="character" w:customStyle="1" w:styleId="12">
    <w:name w:val="Заголовок 1 Знак"/>
    <w:link w:val="11"/>
    <w:rPr>
      <w:b/>
      <w:sz w:val="24"/>
    </w:rPr>
  </w:style>
  <w:style w:type="paragraph" w:styleId="af4">
    <w:name w:val="Title"/>
    <w:basedOn w:val="a0"/>
    <w:link w:val="af5"/>
    <w:qFormat/>
    <w:pPr>
      <w:jc w:val="center"/>
    </w:pPr>
  </w:style>
  <w:style w:type="character" w:customStyle="1" w:styleId="af5">
    <w:name w:val="Название Знак"/>
    <w:link w:val="af4"/>
    <w:rPr>
      <w:sz w:val="28"/>
      <w:lang w:val="ru-RU" w:eastAsia="ru-RU" w:bidi="ar-SA"/>
    </w:rPr>
  </w:style>
  <w:style w:type="character" w:customStyle="1" w:styleId="25">
    <w:name w:val="Основной текст с отступом 2 Знак"/>
    <w:link w:val="24"/>
    <w:rPr>
      <w:sz w:val="22"/>
      <w:szCs w:val="24"/>
      <w:lang w:val="ru-RU" w:eastAsia="ru-RU" w:bidi="ar-SA"/>
    </w:rPr>
  </w:style>
  <w:style w:type="paragraph" w:styleId="af6">
    <w:name w:val="Block Text"/>
    <w:basedOn w:val="a0"/>
    <w:pPr>
      <w:widowControl w:val="0"/>
      <w:ind w:left="1280" w:right="1000"/>
      <w:jc w:val="center"/>
    </w:pPr>
    <w:rPr>
      <w:b/>
      <w:bCs/>
      <w:color w:val="000000"/>
      <w:sz w:val="20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character" w:styleId="af9">
    <w:name w:val="page number"/>
    <w:basedOn w:val="a1"/>
  </w:style>
  <w:style w:type="paragraph" w:styleId="a9">
    <w:name w:val="header"/>
    <w:basedOn w:val="a0"/>
    <w:link w:val="a8"/>
    <w:pPr>
      <w:tabs>
        <w:tab w:val="center" w:pos="4677"/>
        <w:tab w:val="right" w:pos="9355"/>
      </w:tabs>
    </w:pPr>
  </w:style>
  <w:style w:type="paragraph" w:styleId="afa">
    <w:name w:val="No Spacing"/>
    <w:link w:val="afb"/>
    <w:qFormat/>
    <w:rPr>
      <w:sz w:val="24"/>
      <w:szCs w:val="24"/>
      <w:lang w:val="en-US"/>
    </w:rPr>
  </w:style>
  <w:style w:type="paragraph" w:styleId="a5">
    <w:name w:val="Subtitle"/>
    <w:basedOn w:val="a0"/>
    <w:link w:val="a4"/>
    <w:qFormat/>
    <w:pPr>
      <w:spacing w:line="360" w:lineRule="auto"/>
      <w:ind w:right="45" w:firstLine="567"/>
      <w:jc w:val="both"/>
    </w:pPr>
    <w:rPr>
      <w:sz w:val="24"/>
    </w:rPr>
  </w:style>
  <w:style w:type="paragraph" w:customStyle="1" w:styleId="afc">
    <w:name w:val="ЫЫЫЫЫЫЫЫ"/>
    <w:basedOn w:val="a0"/>
    <w:link w:val="afd"/>
    <w:pPr>
      <w:tabs>
        <w:tab w:val="num" w:pos="227"/>
      </w:tabs>
      <w:spacing w:line="360" w:lineRule="auto"/>
      <w:ind w:left="1077" w:hanging="720"/>
      <w:jc w:val="both"/>
    </w:pPr>
    <w:rPr>
      <w:sz w:val="24"/>
      <w:szCs w:val="24"/>
    </w:rPr>
  </w:style>
  <w:style w:type="character" w:customStyle="1" w:styleId="afd">
    <w:name w:val="ЫЫЫЫЫЫЫЫ Знак"/>
    <w:link w:val="afc"/>
    <w:rPr>
      <w:sz w:val="24"/>
      <w:szCs w:val="24"/>
      <w:lang w:val="ru-RU" w:eastAsia="ru-RU" w:bidi="ar-SA"/>
    </w:rPr>
  </w:style>
  <w:style w:type="paragraph" w:styleId="a">
    <w:name w:val="Normal Indent"/>
    <w:basedOn w:val="a0"/>
    <w:unhideWhenUsed/>
    <w:pPr>
      <w:numPr>
        <w:numId w:val="1"/>
      </w:numPr>
      <w:tabs>
        <w:tab w:val="clear" w:pos="425"/>
        <w:tab w:val="left" w:pos="426"/>
      </w:tabs>
      <w:spacing w:line="360" w:lineRule="auto"/>
      <w:ind w:left="708" w:firstLine="709"/>
      <w:jc w:val="both"/>
    </w:pPr>
  </w:style>
  <w:style w:type="paragraph" w:customStyle="1" w:styleId="13">
    <w:name w:val="1 Знак Знак Знак Знак Знак Знак Знак"/>
    <w:basedOn w:val="a0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apple-style-span">
    <w:name w:val="apple-style-span"/>
    <w:basedOn w:val="a1"/>
  </w:style>
  <w:style w:type="character" w:customStyle="1" w:styleId="apple-converted-space">
    <w:name w:val="apple-converted-space"/>
    <w:basedOn w:val="a1"/>
  </w:style>
  <w:style w:type="character" w:styleId="afe">
    <w:name w:val="Book Title"/>
    <w:qFormat/>
    <w:rPr>
      <w:b/>
      <w:bCs/>
      <w:smallCaps/>
      <w:spacing w:val="5"/>
    </w:rPr>
  </w:style>
  <w:style w:type="paragraph" w:styleId="aff">
    <w:name w:val="List Paragraph"/>
    <w:basedOn w:val="a0"/>
    <w:link w:val="aff0"/>
    <w:uiPriority w:val="34"/>
    <w:qFormat/>
    <w:pPr>
      <w:ind w:left="720"/>
      <w:contextualSpacing/>
    </w:pPr>
    <w:rPr>
      <w:sz w:val="24"/>
      <w:szCs w:val="24"/>
      <w:lang w:val="en-US"/>
    </w:rPr>
  </w:style>
  <w:style w:type="paragraph" w:styleId="aff1">
    <w:name w:val="Plain Text"/>
    <w:basedOn w:val="a0"/>
    <w:rPr>
      <w:rFonts w:ascii="Courier New" w:hAnsi="Courier New" w:cs="Courier New"/>
      <w:sz w:val="24"/>
      <w:szCs w:val="24"/>
    </w:rPr>
  </w:style>
  <w:style w:type="paragraph" w:customStyle="1" w:styleId="14">
    <w:name w:val="Название1"/>
    <w:basedOn w:val="a0"/>
    <w:next w:val="a0"/>
    <w:pPr>
      <w:spacing w:after="460" w:line="230" w:lineRule="exact"/>
    </w:pPr>
    <w:rPr>
      <w:rFonts w:eastAsia="MS Mincho"/>
      <w:b/>
      <w:sz w:val="22"/>
      <w:szCs w:val="24"/>
      <w:lang w:val="de-DE" w:eastAsia="ja-JP"/>
    </w:rPr>
  </w:style>
  <w:style w:type="numbering" w:customStyle="1" w:styleId="1">
    <w:name w:val="Текущий список1"/>
    <w:pPr>
      <w:numPr>
        <w:numId w:val="2"/>
      </w:numPr>
    </w:pPr>
  </w:style>
  <w:style w:type="numbering" w:customStyle="1" w:styleId="-1">
    <w:name w:val="О-1"/>
    <w:pPr>
      <w:numPr>
        <w:numId w:val="3"/>
      </w:numPr>
    </w:pPr>
  </w:style>
  <w:style w:type="numbering" w:customStyle="1" w:styleId="10">
    <w:name w:val="Стиль1"/>
    <w:pPr>
      <w:numPr>
        <w:numId w:val="4"/>
      </w:numPr>
    </w:pPr>
  </w:style>
  <w:style w:type="character" w:styleId="aff2">
    <w:name w:val="Hyperlink"/>
    <w:uiPriority w:val="99"/>
    <w:rPr>
      <w:color w:val="0000FF"/>
      <w:u w:val="single"/>
    </w:rPr>
  </w:style>
  <w:style w:type="table" w:styleId="aff3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endnote text"/>
    <w:basedOn w:val="a0"/>
    <w:link w:val="aff5"/>
    <w:unhideWhenUsed/>
    <w:pPr>
      <w:widowControl w:val="0"/>
      <w:tabs>
        <w:tab w:val="left" w:pos="0"/>
      </w:tabs>
      <w:jc w:val="both"/>
    </w:pPr>
    <w:rPr>
      <w:bCs/>
      <w:position w:val="-10"/>
      <w:sz w:val="24"/>
      <w:szCs w:val="24"/>
    </w:rPr>
  </w:style>
  <w:style w:type="character" w:customStyle="1" w:styleId="aff5">
    <w:name w:val="Текст концевой сноски Знак"/>
    <w:link w:val="aff4"/>
    <w:rPr>
      <w:bCs/>
      <w:position w:val="-10"/>
      <w:sz w:val="24"/>
      <w:szCs w:val="24"/>
    </w:rPr>
  </w:style>
  <w:style w:type="paragraph" w:styleId="aff6">
    <w:name w:val="Normal (Web)"/>
    <w:basedOn w:val="a0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Абзац списка1"/>
    <w:basedOn w:val="a0"/>
    <w:pPr>
      <w:ind w:left="720"/>
    </w:pPr>
    <w:rPr>
      <w:rFonts w:eastAsia="Calibri"/>
    </w:rPr>
  </w:style>
  <w:style w:type="character" w:customStyle="1" w:styleId="af8">
    <w:name w:val="Нижний колонтитул Знак"/>
    <w:link w:val="af7"/>
    <w:uiPriority w:val="99"/>
    <w:rPr>
      <w:sz w:val="28"/>
    </w:rPr>
  </w:style>
  <w:style w:type="paragraph" w:customStyle="1" w:styleId="Default">
    <w:name w:val="Default"/>
    <w:rPr>
      <w:rFonts w:ascii="Arial" w:hAnsi="Arial" w:cs="Arial"/>
      <w:color w:val="000000"/>
      <w:sz w:val="24"/>
      <w:szCs w:val="24"/>
    </w:rPr>
  </w:style>
  <w:style w:type="character" w:styleId="aff7">
    <w:name w:val="Strong"/>
    <w:uiPriority w:val="22"/>
    <w:qFormat/>
    <w:rPr>
      <w:b/>
      <w:bCs/>
    </w:rPr>
  </w:style>
  <w:style w:type="paragraph" w:customStyle="1" w:styleId="16">
    <w:name w:val="Абзац списка1"/>
    <w:basedOn w:val="a0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Bodytext2">
    <w:name w:val="Body text (2)_"/>
    <w:link w:val="Bodytext20"/>
    <w:rPr>
      <w:sz w:val="17"/>
      <w:szCs w:val="17"/>
      <w:shd w:val="clear" w:color="auto" w:fill="FFFFFF"/>
    </w:rPr>
  </w:style>
  <w:style w:type="paragraph" w:customStyle="1" w:styleId="Bodytext20">
    <w:name w:val="Body text (2)"/>
    <w:basedOn w:val="a0"/>
    <w:link w:val="Bodytext2"/>
    <w:pPr>
      <w:widowControl w:val="0"/>
      <w:shd w:val="clear" w:color="auto" w:fill="FFFFFF"/>
      <w:spacing w:line="226" w:lineRule="exact"/>
      <w:jc w:val="center"/>
    </w:pPr>
    <w:rPr>
      <w:sz w:val="17"/>
      <w:szCs w:val="17"/>
    </w:rPr>
  </w:style>
  <w:style w:type="character" w:customStyle="1" w:styleId="17">
    <w:name w:val="Стиль1 Знак"/>
    <w:rPr>
      <w:rFonts w:ascii="Times New Roman" w:hAnsi="Times New Roman"/>
      <w:sz w:val="24"/>
      <w:szCs w:val="24"/>
    </w:rPr>
  </w:style>
  <w:style w:type="character" w:customStyle="1" w:styleId="markedcontent">
    <w:name w:val="markedcontent"/>
  </w:style>
  <w:style w:type="paragraph" w:styleId="aff8">
    <w:name w:val="TOC Heading"/>
    <w:basedOn w:val="11"/>
    <w:next w:val="a0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18">
    <w:name w:val="toc 1"/>
    <w:basedOn w:val="a0"/>
    <w:next w:val="a0"/>
    <w:uiPriority w:val="39"/>
    <w:pPr>
      <w:tabs>
        <w:tab w:val="right" w:leader="dot" w:pos="9836"/>
      </w:tabs>
      <w:spacing w:before="120" w:line="300" w:lineRule="auto"/>
    </w:pPr>
  </w:style>
  <w:style w:type="numbering" w:customStyle="1" w:styleId="19">
    <w:name w:val="Нет списка1"/>
    <w:next w:val="a3"/>
    <w:uiPriority w:val="99"/>
    <w:semiHidden/>
    <w:unhideWhenUsed/>
  </w:style>
  <w:style w:type="character" w:customStyle="1" w:styleId="CharAttribute1">
    <w:name w:val="CharAttribute1"/>
    <w:rPr>
      <w:rFonts w:ascii="Times New Roman" w:eastAsia="Times New Roman" w:hAnsi="Times New Roman" w:cs="Times New Roman" w:hint="default"/>
      <w:b/>
      <w:bCs w:val="0"/>
      <w:sz w:val="28"/>
    </w:rPr>
  </w:style>
  <w:style w:type="character" w:customStyle="1" w:styleId="afb">
    <w:name w:val="Без интервала Знак"/>
    <w:link w:val="afa"/>
    <w:rPr>
      <w:sz w:val="24"/>
      <w:szCs w:val="24"/>
      <w:lang w:val="en-US"/>
    </w:rPr>
  </w:style>
  <w:style w:type="character" w:customStyle="1" w:styleId="aff0">
    <w:name w:val="Абзац списка Знак"/>
    <w:link w:val="aff"/>
    <w:uiPriority w:val="34"/>
    <w:rPr>
      <w:sz w:val="24"/>
      <w:szCs w:val="24"/>
      <w:lang w:val="en-US"/>
    </w:rPr>
  </w:style>
  <w:style w:type="paragraph" w:styleId="aff9">
    <w:name w:val="Balloon Text"/>
    <w:basedOn w:val="a0"/>
    <w:link w:val="aff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1"/>
    <w:link w:val="aff9"/>
    <w:rPr>
      <w:rFonts w:ascii="Tahoma" w:hAnsi="Tahoma" w:cs="Tahoma"/>
      <w:sz w:val="16"/>
      <w:szCs w:val="16"/>
    </w:rPr>
  </w:style>
  <w:style w:type="paragraph" w:styleId="26">
    <w:name w:val="toc 2"/>
    <w:basedOn w:val="a0"/>
    <w:next w:val="a0"/>
    <w:uiPriority w:val="3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10111</Words>
  <Characters>57639</Characters>
  <Application>Microsoft Office Word</Application>
  <DocSecurity>0</DocSecurity>
  <Lines>480</Lines>
  <Paragraphs>135</Paragraphs>
  <ScaleCrop>false</ScaleCrop>
  <Company>USU</Company>
  <LinksUpToDate>false</LinksUpToDate>
  <CharactersWithSpaces>67615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</cp:lastModifiedBy>
  <cp:revision>22</cp:revision>
  <dcterms:created xsi:type="dcterms:W3CDTF">2024-04-17T13:56:00Z</dcterms:created>
  <dcterms:modified xsi:type="dcterms:W3CDTF">2024-04-23T12:32:00Z</dcterms:modified>
</cp:coreProperties>
</file>