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78CA8A4F" w:rsidP="162A5B89" w:rsidRDefault="78CA8A4F" w14:paraId="2D2A6DAC" w14:textId="71C7285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2A5B89" w:rsidR="78CA8A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 DISCLOSURE REGARDING ACH/AUTOPAY</w:t>
      </w:r>
    </w:p>
    <w:p w:rsidR="78CA8A4F" w:rsidP="162A5B89" w:rsidRDefault="78CA8A4F" w14:paraId="6441630F" w14:textId="199E20C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A5B89" w:rsidR="78CA8A4F">
        <w:rPr>
          <w:rFonts w:ascii="Aptos" w:hAnsi="Aptos" w:eastAsia="Aptos" w:cs="Aptos"/>
          <w:noProof w:val="0"/>
          <w:sz w:val="24"/>
          <w:szCs w:val="24"/>
          <w:lang w:val="en-US"/>
        </w:rPr>
        <w:t>Dear Valued Customer,</w:t>
      </w:r>
    </w:p>
    <w:p w:rsidR="78CA8A4F" w:rsidP="162A5B89" w:rsidRDefault="78CA8A4F" w14:paraId="3712250D" w14:textId="42C50C4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are writing to inform you about an important policy </w:t>
      </w: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>regarding</w:t>
      </w: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servicing and sub-servicing of your MoXi® loan. Please read this disclosure carefully and contact us if you have any questions. Note that your signed loan agreement </w:t>
      </w:r>
      <w:r w:rsidRPr="162A5B89" w:rsidR="1075666E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162A5B89" w:rsidR="10756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</w:t>
      </w: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binding document; this disclosure does not replace your loan agreement.</w:t>
      </w:r>
    </w:p>
    <w:p w:rsidR="78CA8A4F" w:rsidP="162A5B89" w:rsidRDefault="78CA8A4F" w14:paraId="619BBCCD" w14:textId="00264EC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MoXi® loan will be partially sub-serviced by </w:t>
      </w:r>
      <w:bookmarkStart w:name="_Int_VslD1wQ3" w:id="1403234874"/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>Statebridge</w:t>
      </w:r>
      <w:bookmarkEnd w:id="1403234874"/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Company. As part of the loan agreement, your loan will be set up </w:t>
      </w:r>
      <w:r w:rsidRPr="162A5B89" w:rsidR="62C0456C">
        <w:rPr>
          <w:rFonts w:ascii="Aptos" w:hAnsi="Aptos" w:eastAsia="Aptos" w:cs="Aptos"/>
          <w:noProof w:val="0"/>
          <w:sz w:val="24"/>
          <w:szCs w:val="24"/>
          <w:lang w:val="en-US"/>
        </w:rPr>
        <w:t>with</w:t>
      </w: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 </w:t>
      </w:r>
      <w:r w:rsidRPr="162A5B89" w:rsidR="2A8BD8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ACH </w:t>
      </w: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>payment. Without this setup, MoXi® may not agree to make this loan to you.</w:t>
      </w:r>
    </w:p>
    <w:p w:rsidR="78CA8A4F" w:rsidP="162A5B89" w:rsidRDefault="78CA8A4F" w14:paraId="27C68156" w14:textId="4945033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Please </w:t>
      </w:r>
      <w:r w:rsidRPr="162A5B89" w:rsidR="5541112F">
        <w:rPr>
          <w:rFonts w:ascii="Aptos" w:hAnsi="Aptos" w:eastAsia="Aptos" w:cs="Aptos"/>
          <w:noProof w:val="0"/>
          <w:sz w:val="24"/>
          <w:szCs w:val="24"/>
          <w:lang w:val="en-US"/>
        </w:rPr>
        <w:t>ensure that</w:t>
      </w: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ACH Automatic Payment enrollment form is returned to MoXi® prior to closing. After your loan closes, MoXi® will send this form, along with loan boarding materials, to </w:t>
      </w:r>
      <w:bookmarkStart w:name="_Int_EYtUbHXq" w:id="322748497"/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>Statebridge</w:t>
      </w:r>
      <w:bookmarkEnd w:id="322748497"/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Company.</w:t>
      </w:r>
    </w:p>
    <w:p w:rsidR="78CA8A4F" w:rsidP="162A5B89" w:rsidRDefault="78CA8A4F" w14:paraId="2E848E06" w14:textId="4881ED9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PrcWTfIE" w:id="1382779286"/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>Statebridge</w:t>
      </w:r>
      <w:bookmarkEnd w:id="1382779286"/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Company will be your primary point of contact for loan servicing after closing. </w:t>
      </w: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However, please be aware that they will not have a record of your account until approximately </w:t>
      </w: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>10 days</w:t>
      </w:r>
      <w:r w:rsidRPr="162A5B89" w:rsidR="48B18B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your loan closes.</w:t>
      </w:r>
    </w:p>
    <w:p w:rsidR="78CA8A4F" w:rsidP="162A5B89" w:rsidRDefault="78CA8A4F" w14:paraId="02DD38FD" w14:textId="00599D6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A5B89" w:rsidR="78CA8A4F">
        <w:rPr>
          <w:rFonts w:ascii="Aptos" w:hAnsi="Aptos" w:eastAsia="Aptos" w:cs="Aptos"/>
          <w:noProof w:val="0"/>
          <w:sz w:val="24"/>
          <w:szCs w:val="24"/>
          <w:lang w:val="en-US"/>
        </w:rPr>
        <w:t>Thank you for your attention to this matter.</w:t>
      </w:r>
    </w:p>
    <w:p w:rsidR="78CA8A4F" w:rsidP="162A5B89" w:rsidRDefault="78CA8A4F" w14:paraId="763F414E" w14:textId="051B2AB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A5B89" w:rsidR="78CA8A4F">
        <w:rPr>
          <w:rFonts w:ascii="Aptos" w:hAnsi="Aptos" w:eastAsia="Aptos" w:cs="Aptos"/>
          <w:noProof w:val="0"/>
          <w:sz w:val="24"/>
          <w:szCs w:val="24"/>
          <w:lang w:val="en-US"/>
        </w:rPr>
        <w:t>Sincerely,</w:t>
      </w:r>
    </w:p>
    <w:p w:rsidR="78CA8A4F" w:rsidP="162A5B89" w:rsidRDefault="78CA8A4F" w14:paraId="7F240300" w14:textId="6D8520A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2A5B89" w:rsidR="78CA8A4F">
        <w:rPr>
          <w:rFonts w:ascii="Aptos" w:hAnsi="Aptos" w:eastAsia="Aptos" w:cs="Aptos"/>
          <w:noProof w:val="0"/>
          <w:sz w:val="24"/>
          <w:szCs w:val="24"/>
          <w:lang w:val="en-US"/>
        </w:rPr>
        <w:t>The MoXi® Team</w:t>
      </w:r>
    </w:p>
    <w:p w:rsidR="51E11B65" w:rsidRDefault="51E11B65" w14:paraId="7E0527D2" w14:textId="0A2D598F"/>
    <w:sectPr w:rsidRPr="003E4DDA" w:rsidR="00C558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YtUbHXq" int2:invalidationBookmarkName="" int2:hashCode="6XHR4JBg0HgGI5" int2:id="D1kl0y8a">
      <int2:state int2:type="spell" int2:value="Rejected"/>
    </int2:bookmark>
    <int2:bookmark int2:bookmarkName="_Int_VslD1wQ3" int2:invalidationBookmarkName="" int2:hashCode="6XHR4JBg0HgGI5" int2:id="52kl7nLn">
      <int2:state int2:type="spell" int2:value="Rejected"/>
    </int2:bookmark>
    <int2:bookmark int2:bookmarkName="_Int_PrcWTfIE" int2:invalidationBookmarkName="" int2:hashCode="6XHR4JBg0HgGI5" int2:id="6S2jXYnz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C2D1D"/>
    <w:multiLevelType w:val="multilevel"/>
    <w:tmpl w:val="F5D8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31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DA"/>
    <w:rsid w:val="002A2810"/>
    <w:rsid w:val="003E4DDA"/>
    <w:rsid w:val="007040C8"/>
    <w:rsid w:val="00C5587D"/>
    <w:rsid w:val="02968A7A"/>
    <w:rsid w:val="1075666E"/>
    <w:rsid w:val="156155EA"/>
    <w:rsid w:val="162A5B89"/>
    <w:rsid w:val="2A8BD883"/>
    <w:rsid w:val="48B18BE8"/>
    <w:rsid w:val="51E11B65"/>
    <w:rsid w:val="5541112F"/>
    <w:rsid w:val="62C0456C"/>
    <w:rsid w:val="78CA8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7785B"/>
  <w15:chartTrackingRefBased/>
  <w15:docId w15:val="{1000C93B-489E-410E-8B7E-A73C191D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E4D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E4D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E4D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E4DD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E4DD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E4DD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E4DD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E4DD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E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E4D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E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D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E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DD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4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2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88d0422ead6c41e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764BFFB9-E285-420A-9C67-1F02ABA36344}"/>
</file>

<file path=customXml/itemProps2.xml><?xml version="1.0" encoding="utf-8"?>
<ds:datastoreItem xmlns:ds="http://schemas.openxmlformats.org/officeDocument/2006/customXml" ds:itemID="{7109E38E-BEC8-4354-AC92-CDF30DF6DDB8}"/>
</file>

<file path=customXml/itemProps3.xml><?xml version="1.0" encoding="utf-8"?>
<ds:datastoreItem xmlns:ds="http://schemas.openxmlformats.org/officeDocument/2006/customXml" ds:itemID="{CB8869BC-DA5A-4CA9-9578-E014A234BA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Childress</dc:creator>
  <keywords/>
  <dc:description/>
  <lastModifiedBy>Chris Childress</lastModifiedBy>
  <revision>5</revision>
  <dcterms:created xsi:type="dcterms:W3CDTF">2024-06-17T05:18:00.0000000Z</dcterms:created>
  <dcterms:modified xsi:type="dcterms:W3CDTF">2025-11-07T21:33:29.0152414Z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51e19b2d-86d9-4588-b176-8b1f94969cb8</vt:lpwstr>
  </property>
  <property fmtid="{D5CDD505-2E9C-101B-9397-08002B2CF9AE}" pid="3" name="ContentTypeId">
    <vt:lpwstr>0x0101003C24A15002F8BF4FA7B8231B1EB51FD0</vt:lpwstr>
  </property>
  <property fmtid="{D5CDD505-2E9C-101B-9397-08002B2CF9AE}" pid="4" name="MediaServiceImageTags">
    <vt:lpwstr/>
  </property>
</Properties>
</file>