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78CA8A4F" w:rsidP="51E11B65" w:rsidRDefault="78CA8A4F" w14:paraId="2D2A6DAC" w14:textId="71C72851">
      <w:pPr>
        <w:spacing w:before="240" w:beforeAutospacing="off" w:after="240" w:afterAutospacing="off"/>
      </w:pPr>
      <w:r w:rsidRPr="51E11B65" w:rsidR="78CA8A4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IMPORTANT DISCLOSURE REGARDING ACH/AUTOPAY</w:t>
      </w:r>
    </w:p>
    <w:p w:rsidR="78CA8A4F" w:rsidP="51E11B65" w:rsidRDefault="78CA8A4F" w14:paraId="6441630F" w14:textId="199E20C7">
      <w:pPr>
        <w:spacing w:before="240" w:beforeAutospacing="off" w:after="240" w:afterAutospacing="off"/>
      </w:pPr>
      <w:r w:rsidRPr="51E11B65" w:rsidR="78CA8A4F">
        <w:rPr>
          <w:rFonts w:ascii="Aptos" w:hAnsi="Aptos" w:eastAsia="Aptos" w:cs="Aptos"/>
          <w:noProof w:val="0"/>
          <w:sz w:val="22"/>
          <w:szCs w:val="22"/>
          <w:lang w:val="en-US"/>
        </w:rPr>
        <w:t>Dear Valued Customer,</w:t>
      </w:r>
    </w:p>
    <w:p w:rsidR="78CA8A4F" w:rsidP="51E11B65" w:rsidRDefault="78CA8A4F" w14:paraId="3712250D" w14:textId="6CD13348">
      <w:pPr>
        <w:spacing w:before="240" w:beforeAutospacing="off" w:after="240" w:afterAutospacing="off"/>
      </w:pPr>
      <w:r w:rsidRPr="51E11B65" w:rsidR="78CA8A4F">
        <w:rPr>
          <w:rFonts w:ascii="Aptos" w:hAnsi="Aptos" w:eastAsia="Aptos" w:cs="Aptos"/>
          <w:noProof w:val="0"/>
          <w:sz w:val="22"/>
          <w:szCs w:val="22"/>
          <w:lang w:val="en-US"/>
        </w:rPr>
        <w:t>We are writing to inform you about an important policy regarding the servicing and sub-servicing of your MoXi® loan. Please read this disclosure carefully and contact us if you have any questions. Note that your signed loan agreement remains the binding document; this disclosure does not replace your loan agreement.</w:t>
      </w:r>
    </w:p>
    <w:p w:rsidR="78CA8A4F" w:rsidP="51E11B65" w:rsidRDefault="78CA8A4F" w14:paraId="619BBCCD" w14:textId="032A389B">
      <w:pPr>
        <w:spacing w:before="240" w:beforeAutospacing="off" w:after="240" w:afterAutospacing="off"/>
      </w:pPr>
      <w:r w:rsidRPr="51E11B65" w:rsidR="78CA8A4F">
        <w:rPr>
          <w:rFonts w:ascii="Aptos" w:hAnsi="Aptos" w:eastAsia="Aptos" w:cs="Aptos"/>
          <w:noProof w:val="0"/>
          <w:sz w:val="22"/>
          <w:szCs w:val="22"/>
          <w:lang w:val="en-US"/>
        </w:rPr>
        <w:t>Your MoXi® loan will be partially sub-serviced by Statebridge Company. As part of the loan agreement, your loan will be set up with ACH automatic payment. Without this setup, MoXi® may not agree to make this loan to you.</w:t>
      </w:r>
    </w:p>
    <w:p w:rsidR="78CA8A4F" w:rsidP="51E11B65" w:rsidRDefault="78CA8A4F" w14:paraId="27C68156" w14:textId="26D6CCDB">
      <w:pPr>
        <w:spacing w:before="240" w:beforeAutospacing="off" w:after="240" w:afterAutospacing="off"/>
      </w:pPr>
      <w:r w:rsidRPr="51E11B65" w:rsidR="78CA8A4F">
        <w:rPr>
          <w:rFonts w:ascii="Aptos" w:hAnsi="Aptos" w:eastAsia="Aptos" w:cs="Aptos"/>
          <w:noProof w:val="0"/>
          <w:sz w:val="22"/>
          <w:szCs w:val="22"/>
          <w:lang w:val="en-US"/>
        </w:rPr>
        <w:t>Please ensure the ACH Automatic Payment enrollment form is returned to MoXi® prior to closing. After your loan closes, MoXi® will send this form, along with loan boarding materials, to Statebridge Company.</w:t>
      </w:r>
    </w:p>
    <w:p w:rsidR="78CA8A4F" w:rsidP="51E11B65" w:rsidRDefault="78CA8A4F" w14:paraId="2E848E06" w14:textId="4881ED9C">
      <w:pPr>
        <w:spacing w:before="240" w:beforeAutospacing="off" w:after="240" w:afterAutospacing="off"/>
      </w:pPr>
      <w:r w:rsidRPr="51E11B65" w:rsidR="78CA8A4F">
        <w:rPr>
          <w:rFonts w:ascii="Aptos" w:hAnsi="Aptos" w:eastAsia="Aptos" w:cs="Aptos"/>
          <w:noProof w:val="0"/>
          <w:sz w:val="22"/>
          <w:szCs w:val="22"/>
          <w:lang w:val="en-US"/>
        </w:rPr>
        <w:t>Statebridge Company will be your primary point of contact for loan servicing after closing. However, please be aware that they will not have a record of your account until approximately 10 days after your loan closes.</w:t>
      </w:r>
    </w:p>
    <w:p w:rsidR="78CA8A4F" w:rsidP="51E11B65" w:rsidRDefault="78CA8A4F" w14:paraId="02DD38FD" w14:textId="00599D6D">
      <w:pPr>
        <w:spacing w:before="240" w:beforeAutospacing="off" w:after="240" w:afterAutospacing="off"/>
      </w:pPr>
      <w:r w:rsidRPr="51E11B65" w:rsidR="78CA8A4F">
        <w:rPr>
          <w:rFonts w:ascii="Aptos" w:hAnsi="Aptos" w:eastAsia="Aptos" w:cs="Aptos"/>
          <w:noProof w:val="0"/>
          <w:sz w:val="22"/>
          <w:szCs w:val="22"/>
          <w:lang w:val="en-US"/>
        </w:rPr>
        <w:t>Thank you for your attention to this matter.</w:t>
      </w:r>
    </w:p>
    <w:p w:rsidR="78CA8A4F" w:rsidP="51E11B65" w:rsidRDefault="78CA8A4F" w14:paraId="763F414E" w14:textId="051B2ABC">
      <w:pPr>
        <w:spacing w:before="240" w:beforeAutospacing="off" w:after="240" w:afterAutospacing="off"/>
      </w:pPr>
      <w:r w:rsidRPr="51E11B65" w:rsidR="78CA8A4F">
        <w:rPr>
          <w:rFonts w:ascii="Aptos" w:hAnsi="Aptos" w:eastAsia="Aptos" w:cs="Aptos"/>
          <w:noProof w:val="0"/>
          <w:sz w:val="22"/>
          <w:szCs w:val="22"/>
          <w:lang w:val="en-US"/>
        </w:rPr>
        <w:t>Sincerely,</w:t>
      </w:r>
    </w:p>
    <w:p w:rsidR="78CA8A4F" w:rsidP="51E11B65" w:rsidRDefault="78CA8A4F" w14:paraId="7F240300" w14:textId="6D8520AB">
      <w:pPr>
        <w:spacing w:before="240" w:beforeAutospacing="off" w:after="240" w:afterAutospacing="off"/>
      </w:pPr>
      <w:r w:rsidRPr="51E11B65" w:rsidR="78CA8A4F">
        <w:rPr>
          <w:rFonts w:ascii="Aptos" w:hAnsi="Aptos" w:eastAsia="Aptos" w:cs="Aptos"/>
          <w:noProof w:val="0"/>
          <w:sz w:val="22"/>
          <w:szCs w:val="22"/>
          <w:lang w:val="en-US"/>
        </w:rPr>
        <w:t>The MoXi® Team</w:t>
      </w:r>
    </w:p>
    <w:p w:rsidR="51E11B65" w:rsidRDefault="51E11B65" w14:paraId="7E0527D2" w14:textId="0A2D598F"/>
    <w:sectPr w:rsidRPr="003E4DDA" w:rsidR="00C5587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C2D1D"/>
    <w:multiLevelType w:val="multilevel"/>
    <w:tmpl w:val="F5D8E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31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DA"/>
    <w:rsid w:val="002A2810"/>
    <w:rsid w:val="003E4DDA"/>
    <w:rsid w:val="007040C8"/>
    <w:rsid w:val="00C5587D"/>
    <w:rsid w:val="51E11B65"/>
    <w:rsid w:val="78CA8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87785B"/>
  <w15:chartTrackingRefBased/>
  <w15:docId w15:val="{1000C93B-489E-410E-8B7E-A73C191DA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DD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DD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E4DD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E4DD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E4DD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E4DD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E4DD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E4DD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E4DD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E4DD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E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DD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E4DD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E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DD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E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DD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E4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D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DD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4D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2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764BFFB9-E285-420A-9C67-1F02ABA36344}"/>
</file>

<file path=customXml/itemProps2.xml><?xml version="1.0" encoding="utf-8"?>
<ds:datastoreItem xmlns:ds="http://schemas.openxmlformats.org/officeDocument/2006/customXml" ds:itemID="{7109E38E-BEC8-4354-AC92-CDF30DF6DDB8}"/>
</file>

<file path=customXml/itemProps3.xml><?xml version="1.0" encoding="utf-8"?>
<ds:datastoreItem xmlns:ds="http://schemas.openxmlformats.org/officeDocument/2006/customXml" ds:itemID="{CB8869BC-DA5A-4CA9-9578-E014A234BA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2</cp:revision>
  <dcterms:created xsi:type="dcterms:W3CDTF">2024-06-17T05:18:00Z</dcterms:created>
  <dcterms:modified xsi:type="dcterms:W3CDTF">2024-06-28T00:48:46Z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51e19b2d-86d9-4588-b176-8b1f94969cb8</vt:lpwstr>
  </property>
  <property fmtid="{D5CDD505-2E9C-101B-9397-08002B2CF9AE}" pid="3" name="ContentTypeId">
    <vt:lpwstr>0x0101003C24A15002F8BF4FA7B8231B1EB51FD0</vt:lpwstr>
  </property>
</Properties>
</file>