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6169F265" w:rsidP="1CA32A90" w:rsidRDefault="6169F265" w14:paraId="4009982C" w14:textId="1313017A">
      <w:pPr>
        <w:pStyle w:val="Heading1"/>
        <w:keepNext w:val="1"/>
        <w:keepLines w:val="1"/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About the MoXi® Anywhere Loan</w:t>
      </w:r>
    </w:p>
    <w:p w:rsidR="6169F265" w:rsidP="1CA32A90" w:rsidRDefault="6169F265" w14:paraId="69EB37F6" w14:textId="5BE35E6F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Core Program vs. Anywhere Loan</w:t>
      </w:r>
    </w:p>
    <w:p w:rsidR="6169F265" w:rsidP="1CA32A90" w:rsidRDefault="6169F265" w14:paraId="0B9912C7" w14:textId="153445F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minimum loan amount for the MoXi® up to 30-year fixed rate mortgage is $250,000 USD. The reason for this is that </w:t>
      </w: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generally the</w:t>
      </w: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fixed costs associated with closing on a home in Mexico with a mortgage, while doing it properly and legally, are high </w:t>
      </w: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relative</w:t>
      </w: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to a smaller loan size, making it untenable.</w:t>
      </w:r>
    </w:p>
    <w:p w:rsidR="6169F265" w:rsidP="1CA32A90" w:rsidRDefault="6169F265" w14:paraId="21F3052B" w14:textId="6ADB5A7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MoXi® will occasionally entertain loan size exceptions below $250k, but </w:t>
      </w: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it's</w:t>
      </w: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rare. For customers looking for a loan amount below the minimum for our core program, we recommend an alternative product offered by MoXi®: </w:t>
      </w:r>
      <w:r w:rsidRPr="1CA32A90" w:rsidR="6169F26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MoXi® Anywhere Loan</w:t>
      </w: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6169F265" w:rsidP="1CA32A90" w:rsidRDefault="6169F265" w14:paraId="651406B4" w14:textId="0F8BDF7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MoXi® Anywhere Loan is specifically designed for smaller loan sizes and/or for unsecured uses. Share </w:t>
      </w:r>
      <w:hyperlink r:id="R6e30a0a5d4c5422a">
        <w:r w:rsidRPr="1CA32A90" w:rsidR="6169F265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lang w:val="en-US"/>
          </w:rPr>
          <w:t>www.moxianywhere.com</w:t>
        </w:r>
      </w:hyperlink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with customers who are:</w:t>
      </w:r>
    </w:p>
    <w:p w:rsidR="6169F265" w:rsidP="1CA32A90" w:rsidRDefault="6169F265" w14:paraId="7CBA447D" w14:textId="676EE2E7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Looking to borrow less than $250,000 USD</w:t>
      </w:r>
    </w:p>
    <w:p w:rsidR="6169F265" w:rsidP="1CA32A90" w:rsidRDefault="6169F265" w14:paraId="1F78502F" w14:textId="2FABF22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Looking to buy land</w:t>
      </w:r>
    </w:p>
    <w:p w:rsidR="6169F265" w:rsidP="1CA32A90" w:rsidRDefault="6169F265" w14:paraId="1E1CDD1A" w14:textId="1AD015D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Looking to buy preconstruction and need funds before the unit is completed and ready for legal delivery and title transfer</w:t>
      </w:r>
    </w:p>
    <w:p w:rsidR="6169F265" w:rsidP="1CA32A90" w:rsidRDefault="6169F265" w14:paraId="1109A6AE" w14:textId="302E19B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Looking for construction financing</w:t>
      </w:r>
    </w:p>
    <w:p w:rsidR="6169F265" w:rsidP="1CA32A90" w:rsidRDefault="6169F265" w14:paraId="4AC6F992" w14:textId="2F2496A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Looking for quick cash</w:t>
      </w:r>
    </w:p>
    <w:p w:rsidR="6169F265" w:rsidP="1CA32A90" w:rsidRDefault="6169F265" w14:paraId="539B7D28" w14:textId="6C925EF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program is offered by MoXi® but is distinctly different because it is not secured by real estate, and thus no collateral diligence takes place. However, a purchase agreement to buy or a deed showing ownership of property outside of the US is </w:t>
      </w: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required</w:t>
      </w: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6169F265" w:rsidP="1CA32A90" w:rsidRDefault="6169F265" w14:paraId="170DF6C7" w14:textId="00DBD4D6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MoXi® Anywhere Overview</w:t>
      </w:r>
    </w:p>
    <w:p w:rsidR="6169F265" w:rsidP="1CA32A90" w:rsidRDefault="6169F265" w14:paraId="0A30E97C" w14:textId="4C75756A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What You May Share:</w:t>
      </w:r>
    </w:p>
    <w:p w:rsidR="6169F265" w:rsidP="1CA32A90" w:rsidRDefault="6169F265" w14:paraId="02CFC824" w14:textId="410AA5E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website:</w:t>
      </w: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hyperlink r:id="R1449175f0e794614">
        <w:r w:rsidRPr="1CA32A90" w:rsidR="6169F265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lang w:val="en-US"/>
          </w:rPr>
          <w:t>www.moxianywhere.com</w:t>
        </w:r>
      </w:hyperlink>
    </w:p>
    <w:p w:rsidR="6169F265" w:rsidP="1CA32A90" w:rsidRDefault="6169F265" w14:paraId="12A29268" w14:textId="5BEC11B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Client testimonials:</w:t>
      </w: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(e.g., "I've had clients use this program and get funded </w:t>
      </w: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quickly</w:t>
      </w: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and they loved it.")</w:t>
      </w:r>
    </w:p>
    <w:p w:rsidR="6169F265" w:rsidP="1CA32A90" w:rsidRDefault="6169F265" w14:paraId="51324063" w14:textId="3D8C9C4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Program highlights:</w:t>
      </w:r>
    </w:p>
    <w:p w:rsidR="6169F265" w:rsidP="1CA32A90" w:rsidRDefault="6169F265" w14:paraId="59B8734F" w14:textId="1B82B67C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Fixed rate</w:t>
      </w:r>
    </w:p>
    <w:p w:rsidR="6169F265" w:rsidP="1CA32A90" w:rsidRDefault="6169F265" w14:paraId="714EE99E" w14:textId="03EA448F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10-year term, fully amortized</w:t>
      </w:r>
    </w:p>
    <w:p w:rsidR="6169F265" w:rsidP="1CA32A90" w:rsidRDefault="6169F265" w14:paraId="1BFCE065" w14:textId="5C8E8CF3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No prepayment penalty</w:t>
      </w:r>
    </w:p>
    <w:p w:rsidR="6169F265" w:rsidP="1CA32A90" w:rsidRDefault="6169F265" w14:paraId="680F081D" w14:textId="6ACE1088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Autopay required</w:t>
      </w:r>
    </w:p>
    <w:p w:rsidR="6169F265" w:rsidP="1CA32A90" w:rsidRDefault="6169F265" w14:paraId="65C71246" w14:textId="5155D2C8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No collateral </w:t>
      </w: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required</w:t>
      </w:r>
    </w:p>
    <w:p w:rsidR="6169F265" w:rsidP="1CA32A90" w:rsidRDefault="6169F265" w14:paraId="69DA0EBE" w14:textId="5FCD4DC4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Personal guarantee </w:t>
      </w: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required</w:t>
      </w:r>
    </w:p>
    <w:p w:rsidR="6169F265" w:rsidP="1CA32A90" w:rsidRDefault="6169F265" w14:paraId="1CB150CF" w14:textId="7150887F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USD-denominated</w:t>
      </w:r>
    </w:p>
    <w:p w:rsidR="6169F265" w:rsidP="1CA32A90" w:rsidRDefault="6169F265" w14:paraId="3C879AC0" w14:textId="1428874F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Loan amounts between $75K–$200K</w:t>
      </w:r>
    </w:p>
    <w:p w:rsidR="1CA32A90" w:rsidP="1CA32A90" w:rsidRDefault="1CA32A90" w14:paraId="3AC6E783" w14:textId="3893837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6169F265" w:rsidP="1CA32A90" w:rsidRDefault="6169F265" w14:paraId="56B47947" w14:textId="35784441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Eligibility Requirements</w:t>
      </w:r>
    </w:p>
    <w:p w:rsidR="6169F265" w:rsidP="1CA32A90" w:rsidRDefault="6169F265" w14:paraId="15075026" w14:textId="67B8E3C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To qualify, applicants must meet </w:t>
      </w: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ALL of</w:t>
      </w: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following:</w:t>
      </w:r>
    </w:p>
    <w:p w:rsidR="6169F265" w:rsidP="1CA32A90" w:rsidRDefault="6169F265" w14:paraId="31066AF5" w14:textId="2AD26EED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U.S. taxpayer</w:t>
      </w: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(U.S. Citizen or Permanent Resident)</w:t>
      </w:r>
    </w:p>
    <w:p w:rsidR="6169F265" w:rsidP="1CA32A90" w:rsidRDefault="6169F265" w14:paraId="7B8786D6" w14:textId="3B7FD0BB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Minimum credit score of 700</w:t>
      </w:r>
    </w:p>
    <w:p w:rsidR="6169F265" w:rsidP="1CA32A90" w:rsidRDefault="6169F265" w14:paraId="7E0A3B8F" w14:textId="5CCFD6DB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Liquid reserves ≈ 1.5× loan amount</w:t>
      </w: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(savings, brokerage, etc.)</w:t>
      </w:r>
    </w:p>
    <w:p w:rsidR="6169F265" w:rsidP="1CA32A90" w:rsidRDefault="6169F265" w14:paraId="165D1044" w14:textId="2AB3E5A2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U.S. checking account</w:t>
      </w:r>
    </w:p>
    <w:p w:rsidR="6169F265" w:rsidP="1CA32A90" w:rsidRDefault="6169F265" w14:paraId="73F75F93" w14:textId="371A720F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Valid passport</w:t>
      </w:r>
    </w:p>
    <w:p w:rsidR="6169F265" w:rsidP="1CA32A90" w:rsidRDefault="6169F265" w14:paraId="45E20FCE" w14:textId="2FD1AD2A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Latest filed 1040 U.S. tax return</w:t>
      </w:r>
    </w:p>
    <w:p w:rsidR="6169F265" w:rsidP="1CA32A90" w:rsidRDefault="6169F265" w14:paraId="5E4A9D25" w14:textId="685CBFC5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Already own OR be under contract to </w:t>
      </w:r>
      <w:r w:rsidRPr="1CA32A90" w:rsidR="6169F26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purchase</w:t>
      </w:r>
      <w:r w:rsidRPr="1CA32A90" w:rsidR="6169F26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property outside the U.S.</w:t>
      </w:r>
    </w:p>
    <w:p w:rsidR="1CA32A90" w:rsidP="1CA32A90" w:rsidRDefault="1CA32A90" w14:paraId="70F3E010" w14:textId="2E8371D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6169F265" w:rsidP="1CA32A90" w:rsidRDefault="6169F265" w14:paraId="77BECC8F" w14:textId="2D11FFF7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How the MoXi® Anywhere Process Works</w:t>
      </w:r>
    </w:p>
    <w:p w:rsidR="6169F265" w:rsidP="1CA32A90" w:rsidRDefault="6169F265" w14:paraId="6B62A016" w14:textId="3D49F1CA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1. Client Submits Application</w:t>
      </w:r>
    </w:p>
    <w:p w:rsidR="6169F265" w:rsidP="1CA32A90" w:rsidRDefault="6169F265" w14:paraId="009298F0" w14:textId="50CA171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Client </w:t>
      </w: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submits</w:t>
      </w: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application at </w:t>
      </w:r>
      <w:hyperlink r:id="R42ea4b8e442e4372">
        <w:r w:rsidRPr="1CA32A90" w:rsidR="6169F265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lang w:val="en-US"/>
          </w:rPr>
          <w:t>www.moxianywhere.com</w:t>
        </w:r>
      </w:hyperlink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, pays the $153.49 application fee (includes $149 base fee + 2.99% processing), and uploads:</w:t>
      </w:r>
    </w:p>
    <w:p w:rsidR="6169F265" w:rsidP="1CA32A90" w:rsidRDefault="6169F265" w14:paraId="4B5663EE" w14:textId="1FEABDC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Required documents:</w:t>
      </w:r>
    </w:p>
    <w:p w:rsidR="6169F265" w:rsidP="1CA32A90" w:rsidRDefault="6169F265" w14:paraId="6FB2387D" w14:textId="4F3BE383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Legible passport for each borrower</w:t>
      </w:r>
    </w:p>
    <w:p w:rsidR="6169F265" w:rsidP="1CA32A90" w:rsidRDefault="6169F265" w14:paraId="00CC57F6" w14:textId="62AC6397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First two pages of latest filed federal 1040 (proves U.S. taxpayer status)</w:t>
      </w:r>
    </w:p>
    <w:p w:rsidR="6169F265" w:rsidP="1CA32A90" w:rsidRDefault="6169F265" w14:paraId="5999D5D7" w14:textId="09978D18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2. Best Practices to Improve Approval Speed</w:t>
      </w:r>
    </w:p>
    <w:p w:rsidR="6169F265" w:rsidP="1CA32A90" w:rsidRDefault="6169F265" w14:paraId="5BADBBD3" w14:textId="4468E7E2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Upload existing purchase agreement or deed</w:t>
      </w:r>
    </w:p>
    <w:p w:rsidR="6169F265" w:rsidP="1CA32A90" w:rsidRDefault="6169F265" w14:paraId="45B0A8D3" w14:textId="5844D284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Upload complete asset statements showing 1.5x–2x loan amount in reserves</w:t>
      </w:r>
    </w:p>
    <w:p w:rsidR="6169F265" w:rsidP="1CA32A90" w:rsidRDefault="6169F265" w14:paraId="5E9E5612" w14:textId="516681B5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Upload complete checking account statement with full name(s) and account number (this is where proceeds will be deposited)</w:t>
      </w:r>
    </w:p>
    <w:p w:rsidR="6169F265" w:rsidP="1CA32A90" w:rsidRDefault="6169F265" w14:paraId="10FF1503" w14:textId="55EEA0EC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Fully list all assets (401k, IRA, brokerage, etc.)</w:t>
      </w:r>
    </w:p>
    <w:p w:rsidR="6169F265" w:rsidP="1CA32A90" w:rsidRDefault="6169F265" w14:paraId="328F5E93" w14:textId="5C0E0C0F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Accurately list gross monthly income from all sources (not net)</w:t>
      </w:r>
    </w:p>
    <w:p w:rsidR="6169F265" w:rsidP="1CA32A90" w:rsidRDefault="6169F265" w14:paraId="6F6222FA" w14:textId="1686CC24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3. MoXi® Initiates</w:t>
      </w:r>
    </w:p>
    <w:p w:rsidR="6169F265" w:rsidP="1CA32A90" w:rsidRDefault="6169F265" w14:paraId="08467C3B" w14:textId="6421D547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Soft-pull credit</w:t>
      </w: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– Does not show as inquiry on credit report</w:t>
      </w:r>
    </w:p>
    <w:p w:rsidR="6169F265" w:rsidP="1CA32A90" w:rsidRDefault="6169F265" w14:paraId="40898B6B" w14:textId="1618F21F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FraudGuard</w:t>
      </w:r>
      <w:r w:rsidRPr="1CA32A90" w:rsidR="6169F26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check</w:t>
      </w:r>
    </w:p>
    <w:p w:rsidR="6169F265" w:rsidP="1CA32A90" w:rsidRDefault="6169F265" w14:paraId="40088AF8" w14:textId="47BFC330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4. Next Steps</w:t>
      </w:r>
    </w:p>
    <w:p w:rsidR="6169F265" w:rsidP="1CA32A90" w:rsidRDefault="6169F265" w14:paraId="256D205C" w14:textId="16DAF050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Application is reviewed</w:t>
      </w:r>
    </w:p>
    <w:p w:rsidR="6169F265" w:rsidP="1CA32A90" w:rsidRDefault="6169F265" w14:paraId="14E9BDDE" w14:textId="3E65AB34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Term sheet issued (with proposed rate + fees)</w:t>
      </w:r>
    </w:p>
    <w:p w:rsidR="6169F265" w:rsidP="1CA32A90" w:rsidRDefault="6169F265" w14:paraId="5D381DC8" w14:textId="7A6421CC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Conditional Loan Approval may be issued simultaneously</w:t>
      </w:r>
    </w:p>
    <w:p w:rsidR="6169F265" w:rsidP="1CA32A90" w:rsidRDefault="6169F265" w14:paraId="15575B16" w14:textId="0312147F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5. If Client Accepts</w:t>
      </w:r>
    </w:p>
    <w:p w:rsidR="6169F265" w:rsidP="1CA32A90" w:rsidRDefault="6169F265" w14:paraId="201E4194" w14:textId="037A23E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MoXi® completes:</w:t>
      </w:r>
    </w:p>
    <w:p w:rsidR="6169F265" w:rsidP="1CA32A90" w:rsidRDefault="6169F265" w14:paraId="217C6005" w14:textId="3EF88AB6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Hard pull of borrower credit report (will reflect as an inquiry)</w:t>
      </w:r>
    </w:p>
    <w:p w:rsidR="6169F265" w:rsidP="1CA32A90" w:rsidRDefault="6169F265" w14:paraId="6464FDE0" w14:textId="4B452E95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Identity verification</w:t>
      </w:r>
    </w:p>
    <w:p w:rsidR="6169F265" w:rsidP="1CA32A90" w:rsidRDefault="6169F265" w14:paraId="4CFCE505" w14:textId="1BEAD4D6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Underwriting conditions</w:t>
      </w:r>
    </w:p>
    <w:p w:rsidR="6169F265" w:rsidP="1CA32A90" w:rsidRDefault="6169F265" w14:paraId="728C019C" w14:textId="5953B10E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Digital document signing</w:t>
      </w:r>
    </w:p>
    <w:p w:rsidR="6169F265" w:rsidP="1CA32A90" w:rsidRDefault="6169F265" w14:paraId="52840C8E" w14:textId="2ACFBCB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Loan is funded to client's U.S. checking account.</w:t>
      </w:r>
    </w:p>
    <w:p w:rsidR="1CA32A90" w:rsidP="1CA32A90" w:rsidRDefault="1CA32A90" w14:paraId="584C8581" w14:textId="56B0786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6169F265" w:rsidP="1CA32A90" w:rsidRDefault="6169F265" w14:paraId="57174C52" w14:textId="35A25B35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Timeline</w:t>
      </w:r>
    </w:p>
    <w:p w:rsidR="6169F265" w:rsidP="1CA32A90" w:rsidRDefault="6169F265" w14:paraId="28DAD84C" w14:textId="1D3DFCF6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Typical Funding:</w:t>
      </w: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Within 1 week of application</w:t>
      </w:r>
    </w:p>
    <w:p w:rsidR="6169F265" w:rsidP="1CA32A90" w:rsidRDefault="6169F265" w14:paraId="280C3509" w14:textId="70FA875D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Fastest Funding:</w:t>
      </w: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As quick as </w:t>
      </w: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48 hours</w:t>
      </w:r>
    </w:p>
    <w:p w:rsidR="6169F265" w:rsidP="1CA32A90" w:rsidRDefault="6169F265" w14:paraId="14C94C67" w14:textId="7BDF0DFF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Approval Duration:</w:t>
      </w: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Typically</w:t>
      </w: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less than 30 days (approvals are short-lived)</w:t>
      </w:r>
    </w:p>
    <w:p w:rsidR="6169F265" w:rsidP="1CA32A90" w:rsidRDefault="6169F265" w14:paraId="326F2CE3" w14:textId="4E0A7E22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Recommendation:</w:t>
      </w: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Apply when closer to needing funds, as approvals expire quickly</w:t>
      </w:r>
    </w:p>
    <w:p w:rsidR="1CA32A90" w:rsidP="1CA32A90" w:rsidRDefault="1CA32A90" w14:paraId="1B244BF6" w14:textId="1AB6033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6169F265" w:rsidP="1CA32A90" w:rsidRDefault="6169F265" w14:paraId="2B3061BA" w14:textId="13013C40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Client FAQs</w:t>
      </w:r>
    </w:p>
    <w:p w:rsidR="6169F265" w:rsidP="1CA32A90" w:rsidRDefault="6169F265" w14:paraId="48A083FA" w14:textId="08D2D8EC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What happens after I apply?</w:t>
      </w:r>
    </w:p>
    <w:p w:rsidR="6169F265" w:rsidP="1CA32A90" w:rsidRDefault="6169F265" w14:paraId="1AB218DA" w14:textId="70054AA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"After you submit your application along with the required fees and documents, MoXi® conducts a soft credit pull (which won't affect your credit score) and </w:t>
      </w: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 fraud</w:t>
      </w: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screening to verify your identity. This helps us quickly determine preliminary eligibility."</w:t>
      </w:r>
    </w:p>
    <w:p w:rsidR="6169F265" w:rsidP="1CA32A90" w:rsidRDefault="6169F265" w14:paraId="3A8A4A18" w14:textId="3227F1D7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Do I need to pay the application fee?</w:t>
      </w:r>
    </w:p>
    <w:p w:rsidR="6169F265" w:rsidP="1CA32A90" w:rsidRDefault="6169F265" w14:paraId="13034428" w14:textId="0E4949B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Yes. The $153.49 fee (</w:t>
      </w: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includes</w:t>
      </w: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$149 base fee + 2.99% processing) is non-refundable and covers the </w:t>
      </w: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initial</w:t>
      </w: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soft credit pull, fraud screening, and initial processing.</w:t>
      </w:r>
    </w:p>
    <w:p w:rsidR="6169F265" w:rsidP="1CA32A90" w:rsidRDefault="6169F265" w14:paraId="0E401330" w14:textId="4AFCC947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Can I apply just to get pre-qualified while shopping?</w:t>
      </w:r>
    </w:p>
    <w:p w:rsidR="6169F265" w:rsidP="1CA32A90" w:rsidRDefault="6169F265" w14:paraId="0030AF2A" w14:textId="45BB27E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Anyone is welcome to apply for any credit product from MoXi® anytime without restriction. We do not discourage anyone from applying for credit. However, the Anywhere loan by MoXi® is not typically </w:t>
      </w: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appropriate as</w:t>
      </w: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 prequal product. Approval duration is short-lived (typically less than 30 days). We might </w:t>
      </w: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generally suggest</w:t>
      </w: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 applicant apply when closer to needing funds as approvals expire quickly, and a purchase agreement or deed are </w:t>
      </w: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required</w:t>
      </w: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to fund. Funding can happen within </w:t>
      </w: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48 hours</w:t>
      </w: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but usually occurs within about 1 week. As a reminder, a current purchase agreement or deed (proof of contract/ownership of property outside the U.S.) is </w:t>
      </w: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required</w:t>
      </w: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6169F265" w:rsidP="1CA32A90" w:rsidRDefault="6169F265" w14:paraId="64647A2A" w14:textId="566C1393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What can the funds be used for?</w:t>
      </w:r>
    </w:p>
    <w:p w:rsidR="6169F265" w:rsidP="1CA32A90" w:rsidRDefault="6169F265" w14:paraId="6C536D02" w14:textId="56C8E65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Anything. There are no restrictions on how clients use the funds. A property outside the US must be already owned or under contract at the time of application, but funds are not tied to the property itself.</w:t>
      </w:r>
    </w:p>
    <w:p w:rsidR="6169F265" w:rsidP="1CA32A90" w:rsidRDefault="6169F265" w14:paraId="2F7E9DF8" w14:textId="2A69BC4C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How quickly are funds received?</w:t>
      </w:r>
    </w:p>
    <w:p w:rsidR="6169F265" w:rsidP="1CA32A90" w:rsidRDefault="6169F265" w14:paraId="67879ED1" w14:textId="54AE2E1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Most borrowers receive funds within 1 week of application. Some funding occurs in as little as </w:t>
      </w: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48 hours</w:t>
      </w: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6169F265" w:rsidP="1CA32A90" w:rsidRDefault="6169F265" w14:paraId="16B6163D" w14:textId="4E8810C4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Will the loan report to U.S. credit reports?</w:t>
      </w:r>
    </w:p>
    <w:p w:rsidR="6169F265" w:rsidP="1CA32A90" w:rsidRDefault="6169F265" w14:paraId="7B03DB4A" w14:textId="41829CC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Yes. Anywhere loans are reported to U.S. credit bureaus as installment loans.</w:t>
      </w:r>
    </w:p>
    <w:p w:rsidR="6169F265" w:rsidP="1CA32A90" w:rsidRDefault="6169F265" w14:paraId="1720E6AC" w14:textId="30FDF8FD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Is there a prepayment penalty?</w:t>
      </w:r>
    </w:p>
    <w:p w:rsidR="6169F265" w:rsidP="1CA32A90" w:rsidRDefault="6169F265" w14:paraId="2F8FCEB8" w14:textId="67103B5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No. Clients may repay early at any time without penalty.</w:t>
      </w:r>
    </w:p>
    <w:p w:rsidR="6169F265" w:rsidP="1CA32A90" w:rsidRDefault="6169F265" w14:paraId="0292FC7F" w14:textId="40B7AB03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Is collateral </w:t>
      </w:r>
      <w:r w:rsidRPr="1CA32A90" w:rsidR="6169F26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required</w:t>
      </w:r>
      <w:r w:rsidRPr="1CA32A90" w:rsidR="6169F26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?</w:t>
      </w:r>
    </w:p>
    <w:p w:rsidR="6169F265" w:rsidP="1CA32A90" w:rsidRDefault="6169F265" w14:paraId="3856D2F5" w14:textId="272F1D9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No. The loan is unsecured, based on the borrower's personal guarantee.</w:t>
      </w:r>
    </w:p>
    <w:p w:rsidR="6169F265" w:rsidP="1CA32A90" w:rsidRDefault="6169F265" w14:paraId="139BADC5" w14:textId="30414A53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What are the basic eligibility requirements?</w:t>
      </w:r>
    </w:p>
    <w:p w:rsidR="6169F265" w:rsidP="1CA32A90" w:rsidRDefault="6169F265" w14:paraId="306CE37B" w14:textId="3EF6C557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Must be a U.S. taxpayer (U.S. Citizen or Permanent Resident)</w:t>
      </w:r>
    </w:p>
    <w:p w:rsidR="6169F265" w:rsidP="1CA32A90" w:rsidRDefault="6169F265" w14:paraId="346AD7B5" w14:textId="5F1933E4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Must have a minimum credit score of 700</w:t>
      </w:r>
    </w:p>
    <w:p w:rsidR="6169F265" w:rsidP="1CA32A90" w:rsidRDefault="6169F265" w14:paraId="6BDFDD08" w14:textId="6BA4E2E5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Must have liquid reserves ≈ 1.5× loan amount</w:t>
      </w:r>
    </w:p>
    <w:p w:rsidR="6169F265" w:rsidP="1CA32A90" w:rsidRDefault="6169F265" w14:paraId="65AA10D3" w14:textId="1BF6C74B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Must have a U.S. checking account</w:t>
      </w:r>
    </w:p>
    <w:p w:rsidR="6169F265" w:rsidP="1CA32A90" w:rsidRDefault="6169F265" w14:paraId="443E9577" w14:textId="1FAE7F56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Must provide a passport and filed 1040 U.S. Tax Return</w:t>
      </w:r>
    </w:p>
    <w:p w:rsidR="6169F265" w:rsidP="1CA32A90" w:rsidRDefault="6169F265" w14:paraId="16046710" w14:textId="51D39AAB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Must already own or be under contract to </w:t>
      </w: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purchase</w:t>
      </w: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property outside the U.S.</w:t>
      </w:r>
    </w:p>
    <w:p w:rsidR="1CA32A90" w:rsidP="1CA32A90" w:rsidRDefault="1CA32A90" w14:paraId="308ADD92" w14:textId="7DC2169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6169F265" w:rsidP="1CA32A90" w:rsidRDefault="6169F265" w14:paraId="52B97BB7" w14:textId="12AA35A9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Anywhere Product – Client Inquiry Outside Mexico and the U.S.</w:t>
      </w:r>
    </w:p>
    <w:p w:rsidR="6169F265" w:rsidP="1CA32A90" w:rsidRDefault="6169F265" w14:paraId="23F617CE" w14:textId="41E2DE5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Trigger:</w:t>
      </w: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If a client </w:t>
      </w: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indicates</w:t>
      </w: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interest in financing residential property outside of Mexico or the United States (for example, in countries such as Costa Rica, Spain, Portugal, or any other international destination):</w:t>
      </w:r>
    </w:p>
    <w:p w:rsidR="6169F265" w:rsidP="1CA32A90" w:rsidRDefault="6169F265" w14:paraId="52EA85C0" w14:textId="2C3FFF18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Identify</w:t>
      </w: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that the location qualifies for the MoXi® Anywhere Loan program.</w:t>
      </w:r>
    </w:p>
    <w:p w:rsidR="6169F265" w:rsidP="1CA32A90" w:rsidRDefault="6169F265" w14:paraId="3E859335" w14:textId="63FE7453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Provide a concise explanation</w:t>
      </w: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of the program: "MoXi® offers an alternative designed for U.S. citizens looking to finance residential property in countries outside Mexico and the United States. This program provides flexible financing options for international real estate </w:t>
      </w: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purchases."</w:t>
      </w:r>
    </w:p>
    <w:p w:rsidR="6169F265" w:rsidP="1CA32A90" w:rsidRDefault="6169F265" w14:paraId="58AC7434" w14:textId="269E5EE8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Refer the client</w:t>
      </w: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to the official MoXi® Anywhere Loan website resource for more information: "You can learn more about the MoXi® Anywhere Loan and get started here by visiting </w:t>
      </w:r>
      <w:hyperlink r:id="R0a479767acd941be">
        <w:r w:rsidRPr="1CA32A90" w:rsidR="6169F265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lang w:val="en-US"/>
          </w:rPr>
          <w:t>https://www.moxianywhere.com/home</w:t>
        </w:r>
      </w:hyperlink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"</w:t>
      </w:r>
    </w:p>
    <w:p w:rsidR="6169F265" w:rsidP="1CA32A90" w:rsidRDefault="6169F265" w14:paraId="05165F5E" w14:textId="700A9A44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Important Note:</w:t>
      </w:r>
    </w:p>
    <w:p w:rsidR="6169F265" w:rsidP="1CA32A90" w:rsidRDefault="6169F265" w14:paraId="28D6BFFB" w14:textId="047870D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A32A90" w:rsidR="6169F2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information contained in this document should only be accessed if the property meets the MoXi® Anywhere program details or refer client to this product if the location is outside of Mexico and the U.S. and must not provide country-specific financing details beyond the approved Anywhere Loan messaging.</w:t>
      </w:r>
    </w:p>
    <w:p w:rsidR="1CA32A90" w:rsidP="1CA32A90" w:rsidRDefault="1CA32A90" w14:paraId="0BC279E5" w14:textId="691A9A82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1CA32A90" w:rsidP="1CA32A90" w:rsidRDefault="1CA32A90" w14:paraId="1FAE1974" w14:textId="3DCDB8F7">
      <w:pPr>
        <w:ind w:left="0"/>
        <w:rPr>
          <w:color w:val="auto"/>
        </w:rPr>
      </w:pPr>
    </w:p>
    <w:sectPr w:rsidR="006B451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1">
    <w:nsid w:val="1b4f41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450a43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df631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ede43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21178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3d9ce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cd6c3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b5cb1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e5208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d6ea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b776c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f12a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9aa4c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ABD2D92"/>
    <w:multiLevelType w:val="hybridMultilevel"/>
    <w:tmpl w:val="6C94D048"/>
    <w:lvl w:ilvl="0" w:tplc="696CC3E2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E0F793A"/>
    <w:multiLevelType w:val="hybridMultilevel"/>
    <w:tmpl w:val="11647DAA"/>
    <w:lvl w:ilvl="0" w:tplc="696CC3E2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D952056"/>
    <w:multiLevelType w:val="hybridMultilevel"/>
    <w:tmpl w:val="8A92A2C0"/>
    <w:lvl w:ilvl="0" w:tplc="696CC3E2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5E42919"/>
    <w:multiLevelType w:val="hybridMultilevel"/>
    <w:tmpl w:val="E370DEBA"/>
    <w:lvl w:ilvl="0" w:tplc="696CC3E2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BD23871"/>
    <w:multiLevelType w:val="multilevel"/>
    <w:tmpl w:val="F0E0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B944081"/>
    <w:multiLevelType w:val="hybridMultilevel"/>
    <w:tmpl w:val="8A348DA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73E65D4"/>
    <w:multiLevelType w:val="hybridMultilevel"/>
    <w:tmpl w:val="A32A11B8"/>
    <w:lvl w:ilvl="0" w:tplc="696CC3E2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A4156BC"/>
    <w:multiLevelType w:val="hybridMultilevel"/>
    <w:tmpl w:val="62DE39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C1615A"/>
    <w:multiLevelType w:val="hybridMultilevel"/>
    <w:tmpl w:val="F8FA3EC8"/>
    <w:lvl w:ilvl="0" w:tplc="696CC3E2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 w16cid:durableId="1171070602">
    <w:abstractNumId w:val="5"/>
  </w:num>
  <w:num w:numId="2" w16cid:durableId="1329361615">
    <w:abstractNumId w:val="0"/>
  </w:num>
  <w:num w:numId="3" w16cid:durableId="1218199332">
    <w:abstractNumId w:val="8"/>
  </w:num>
  <w:num w:numId="4" w16cid:durableId="2092192222">
    <w:abstractNumId w:val="6"/>
  </w:num>
  <w:num w:numId="5" w16cid:durableId="1243948894">
    <w:abstractNumId w:val="1"/>
  </w:num>
  <w:num w:numId="6" w16cid:durableId="1203521801">
    <w:abstractNumId w:val="2"/>
  </w:num>
  <w:num w:numId="7" w16cid:durableId="544099327">
    <w:abstractNumId w:val="3"/>
  </w:num>
  <w:num w:numId="8" w16cid:durableId="90664396">
    <w:abstractNumId w:val="7"/>
  </w:num>
  <w:num w:numId="9" w16cid:durableId="3610518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49B"/>
    <w:rsid w:val="00021CC2"/>
    <w:rsid w:val="00252CB7"/>
    <w:rsid w:val="002E549B"/>
    <w:rsid w:val="00421FAD"/>
    <w:rsid w:val="005C2193"/>
    <w:rsid w:val="006B4514"/>
    <w:rsid w:val="00701269"/>
    <w:rsid w:val="007BC669"/>
    <w:rsid w:val="00807687"/>
    <w:rsid w:val="00882394"/>
    <w:rsid w:val="0091441C"/>
    <w:rsid w:val="00A12EC3"/>
    <w:rsid w:val="00A33559"/>
    <w:rsid w:val="00A75AF6"/>
    <w:rsid w:val="00A91101"/>
    <w:rsid w:val="00BB6D45"/>
    <w:rsid w:val="00C3246E"/>
    <w:rsid w:val="00D27D70"/>
    <w:rsid w:val="00D41A15"/>
    <w:rsid w:val="00DA53C7"/>
    <w:rsid w:val="00DC1B60"/>
    <w:rsid w:val="00DC7C1B"/>
    <w:rsid w:val="04063B8A"/>
    <w:rsid w:val="052D54A4"/>
    <w:rsid w:val="0F1B13FC"/>
    <w:rsid w:val="165C07D4"/>
    <w:rsid w:val="16851C7A"/>
    <w:rsid w:val="1CA32A90"/>
    <w:rsid w:val="1D18D342"/>
    <w:rsid w:val="2329858B"/>
    <w:rsid w:val="286B8F9D"/>
    <w:rsid w:val="28FD0634"/>
    <w:rsid w:val="3082C98C"/>
    <w:rsid w:val="3348962B"/>
    <w:rsid w:val="359405EC"/>
    <w:rsid w:val="3865331A"/>
    <w:rsid w:val="3A3BA4C9"/>
    <w:rsid w:val="3B5D37F0"/>
    <w:rsid w:val="4A78604F"/>
    <w:rsid w:val="53144EA6"/>
    <w:rsid w:val="572DD1BF"/>
    <w:rsid w:val="590D680E"/>
    <w:rsid w:val="6169F265"/>
    <w:rsid w:val="669C6226"/>
    <w:rsid w:val="674AEE3B"/>
    <w:rsid w:val="6CAAA430"/>
    <w:rsid w:val="702278D9"/>
    <w:rsid w:val="74F7D5D7"/>
    <w:rsid w:val="7E4D9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98405"/>
  <w15:chartTrackingRefBased/>
  <w15:docId w15:val="{4B281B79-8174-4DF6-A7A2-405797D8B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49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49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4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4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E549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E549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E549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E549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E549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E549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E549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E549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E5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49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E549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E5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49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E5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4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49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E54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4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1B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1B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79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hyperlink" Target="http://www.moxianywhere.com/" TargetMode="External" Id="R6e30a0a5d4c5422a" /><Relationship Type="http://schemas.openxmlformats.org/officeDocument/2006/relationships/hyperlink" Target="http://www.moxianywhere.com/" TargetMode="External" Id="R1449175f0e794614" /><Relationship Type="http://schemas.openxmlformats.org/officeDocument/2006/relationships/hyperlink" Target="http://www.moxianywhere.com/" TargetMode="External" Id="R42ea4b8e442e4372" /><Relationship Type="http://schemas.openxmlformats.org/officeDocument/2006/relationships/hyperlink" Target="https://www.moxianywhere.com/home" TargetMode="External" Id="R0a479767acd941be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24A15002F8BF4FA7B8231B1EB51FD0" ma:contentTypeVersion="19" ma:contentTypeDescription="Create a new document." ma:contentTypeScope="" ma:versionID="574156a35307c4da55539a71682aacf8">
  <xsd:schema xmlns:xsd="http://www.w3.org/2001/XMLSchema" xmlns:xs="http://www.w3.org/2001/XMLSchema" xmlns:p="http://schemas.microsoft.com/office/2006/metadata/properties" xmlns:ns1="http://schemas.microsoft.com/sharepoint/v3" xmlns:ns2="21a5746d-cdbc-440e-bf8c-e83fc352e928" xmlns:ns3="6c3738f9-158e-41a3-a353-cb642da9e209" targetNamespace="http://schemas.microsoft.com/office/2006/metadata/properties" ma:root="true" ma:fieldsID="414f07af94f27af5d9961d98836eb04b" ns1:_="" ns2:_="" ns3:_="">
    <xsd:import namespace="http://schemas.microsoft.com/sharepoint/v3"/>
    <xsd:import namespace="21a5746d-cdbc-440e-bf8c-e83fc352e928"/>
    <xsd:import namespace="6c3738f9-158e-41a3-a353-cb642da9e209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lcf76f155ced4ddcb4097134ff3c332f0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a5746d-cdbc-440e-bf8c-e83fc352e928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lcf76f155ced4ddcb4097134ff3c332f0" ma:index="11" nillable="true" ma:displayName="Image Tags_0" ma:hidden="true" ma:internalName="lcf76f155ced4ddcb4097134ff3c332f0" ma:readOnly="false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3d939be-f2b1-453f-8174-f716abafc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738f9-158e-41a3-a353-cb642da9e20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c130c530-860a-4cec-b6d9-c664dcf27b7f}" ma:internalName="TaxCatchAll" ma:showField="CatchAllData" ma:web="6c3738f9-158e-41a3-a353-cb642da9e2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 xmlns="21a5746d-cdbc-440e-bf8c-e83fc352e928" xsi:nil="true"/>
    <_ip_UnifiedCompliancePolicyUIAction xmlns="http://schemas.microsoft.com/sharepoint/v3" xsi:nil="true"/>
    <MigrationWizIdVersion xmlns="21a5746d-cdbc-440e-bf8c-e83fc352e928" xsi:nil="true"/>
    <MigrationWizIdPermissions xmlns="21a5746d-cdbc-440e-bf8c-e83fc352e928" xsi:nil="true"/>
    <lcf76f155ced4ddcb4097134ff3c332f xmlns="21a5746d-cdbc-440e-bf8c-e83fc352e928">
      <Terms xmlns="http://schemas.microsoft.com/office/infopath/2007/PartnerControls"/>
    </lcf76f155ced4ddcb4097134ff3c332f>
    <TaxCatchAll xmlns="6c3738f9-158e-41a3-a353-cb642da9e209" xsi:nil="true"/>
    <_ip_UnifiedCompliancePolicyProperties xmlns="http://schemas.microsoft.com/sharepoint/v3" xsi:nil="true"/>
    <lcf76f155ced4ddcb4097134ff3c332f0 xmlns="21a5746d-cdbc-440e-bf8c-e83fc352e928" xsi:nil="true"/>
  </documentManagement>
</p:properties>
</file>

<file path=customXml/itemProps1.xml><?xml version="1.0" encoding="utf-8"?>
<ds:datastoreItem xmlns:ds="http://schemas.openxmlformats.org/officeDocument/2006/customXml" ds:itemID="{98C3F6CB-8AE8-4258-B642-40550407FE20}"/>
</file>

<file path=customXml/itemProps2.xml><?xml version="1.0" encoding="utf-8"?>
<ds:datastoreItem xmlns:ds="http://schemas.openxmlformats.org/officeDocument/2006/customXml" ds:itemID="{096A2A7D-290D-44BB-BD62-57CF8FBF89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B0E276C-B9EB-410B-9584-419C3444031A}">
  <ds:schemaRefs>
    <ds:schemaRef ds:uri="http://www.w3.org/XML/1998/namespace"/>
    <ds:schemaRef ds:uri="6c3738f9-158e-41a3-a353-cb642da9e209"/>
    <ds:schemaRef ds:uri="http://purl.org/dc/terms/"/>
    <ds:schemaRef ds:uri="http://purl.org/dc/elements/1.1/"/>
    <ds:schemaRef ds:uri="21a5746d-cdbc-440e-bf8c-e83fc352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schemas.microsoft.com/sharepoint/v3"/>
    <ds:schemaRef ds:uri="http://schemas.microsoft.com/office/2006/metadata/properties"/>
    <ds:schemaRef ds:uri="http://purl.org/dc/dcmitype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Teresa Anderson</dc:creator>
  <keywords/>
  <dc:description/>
  <lastModifiedBy>Chris Childress</lastModifiedBy>
  <revision>20</revision>
  <dcterms:created xsi:type="dcterms:W3CDTF">2025-07-02T17:11:00.0000000Z</dcterms:created>
  <dcterms:modified xsi:type="dcterms:W3CDTF">2025-11-07T20:32:08.0495826Z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2025-07-02T17:14:19Z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990fa507-62e2-4d0d-9bf1-a4430d0a9ae6</vt:lpwstr>
  </property>
  <property fmtid="{D5CDD505-2E9C-101B-9397-08002B2CF9AE}" pid="7" name="MSIP_Label_defa4170-0d19-0005-0004-bc88714345d2_ActionId">
    <vt:lpwstr>2a64c4e4-e59f-43cb-b446-ff3edad1eba5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0x0101003C24A15002F8BF4FA7B8231B1EB51FD0</vt:lpwstr>
  </property>
  <property fmtid="{D5CDD505-2E9C-101B-9397-08002B2CF9AE}" pid="11" name="MediaServiceImageTags">
    <vt:lpwstr/>
  </property>
</Properties>
</file>