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2EE" w:rsidRDefault="00E942EE" w:rsidP="005800C5">
      <w:pPr>
        <w:pStyle w:val="Normal1"/>
        <w:ind w:left="720"/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24B35" w:rsidTr="00842165">
        <w:trPr>
          <w:cantSplit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:rsidR="00E942EE" w:rsidRDefault="00E942EE" w:rsidP="00842165">
            <w:pPr>
              <w:jc w:val="center"/>
            </w:pPr>
            <w:r>
              <w:rPr>
                <w:color w:val="FFFFFF" w:themeColor="background1"/>
                <w:sz w:val="120"/>
                <w:szCs w:val="120"/>
              </w:rPr>
              <w:t>0</w:t>
            </w:r>
            <w:r w:rsidR="00E6450C">
              <w:rPr>
                <w:color w:val="FFFFFF" w:themeColor="background1"/>
                <w:sz w:val="120"/>
                <w:szCs w:val="120"/>
              </w:rPr>
              <w:t>1</w:t>
            </w:r>
          </w:p>
        </w:tc>
        <w:tc>
          <w:tcPr>
            <w:tcW w:w="7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30E4" w:rsidRDefault="002974CB" w:rsidP="00842165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CCC </w:t>
            </w:r>
            <w:r w:rsidR="00024B35">
              <w:rPr>
                <w:sz w:val="72"/>
                <w:szCs w:val="72"/>
              </w:rPr>
              <w:t>TAC Submission</w:t>
            </w:r>
          </w:p>
          <w:p w:rsidR="00E942EE" w:rsidRDefault="006E30E4" w:rsidP="00842165">
            <w:pPr>
              <w:jc w:val="center"/>
            </w:pPr>
            <w:r>
              <w:rPr>
                <w:sz w:val="72"/>
                <w:szCs w:val="72"/>
              </w:rPr>
              <w:t>Open Enclave</w:t>
            </w:r>
            <w:r w:rsidR="00E942EE">
              <w:rPr>
                <w:sz w:val="72"/>
                <w:szCs w:val="72"/>
              </w:rPr>
              <w:t xml:space="preserve"> SDK</w:t>
            </w:r>
          </w:p>
        </w:tc>
      </w:tr>
      <w:tr w:rsidR="00024B35" w:rsidTr="00842165">
        <w:trPr>
          <w:cantSplit/>
        </w:trPr>
        <w:tc>
          <w:tcPr>
            <w:tcW w:w="208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942EE" w:rsidRDefault="00E942EE" w:rsidP="00842165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42EE" w:rsidRPr="00FF6D76" w:rsidRDefault="00E942EE" w:rsidP="00842165">
            <w:pPr>
              <w:jc w:val="right"/>
            </w:pPr>
          </w:p>
        </w:tc>
      </w:tr>
    </w:tbl>
    <w:p w:rsidR="00E942EE" w:rsidRPr="00743C61" w:rsidRDefault="00E942EE" w:rsidP="00E942EE">
      <w:pPr>
        <w:pBdr>
          <w:top w:val="single" w:sz="4" w:space="1" w:color="auto"/>
          <w:bottom w:val="single" w:sz="4" w:space="1" w:color="auto"/>
        </w:pBdr>
        <w:spacing w:before="200"/>
        <w:rPr>
          <w:b/>
          <w:bCs/>
          <w:smallCaps/>
        </w:rPr>
      </w:pPr>
      <w:r w:rsidRPr="55591237">
        <w:rPr>
          <w:b/>
          <w:bCs/>
          <w:smallCaps/>
        </w:rPr>
        <w:t xml:space="preserve">Abstract </w:t>
      </w:r>
    </w:p>
    <w:p w:rsidR="004429EE" w:rsidRPr="00743C61" w:rsidRDefault="00E942EE" w:rsidP="00100B13">
      <w:r>
        <w:t xml:space="preserve">The purpose of this document is </w:t>
      </w:r>
      <w:r w:rsidR="00BB4FA2">
        <w:t>to provide</w:t>
      </w:r>
      <w:r w:rsidR="001F72D6">
        <w:t xml:space="preserve"> the relevant</w:t>
      </w:r>
      <w:r w:rsidR="002974CB">
        <w:t xml:space="preserve"> details for official </w:t>
      </w:r>
      <w:r w:rsidR="00E912D4">
        <w:t xml:space="preserve">proposal </w:t>
      </w:r>
      <w:r w:rsidR="002974CB">
        <w:t>submission of the</w:t>
      </w:r>
      <w:r w:rsidR="00DC0BA3">
        <w:t xml:space="preserve"> Open Enclave SDK to the Confidential Computing Consortium</w:t>
      </w:r>
      <w:r>
        <w:t>.</w:t>
      </w:r>
      <w:r w:rsidR="00100B13" w:rsidRPr="00743C61">
        <w:t xml:space="preserve"> </w:t>
      </w:r>
    </w:p>
    <w:p w:rsidR="00E942EE" w:rsidRPr="00743C61" w:rsidRDefault="00E942EE" w:rsidP="00E942EE">
      <w:pPr>
        <w:pBdr>
          <w:top w:val="single" w:sz="4" w:space="1" w:color="auto"/>
          <w:bottom w:val="single" w:sz="4" w:space="1" w:color="auto"/>
        </w:pBdr>
        <w:rPr>
          <w:b/>
          <w:bCs/>
          <w:smallCaps/>
        </w:rPr>
      </w:pPr>
      <w:r w:rsidRPr="55591237">
        <w:rPr>
          <w:b/>
          <w:bCs/>
          <w:smallCaps/>
        </w:rPr>
        <w:t>Revisions</w:t>
      </w:r>
    </w:p>
    <w:tbl>
      <w:tblPr>
        <w:tblStyle w:val="TableGrid"/>
        <w:tblW w:w="9342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2950"/>
        <w:gridCol w:w="6392"/>
      </w:tblGrid>
      <w:tr w:rsidR="00BB4FA2" w:rsidRPr="00743C61" w:rsidTr="6EE883A4">
        <w:trPr>
          <w:trHeight w:val="145"/>
        </w:trPr>
        <w:tc>
          <w:tcPr>
            <w:tcW w:w="2948" w:type="dxa"/>
          </w:tcPr>
          <w:p w:rsidR="0030603C" w:rsidRPr="00743C61" w:rsidRDefault="0030603C" w:rsidP="00842165">
            <w:pPr>
              <w:rPr>
                <w:b/>
                <w:bCs/>
                <w:smallCaps/>
              </w:rPr>
            </w:pPr>
            <w:r w:rsidRPr="55591237">
              <w:rPr>
                <w:b/>
                <w:bCs/>
                <w:smallCaps/>
              </w:rPr>
              <w:t>Date</w:t>
            </w:r>
          </w:p>
        </w:tc>
        <w:tc>
          <w:tcPr>
            <w:tcW w:w="6388" w:type="dxa"/>
          </w:tcPr>
          <w:p w:rsidR="0030603C" w:rsidRPr="00743C61" w:rsidRDefault="0030603C" w:rsidP="00842165">
            <w:pPr>
              <w:rPr>
                <w:b/>
                <w:bCs/>
                <w:smallCaps/>
              </w:rPr>
            </w:pPr>
            <w:r w:rsidRPr="55591237">
              <w:rPr>
                <w:b/>
                <w:bCs/>
                <w:smallCaps/>
              </w:rPr>
              <w:t>Summary</w:t>
            </w:r>
          </w:p>
        </w:tc>
      </w:tr>
      <w:tr w:rsidR="00BB4FA2" w:rsidRPr="00743C61" w:rsidTr="6EE883A4">
        <w:trPr>
          <w:trHeight w:val="145"/>
        </w:trPr>
        <w:tc>
          <w:tcPr>
            <w:tcW w:w="2948" w:type="dxa"/>
          </w:tcPr>
          <w:p w:rsidR="0030603C" w:rsidRPr="007371A4" w:rsidRDefault="0030603C" w:rsidP="00842165">
            <w:r>
              <w:t>2019/10/24</w:t>
            </w:r>
          </w:p>
        </w:tc>
        <w:tc>
          <w:tcPr>
            <w:tcW w:w="6388" w:type="dxa"/>
          </w:tcPr>
          <w:p w:rsidR="004429EE" w:rsidRPr="007371A4" w:rsidRDefault="0030603C" w:rsidP="00842165">
            <w:r>
              <w:t>Created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Default="0030603C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>
              <w:t>Name of project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Pr="00604D39" w:rsidRDefault="0030603C" w:rsidP="007D0D22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04D39">
              <w:rPr>
                <w:rFonts w:ascii="Segoe UI" w:eastAsia="Times New Roman" w:hAnsi="Segoe UI" w:cs="Segoe UI"/>
                <w:sz w:val="23"/>
                <w:szCs w:val="23"/>
              </w:rPr>
              <w:t>Open Enclave SDK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603C" w:rsidRDefault="0030603C" w:rsidP="00581F0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>
              <w:t>project description</w:t>
            </w:r>
          </w:p>
          <w:p w:rsidR="00D5380F" w:rsidRDefault="0030603C" w:rsidP="00581F0E">
            <w:pPr>
              <w:pStyle w:val="ListParagraph"/>
              <w:numPr>
                <w:ilvl w:val="0"/>
                <w:numId w:val="4"/>
              </w:numPr>
              <w:rPr>
                <w:rFonts w:eastAsiaTheme="majorEastAsia" w:cstheme="majorBidi"/>
                <w:smallCaps/>
                <w:sz w:val="24"/>
                <w:szCs w:val="24"/>
              </w:rPr>
            </w:pPr>
            <w:r w:rsidRPr="00D5380F">
              <w:rPr>
                <w:rFonts w:eastAsiaTheme="majorEastAsia" w:cstheme="majorBidi"/>
                <w:smallCaps/>
                <w:sz w:val="24"/>
                <w:szCs w:val="24"/>
              </w:rPr>
              <w:t>What it does</w:t>
            </w:r>
            <w:r w:rsidR="00D5380F">
              <w:rPr>
                <w:rFonts w:eastAsiaTheme="majorEastAsia" w:cstheme="majorBidi"/>
                <w:smallCaps/>
                <w:sz w:val="24"/>
                <w:szCs w:val="24"/>
              </w:rPr>
              <w:t>?</w:t>
            </w:r>
          </w:p>
          <w:p w:rsidR="00D5380F" w:rsidRDefault="0030603C" w:rsidP="00581F0E">
            <w:pPr>
              <w:pStyle w:val="ListParagraph"/>
              <w:numPr>
                <w:ilvl w:val="0"/>
                <w:numId w:val="4"/>
              </w:numPr>
              <w:rPr>
                <w:rFonts w:eastAsiaTheme="majorEastAsia" w:cstheme="majorBidi"/>
                <w:smallCaps/>
                <w:sz w:val="24"/>
                <w:szCs w:val="24"/>
              </w:rPr>
            </w:pPr>
            <w:r w:rsidRPr="00D5380F">
              <w:rPr>
                <w:rFonts w:eastAsiaTheme="majorEastAsia" w:cstheme="majorBidi"/>
                <w:smallCaps/>
                <w:sz w:val="24"/>
                <w:szCs w:val="24"/>
              </w:rPr>
              <w:t>Why is it valuable</w:t>
            </w:r>
            <w:r w:rsidR="00D5380F">
              <w:rPr>
                <w:rFonts w:eastAsiaTheme="majorEastAsia" w:cstheme="majorBidi"/>
                <w:smallCaps/>
                <w:sz w:val="24"/>
                <w:szCs w:val="24"/>
              </w:rPr>
              <w:t>?</w:t>
            </w:r>
          </w:p>
          <w:p w:rsidR="0030603C" w:rsidRPr="00D5380F" w:rsidRDefault="0030603C" w:rsidP="00581F0E">
            <w:pPr>
              <w:pStyle w:val="ListParagraph"/>
              <w:numPr>
                <w:ilvl w:val="0"/>
                <w:numId w:val="4"/>
              </w:numPr>
              <w:rPr>
                <w:rFonts w:eastAsiaTheme="majorEastAsia" w:cstheme="majorBidi"/>
                <w:smallCaps/>
                <w:sz w:val="24"/>
                <w:szCs w:val="24"/>
              </w:rPr>
            </w:pPr>
            <w:r w:rsidRPr="00D5380F">
              <w:rPr>
                <w:rFonts w:eastAsiaTheme="majorEastAsia" w:cstheme="majorBidi"/>
                <w:smallCaps/>
                <w:sz w:val="24"/>
                <w:szCs w:val="24"/>
              </w:rPr>
              <w:t>Origin and History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81F0E" w:rsidRDefault="00604D39" w:rsidP="00604D39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04D39">
              <w:rPr>
                <w:rFonts w:ascii="Segoe UI" w:eastAsia="Times New Roman" w:hAnsi="Segoe UI" w:cs="Segoe UI"/>
                <w:sz w:val="23"/>
                <w:szCs w:val="23"/>
              </w:rPr>
              <w:t xml:space="preserve">The Open Enclave SDK is targeted at creating a single unified enclave abstraction for developers to build TEE-based applications. </w:t>
            </w:r>
          </w:p>
          <w:p w:rsidR="00581F0E" w:rsidRDefault="00581F0E" w:rsidP="00604D39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604D39" w:rsidRDefault="00604D39" w:rsidP="00604D39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04D39">
              <w:rPr>
                <w:rFonts w:ascii="Segoe UI" w:eastAsia="Times New Roman" w:hAnsi="Segoe UI" w:cs="Segoe UI"/>
                <w:sz w:val="23"/>
                <w:szCs w:val="23"/>
              </w:rPr>
              <w:t xml:space="preserve">It creates a pluggable, common way to create redistributable </w:t>
            </w:r>
            <w:r w:rsidR="009333AA">
              <w:rPr>
                <w:rFonts w:ascii="Segoe UI" w:eastAsia="Times New Roman" w:hAnsi="Segoe UI" w:cs="Segoe UI"/>
                <w:sz w:val="23"/>
                <w:szCs w:val="23"/>
              </w:rPr>
              <w:t>“confidential</w:t>
            </w:r>
            <w:r w:rsidRPr="00604D39">
              <w:rPr>
                <w:rFonts w:ascii="Segoe UI" w:eastAsia="Times New Roman" w:hAnsi="Segoe UI" w:cs="Segoe UI"/>
                <w:sz w:val="23"/>
                <w:szCs w:val="23"/>
              </w:rPr>
              <w:t xml:space="preserve"> applications</w:t>
            </w:r>
            <w:r w:rsidR="009333AA">
              <w:rPr>
                <w:rFonts w:ascii="Segoe UI" w:eastAsia="Times New Roman" w:hAnsi="Segoe UI" w:cs="Segoe UI"/>
                <w:sz w:val="23"/>
                <w:szCs w:val="23"/>
              </w:rPr>
              <w:t>”</w:t>
            </w:r>
            <w:r w:rsidRPr="00604D39">
              <w:rPr>
                <w:rFonts w:ascii="Segoe UI" w:eastAsia="Times New Roman" w:hAnsi="Segoe UI" w:cs="Segoe UI"/>
                <w:sz w:val="23"/>
                <w:szCs w:val="23"/>
              </w:rPr>
              <w:t xml:space="preserve"> securing data in use</w:t>
            </w:r>
            <w:r w:rsidR="009333AA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  <w:r w:rsidR="00705E25">
              <w:rPr>
                <w:rFonts w:ascii="Segoe UI" w:eastAsia="Times New Roman" w:hAnsi="Segoe UI" w:cs="Segoe UI"/>
                <w:sz w:val="23"/>
                <w:szCs w:val="23"/>
              </w:rPr>
              <w:t xml:space="preserve">  Open Enclave SDK offers fully open sourced </w:t>
            </w:r>
            <w:r w:rsidR="000A28A4">
              <w:rPr>
                <w:rFonts w:ascii="Segoe UI" w:eastAsia="Times New Roman" w:hAnsi="Segoe UI" w:cs="Segoe UI"/>
                <w:sz w:val="23"/>
                <w:szCs w:val="23"/>
              </w:rPr>
              <w:t>TEE development and deployment models for multiple operating systems and multiple TEE platforms.</w:t>
            </w:r>
          </w:p>
          <w:p w:rsidR="00581F0E" w:rsidRDefault="00581F0E" w:rsidP="00604D39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581F0E" w:rsidRPr="00604D39" w:rsidRDefault="00581F0E" w:rsidP="00604D39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</w:rPr>
              <w:t xml:space="preserve">The project was initiated by Microsoft in close collaboration with Intel to </w:t>
            </w:r>
            <w:r w:rsidR="00D25187">
              <w:rPr>
                <w:rFonts w:ascii="Segoe UI" w:eastAsia="Times New Roman" w:hAnsi="Segoe UI" w:cs="Segoe UI"/>
                <w:sz w:val="23"/>
                <w:szCs w:val="23"/>
              </w:rPr>
              <w:t>abstract away low</w:t>
            </w:r>
            <w:r w:rsidR="00CA48AE">
              <w:rPr>
                <w:rFonts w:ascii="Segoe UI" w:eastAsia="Times New Roman" w:hAnsi="Segoe UI" w:cs="Segoe UI"/>
                <w:sz w:val="23"/>
                <w:szCs w:val="23"/>
              </w:rPr>
              <w:t>-</w:t>
            </w:r>
            <w:r w:rsidR="00D25187">
              <w:rPr>
                <w:rFonts w:ascii="Segoe UI" w:eastAsia="Times New Roman" w:hAnsi="Segoe UI" w:cs="Segoe UI"/>
                <w:sz w:val="23"/>
                <w:szCs w:val="23"/>
              </w:rPr>
              <w:t xml:space="preserve"> level TEE concepts and </w:t>
            </w:r>
            <w:r w:rsidR="00DB5067">
              <w:rPr>
                <w:rFonts w:ascii="Segoe UI" w:eastAsia="Times New Roman" w:hAnsi="Segoe UI" w:cs="Segoe UI"/>
                <w:sz w:val="23"/>
                <w:szCs w:val="23"/>
              </w:rPr>
              <w:t xml:space="preserve">TEE technology specific </w:t>
            </w:r>
            <w:r w:rsidR="00D25187">
              <w:rPr>
                <w:rFonts w:ascii="Segoe UI" w:eastAsia="Times New Roman" w:hAnsi="Segoe UI" w:cs="Segoe UI"/>
                <w:sz w:val="23"/>
                <w:szCs w:val="23"/>
              </w:rPr>
              <w:t>tooling</w:t>
            </w:r>
            <w:r w:rsidR="00DB5067">
              <w:rPr>
                <w:rFonts w:ascii="Segoe UI" w:eastAsia="Times New Roman" w:hAnsi="Segoe UI" w:cs="Segoe UI"/>
                <w:sz w:val="23"/>
                <w:szCs w:val="23"/>
              </w:rPr>
              <w:t xml:space="preserve"> to support higher level TEE agnostic primitives.</w:t>
            </w:r>
            <w:r w:rsidR="0064587E">
              <w:rPr>
                <w:rFonts w:ascii="Segoe UI" w:eastAsia="Times New Roman" w:hAnsi="Segoe UI" w:cs="Segoe UI"/>
                <w:sz w:val="23"/>
                <w:szCs w:val="23"/>
              </w:rPr>
              <w:t xml:space="preserve">  The project was made public with full commit history on </w:t>
            </w:r>
            <w:r w:rsidR="00FA691C">
              <w:rPr>
                <w:rFonts w:ascii="Segoe UI" w:eastAsia="Times New Roman" w:hAnsi="Segoe UI" w:cs="Segoe UI"/>
                <w:sz w:val="23"/>
                <w:szCs w:val="23"/>
              </w:rPr>
              <w:t>October</w:t>
            </w:r>
            <w:r w:rsidR="0064587E">
              <w:rPr>
                <w:rFonts w:ascii="Segoe UI" w:eastAsia="Times New Roman" w:hAnsi="Segoe UI" w:cs="Segoe UI"/>
                <w:sz w:val="23"/>
                <w:szCs w:val="23"/>
              </w:rPr>
              <w:t xml:space="preserve"> 2018.</w:t>
            </w:r>
            <w:r w:rsidR="00FA691C">
              <w:rPr>
                <w:rFonts w:ascii="Segoe UI" w:eastAsia="Times New Roman" w:hAnsi="Segoe UI" w:cs="Segoe UI"/>
                <w:sz w:val="23"/>
                <w:szCs w:val="23"/>
              </w:rPr>
              <w:t xml:space="preserve">  Since then it has had over 50 </w:t>
            </w:r>
            <w:r w:rsidR="007F64ED">
              <w:rPr>
                <w:rFonts w:ascii="Segoe UI" w:eastAsia="Times New Roman" w:hAnsi="Segoe UI" w:cs="Segoe UI"/>
                <w:sz w:val="23"/>
                <w:szCs w:val="23"/>
              </w:rPr>
              <w:t>contr</w:t>
            </w:r>
            <w:r w:rsidR="00D2242A">
              <w:rPr>
                <w:rFonts w:ascii="Segoe UI" w:eastAsia="Times New Roman" w:hAnsi="Segoe UI" w:cs="Segoe UI"/>
                <w:sz w:val="23"/>
                <w:szCs w:val="23"/>
              </w:rPr>
              <w:t>i</w:t>
            </w:r>
            <w:r w:rsidR="007F64ED">
              <w:rPr>
                <w:rFonts w:ascii="Segoe UI" w:eastAsia="Times New Roman" w:hAnsi="Segoe UI" w:cs="Segoe UI"/>
                <w:sz w:val="23"/>
                <w:szCs w:val="23"/>
              </w:rPr>
              <w:t xml:space="preserve">butors with 5000 commits, 8 releases </w:t>
            </w:r>
            <w:r w:rsidR="00D2242A">
              <w:rPr>
                <w:rFonts w:ascii="Segoe UI" w:eastAsia="Times New Roman" w:hAnsi="Segoe UI" w:cs="Segoe UI"/>
                <w:sz w:val="23"/>
                <w:szCs w:val="23"/>
              </w:rPr>
              <w:t>with 1350 PRs (roughly 25-100 commits per week)</w:t>
            </w:r>
          </w:p>
          <w:p w:rsidR="0030603C" w:rsidRPr="00604D39" w:rsidRDefault="0030603C" w:rsidP="007D0D22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Default="0030603C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 xml:space="preserve">statement on alignment </w:t>
            </w:r>
            <w:r w:rsidR="00D5380F" w:rsidRPr="00A34A81">
              <w:rPr>
                <w:b w:val="0"/>
                <w:bCs w:val="0"/>
              </w:rPr>
              <w:t>(</w:t>
            </w:r>
            <w:r w:rsidRPr="00D5380F">
              <w:rPr>
                <w:b w:val="0"/>
                <w:bCs w:val="0"/>
              </w:rPr>
              <w:t xml:space="preserve">with </w:t>
            </w:r>
            <w:r w:rsidR="00D5380F" w:rsidRPr="00D5380F">
              <w:rPr>
                <w:b w:val="0"/>
                <w:bCs w:val="0"/>
              </w:rPr>
              <w:t>c</w:t>
            </w:r>
            <w:r w:rsidRPr="00D5380F">
              <w:rPr>
                <w:b w:val="0"/>
                <w:bCs w:val="0"/>
              </w:rPr>
              <w:t>onsortium charter's mission</w:t>
            </w:r>
            <w:r w:rsidR="00D5380F">
              <w:rPr>
                <w:b w:val="0"/>
                <w:bCs w:val="0"/>
              </w:rPr>
              <w:t>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26DF" w:rsidRPr="00E726DF" w:rsidRDefault="00E726DF" w:rsidP="00E726DF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E726DF">
              <w:rPr>
                <w:rFonts w:ascii="Segoe UI" w:eastAsia="Times New Roman" w:hAnsi="Segoe UI" w:cs="Segoe UI"/>
                <w:sz w:val="23"/>
                <w:szCs w:val="23"/>
              </w:rPr>
              <w:t>The Open Enclave SDK is contributed to the Confidential Computing Consortium to develop a broader industry collaboration and ensure a truly open development approach. The Open Enclave SDK is targeted at creating a single unified enclave abstraction for developers to build TEE-based applications. It creates a pluggable, common way to create redistributable trusted applications securing data in use.  This is aligned with the CCC mission.</w:t>
            </w:r>
          </w:p>
          <w:p w:rsidR="0030603C" w:rsidRPr="00E726DF" w:rsidRDefault="0030603C" w:rsidP="006B749E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Default="0030603C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 xml:space="preserve">link to current </w:t>
            </w:r>
            <w:r w:rsidR="00A34A81">
              <w:t>c</w:t>
            </w:r>
            <w:r w:rsidRPr="003D093E">
              <w:t xml:space="preserve">ode of </w:t>
            </w:r>
            <w:r w:rsidR="00A34A81">
              <w:t>c</w:t>
            </w:r>
            <w:r w:rsidRPr="003D093E">
              <w:t xml:space="preserve">onduct </w:t>
            </w:r>
            <w:r w:rsidRPr="00A34A81">
              <w:rPr>
                <w:b w:val="0"/>
                <w:bCs w:val="0"/>
              </w:rPr>
              <w:t>(if one is adopted already)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Pr="00B00E61" w:rsidRDefault="00F42817" w:rsidP="007D0D22">
            <w:pPr>
              <w:pStyle w:val="Normal1"/>
              <w:rPr>
                <w:rStyle w:val="Hyperlink"/>
                <w:rFonts w:ascii="Segoe UI" w:hAnsi="Segoe UI" w:cs="Segoe UI"/>
              </w:rPr>
            </w:pPr>
            <w:hyperlink r:id="rId10" w:history="1">
              <w:r w:rsidR="0030603C" w:rsidRPr="00B00E61">
                <w:rPr>
                  <w:rStyle w:val="Hyperlink"/>
                  <w:rFonts w:ascii="Segoe UI" w:hAnsi="Segoe UI" w:cs="Segoe UI"/>
                </w:rPr>
                <w:t>https://opensource.microsoft.com/codeofconduct/</w:t>
              </w:r>
            </w:hyperlink>
          </w:p>
          <w:p w:rsidR="0030603C" w:rsidRDefault="0030603C" w:rsidP="007D0D22"/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985F61" w:rsidP="00D26046">
            <w:pPr>
              <w:pStyle w:val="Normal1"/>
            </w:pPr>
            <w:r w:rsidRPr="003D093E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 xml:space="preserve">sponsor from TAC, if identified </w:t>
            </w:r>
            <w:r w:rsidRPr="00E93DDF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(a sponsor helps mentor projects)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Default="00A51E3F" w:rsidP="001027EE">
            <w:pPr>
              <w:pStyle w:val="Normal1"/>
            </w:pPr>
            <w:r>
              <w:t>Dave</w:t>
            </w:r>
            <w:r w:rsidR="001027EE">
              <w:t xml:space="preserve"> Thaler is Microsoft’s TAC member.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985F61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>project license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Default="00985F61" w:rsidP="007D0D22">
            <w:pPr>
              <w:pStyle w:val="Normal1"/>
            </w:pPr>
            <w:r>
              <w:rPr>
                <w:lang w:val="en"/>
              </w:rPr>
              <w:t>MIT License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812" w:rsidRDefault="003D093E" w:rsidP="00BE5812">
            <w:pPr>
              <w:pStyle w:val="Normal1"/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</w:pPr>
            <w:r w:rsidRPr="003D093E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 xml:space="preserve">source control </w:t>
            </w:r>
          </w:p>
          <w:p w:rsidR="00985F61" w:rsidRPr="003D093E" w:rsidRDefault="003D093E" w:rsidP="00BE5812">
            <w:pPr>
              <w:pStyle w:val="Normal1"/>
            </w:pPr>
            <w:r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(</w:t>
            </w:r>
            <w:r w:rsid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d</w:t>
            </w:r>
            <w:r w:rsidR="00E93DDF"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 xml:space="preserve">efault: </w:t>
            </w:r>
            <w:r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GitHub</w:t>
            </w:r>
            <w:r w:rsidR="00BE5812"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Default="003D093E" w:rsidP="007D0D22">
            <w:pPr>
              <w:pStyle w:val="Normal1"/>
            </w:pPr>
            <w:r>
              <w:rPr>
                <w:lang w:val="en"/>
              </w:rPr>
              <w:t>GitHub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E5812" w:rsidRDefault="003D093E" w:rsidP="00BE5812">
            <w:pPr>
              <w:pStyle w:val="Normal1"/>
            </w:pPr>
            <w:r w:rsidRPr="00D26046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>issue tracker</w:t>
            </w:r>
            <w:r w:rsidRPr="003D093E">
              <w:t xml:space="preserve"> </w:t>
            </w:r>
          </w:p>
          <w:p w:rsidR="00985F61" w:rsidRPr="00D26046" w:rsidRDefault="00D26046" w:rsidP="00D26046">
            <w:pPr>
              <w:pStyle w:val="Normal1"/>
              <w:rPr>
                <w:b/>
                <w:bCs/>
              </w:rPr>
            </w:pPr>
            <w:r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(</w:t>
            </w:r>
            <w:r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d</w:t>
            </w:r>
            <w:r w:rsidRPr="00BE5812">
              <w:rPr>
                <w:rFonts w:asciiTheme="minorHAnsi" w:eastAsiaTheme="majorEastAsia" w:hAnsiTheme="minorHAnsi" w:cstheme="majorBidi"/>
                <w:smallCaps/>
                <w:sz w:val="28"/>
                <w:szCs w:val="28"/>
              </w:rPr>
              <w:t>efault: GitHub)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Default="003D093E" w:rsidP="007D0D22">
            <w:pPr>
              <w:pStyle w:val="Normal1"/>
            </w:pPr>
            <w:r>
              <w:rPr>
                <w:lang w:val="en"/>
              </w:rPr>
              <w:t>GitHub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 xml:space="preserve">external dependencies </w:t>
            </w:r>
            <w:r w:rsidRPr="00842812">
              <w:rPr>
                <w:b w:val="0"/>
                <w:bCs w:val="0"/>
              </w:rPr>
              <w:t>(including licenses)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00E6" w:rsidRDefault="000600E6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>All 3</w:t>
            </w:r>
            <w:r w:rsidRPr="000600E6">
              <w:rPr>
                <w:rFonts w:ascii="Segoe UI" w:hAnsi="Segoe UI" w:cs="Segoe UI"/>
                <w:color w:val="24292E"/>
                <w:sz w:val="23"/>
                <w:szCs w:val="23"/>
                <w:vertAlign w:val="superscript"/>
              </w:rPr>
              <w:t>rd</w:t>
            </w: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party dependencies including license information is available here: </w:t>
            </w:r>
            <w:hyperlink r:id="rId11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https://github.com/openenclave/openenclave/tree/master/3rdparty</w:t>
              </w:r>
            </w:hyperlink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</w:t>
            </w:r>
          </w:p>
          <w:p w:rsidR="00851888" w:rsidRDefault="00851888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851888" w:rsidRDefault="00851888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>Details include:</w:t>
            </w:r>
          </w:p>
          <w:p w:rsidR="000600E6" w:rsidRDefault="000600E6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12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dlmalloc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Dynamic memory allocator (used in oelibc)</w:t>
            </w:r>
          </w:p>
          <w:p w:rsidR="00531915" w:rsidRDefault="00531915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License: </w:t>
            </w:r>
            <w:hyperlink r:id="rId13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Public domain</w:t>
              </w:r>
            </w:hyperlink>
          </w:p>
          <w:p w:rsidR="00180A42" w:rsidRPr="00180A42" w:rsidRDefault="00180A42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14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musl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Standard C library implementation (used in oelibc)</w:t>
            </w:r>
          </w:p>
          <w:p w:rsidR="00180A42" w:rsidRDefault="00185CF1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Copyright: </w:t>
            </w:r>
            <w:hyperlink r:id="rId15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MIT</w:t>
              </w:r>
            </w:hyperlink>
          </w:p>
          <w:p w:rsidR="00185CF1" w:rsidRPr="00180A42" w:rsidRDefault="00185CF1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16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libcxx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Standard C++ library (used in oelibcxx)</w:t>
            </w:r>
          </w:p>
          <w:p w:rsidR="0070388C" w:rsidRDefault="0070388C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License: </w:t>
            </w:r>
            <w:hyperlink r:id="rId17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“BSD Like” or MIT</w:t>
              </w:r>
            </w:hyperlink>
          </w:p>
          <w:p w:rsidR="00180A42" w:rsidRPr="00180A42" w:rsidRDefault="00180A42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18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libcxxrt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C++ runtime support library (used in oelibcxx)</w:t>
            </w:r>
          </w:p>
          <w:p w:rsidR="004A1387" w:rsidRDefault="004A138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License: </w:t>
            </w:r>
            <w:hyperlink r:id="rId19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BSD</w:t>
              </w:r>
            </w:hyperlink>
          </w:p>
          <w:p w:rsidR="00180A42" w:rsidRPr="00180A42" w:rsidRDefault="00180A42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20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libunwind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C++ exception unwinding library (used in oelibcxx)</w:t>
            </w:r>
          </w:p>
          <w:p w:rsidR="004F2DA3" w:rsidRDefault="004F2DA3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License: </w:t>
            </w:r>
            <w:hyperlink r:id="rId21" w:history="1">
              <w:r w:rsidR="00E93739"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Link</w:t>
              </w:r>
            </w:hyperlink>
          </w:p>
          <w:p w:rsidR="00180A42" w:rsidRPr="00180A42" w:rsidRDefault="00180A42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343F45" w:rsidRDefault="00F42817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22" w:history="1">
              <w:r w:rsidR="00343F45" w:rsidRPr="00180A42">
                <w:rPr>
                  <w:rStyle w:val="Hyperlink"/>
                  <w:rFonts w:ascii="Segoe UI" w:hAnsi="Segoe UI" w:cs="Segoe UI"/>
                  <w:color w:val="0366D6"/>
                  <w:sz w:val="23"/>
                  <w:szCs w:val="23"/>
                </w:rPr>
                <w:t>mbedtls</w:t>
              </w:r>
            </w:hyperlink>
            <w:r w:rsidR="00343F45" w:rsidRPr="00180A42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- Crypto library</w:t>
            </w:r>
          </w:p>
          <w:p w:rsidR="00FE25BD" w:rsidRDefault="00FE25BD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>License:</w:t>
            </w:r>
            <w:r w:rsidRPr="00B00E61">
              <w:rPr>
                <w:rStyle w:val="Hyperlink"/>
                <w:rFonts w:eastAsiaTheme="minorEastAsia"/>
                <w:sz w:val="22"/>
                <w:szCs w:val="22"/>
              </w:rPr>
              <w:t xml:space="preserve"> </w:t>
            </w:r>
            <w:hyperlink r:id="rId23" w:history="1">
              <w:r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Apache 2.0</w:t>
              </w:r>
            </w:hyperlink>
          </w:p>
          <w:p w:rsidR="0079334C" w:rsidRDefault="0079334C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79334C" w:rsidRDefault="0079334C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>Optee</w:t>
            </w:r>
            <w:r w:rsidR="005000D3"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 – Support for Optee over ARM</w:t>
            </w:r>
          </w:p>
          <w:p w:rsidR="005153DF" w:rsidRDefault="005000D3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r>
              <w:rPr>
                <w:rFonts w:ascii="Segoe UI" w:hAnsi="Segoe UI" w:cs="Segoe UI"/>
                <w:color w:val="24292E"/>
                <w:sz w:val="23"/>
                <w:szCs w:val="23"/>
              </w:rPr>
              <w:t xml:space="preserve">License: </w:t>
            </w:r>
          </w:p>
          <w:p w:rsidR="005153DF" w:rsidRDefault="00F42817" w:rsidP="005153DF">
            <w:pPr>
              <w:pStyle w:val="NormalWeb"/>
              <w:spacing w:before="0" w:beforeAutospacing="0" w:after="0" w:afterAutospacing="0"/>
              <w:ind w:left="720"/>
              <w:rPr>
                <w:rStyle w:val="Hyperlink"/>
                <w:rFonts w:eastAsiaTheme="minorEastAsia"/>
                <w:sz w:val="22"/>
                <w:szCs w:val="22"/>
              </w:rPr>
            </w:pPr>
            <w:hyperlink r:id="rId24" w:history="1">
              <w:r w:rsidR="005000D3"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Optee client link</w:t>
              </w:r>
            </w:hyperlink>
            <w:r w:rsidR="005000D3" w:rsidRPr="00B00E61">
              <w:rPr>
                <w:rStyle w:val="Hyperlink"/>
                <w:rFonts w:eastAsiaTheme="minorEastAsia"/>
                <w:sz w:val="22"/>
                <w:szCs w:val="22"/>
              </w:rPr>
              <w:t>,</w:t>
            </w:r>
          </w:p>
          <w:p w:rsidR="005000D3" w:rsidRDefault="00F42817" w:rsidP="005153DF">
            <w:pPr>
              <w:pStyle w:val="NormalWeb"/>
              <w:spacing w:before="0" w:beforeAutospacing="0" w:after="0" w:afterAutospacing="0"/>
              <w:ind w:left="720"/>
              <w:rPr>
                <w:rFonts w:ascii="Segoe UI" w:hAnsi="Segoe UI" w:cs="Segoe UI"/>
                <w:color w:val="24292E"/>
                <w:sz w:val="23"/>
                <w:szCs w:val="23"/>
              </w:rPr>
            </w:pPr>
            <w:hyperlink r:id="rId25" w:history="1">
              <w:r w:rsidR="005000D3" w:rsidRPr="00B00E61">
                <w:rPr>
                  <w:rStyle w:val="Hyperlink"/>
                  <w:rFonts w:ascii="Segoe UI" w:eastAsiaTheme="minorEastAsia" w:hAnsi="Segoe UI" w:cs="Segoe UI"/>
                  <w:sz w:val="22"/>
                  <w:szCs w:val="22"/>
                </w:rPr>
                <w:t>Optee OS link</w:t>
              </w:r>
            </w:hyperlink>
          </w:p>
          <w:p w:rsidR="005000D3" w:rsidRPr="00180A42" w:rsidRDefault="005000D3" w:rsidP="00180A42">
            <w:pPr>
              <w:pStyle w:val="NormalWeb"/>
              <w:spacing w:before="0" w:beforeAutospacing="0" w:after="0" w:afterAutospacing="0"/>
              <w:ind w:left="360"/>
              <w:rPr>
                <w:rFonts w:ascii="Segoe UI" w:hAnsi="Segoe UI" w:cs="Segoe UI"/>
                <w:color w:val="24292E"/>
                <w:sz w:val="23"/>
                <w:szCs w:val="23"/>
              </w:rPr>
            </w:pPr>
          </w:p>
          <w:p w:rsidR="00985F61" w:rsidRPr="007D0D22" w:rsidRDefault="00985F61" w:rsidP="007D0D22">
            <w:pPr>
              <w:pStyle w:val="Normal1"/>
              <w:rPr>
                <w:lang w:val="en"/>
              </w:rPr>
            </w:pP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>release methodology and mechanics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42812" w:rsidRPr="00701640" w:rsidRDefault="003D093E" w:rsidP="007D0D22">
            <w:pPr>
              <w:pStyle w:val="Normal1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  <w:r w:rsidRPr="00701640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>Linux: Debian packages</w:t>
            </w:r>
            <w:r w:rsidR="00842812" w:rsidRPr="00701640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 </w:t>
            </w:r>
            <w:r w:rsidRPr="00701640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(Github repo and APT repo), </w:t>
            </w:r>
          </w:p>
          <w:p w:rsidR="00985F61" w:rsidRPr="007D0D22" w:rsidRDefault="003D093E" w:rsidP="007D0D22">
            <w:pPr>
              <w:pStyle w:val="Normal1"/>
              <w:rPr>
                <w:lang w:val="en"/>
              </w:rPr>
            </w:pPr>
            <w:r w:rsidRPr="00701640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>Windows: NUGET Packages on GitHub (as of now)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 xml:space="preserve">names of initial committers, </w:t>
            </w:r>
            <w:r w:rsidR="00842812">
              <w:rPr>
                <w:b w:val="0"/>
                <w:bCs w:val="0"/>
              </w:rPr>
              <w:t>(i</w:t>
            </w:r>
            <w:r w:rsidRPr="00842812">
              <w:rPr>
                <w:b w:val="0"/>
                <w:bCs w:val="0"/>
              </w:rPr>
              <w:t>f different from those submitting proposal</w:t>
            </w:r>
            <w:r w:rsidR="00842812">
              <w:rPr>
                <w:b w:val="0"/>
                <w:bCs w:val="0"/>
              </w:rPr>
              <w:t>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B00E61" w:rsidRDefault="00F42817" w:rsidP="00B00E61">
            <w:pPr>
              <w:pStyle w:val="Normal1"/>
              <w:rPr>
                <w:rStyle w:val="Hyperlink"/>
                <w:rFonts w:ascii="Segoe UI" w:hAnsi="Segoe UI" w:cs="Segoe UI"/>
              </w:rPr>
            </w:pPr>
            <w:hyperlink r:id="rId26" w:history="1">
              <w:r w:rsidR="003D093E" w:rsidRPr="00B00E61">
                <w:rPr>
                  <w:rStyle w:val="Hyperlink"/>
                  <w:rFonts w:ascii="Segoe UI" w:hAnsi="Segoe UI" w:cs="Segoe UI"/>
                </w:rPr>
                <w:t>https://github.com/openenclave/openenclave/blob/master/docs/Committers.md</w:t>
              </w:r>
            </w:hyperlink>
          </w:p>
          <w:p w:rsidR="00985F61" w:rsidRPr="00B00E61" w:rsidRDefault="00985F61" w:rsidP="007D0D22">
            <w:pPr>
              <w:pStyle w:val="Normal1"/>
              <w:ind w:left="720"/>
              <w:rPr>
                <w:rStyle w:val="Hyperlink"/>
                <w:rFonts w:ascii="Segoe UI" w:hAnsi="Segoe UI" w:cs="Segoe UI"/>
              </w:rPr>
            </w:pP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>describe the project's leadership team and decision-making process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85F61" w:rsidRPr="007D0D22" w:rsidRDefault="00F42817" w:rsidP="007D0D22">
            <w:pPr>
              <w:pStyle w:val="Normal1"/>
              <w:rPr>
                <w:lang w:val="en"/>
              </w:rPr>
            </w:pPr>
            <w:hyperlink r:id="rId27" w:history="1">
              <w:r w:rsidR="007D0D22" w:rsidRPr="00B00E61">
                <w:rPr>
                  <w:rStyle w:val="Hyperlink"/>
                  <w:rFonts w:ascii="Segoe UI" w:hAnsi="Segoe UI" w:cs="Segoe UI"/>
                </w:rPr>
                <w:t>https://github.com/openenclave/openenclave/blob/master/docs/Committers.md</w:t>
              </w:r>
            </w:hyperlink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>link to any documented governance practices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B00E61" w:rsidRDefault="00F42817" w:rsidP="007D0D22">
            <w:pPr>
              <w:pStyle w:val="Normal1"/>
              <w:rPr>
                <w:rStyle w:val="Hyperlink"/>
                <w:rFonts w:ascii="Segoe UI" w:hAnsi="Segoe UI" w:cs="Segoe UI"/>
              </w:rPr>
            </w:pPr>
            <w:hyperlink r:id="rId28" w:history="1">
              <w:r w:rsidR="007D0D22" w:rsidRPr="00B00E61">
                <w:rPr>
                  <w:rStyle w:val="Hyperlink"/>
                  <w:rFonts w:ascii="Segoe UI" w:hAnsi="Segoe UI" w:cs="Segoe UI"/>
                </w:rPr>
                <w:t>https://github.com/openenclave/openenclave/blob/master/docs/Governance.md</w:t>
              </w:r>
            </w:hyperlink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4355" w:rsidRDefault="000B4355" w:rsidP="000B4355">
            <w:pPr>
              <w:pStyle w:val="Normal1"/>
              <w:spacing w:line="240" w:lineRule="auto"/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</w:pPr>
          </w:p>
          <w:p w:rsidR="003D093E" w:rsidRPr="003D093E" w:rsidRDefault="003D093E" w:rsidP="000B4355">
            <w:pPr>
              <w:pStyle w:val="Normal1"/>
              <w:spacing w:line="240" w:lineRule="auto"/>
            </w:pPr>
            <w:r w:rsidRPr="003D093E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 xml:space="preserve">preferred maturity level 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B4355" w:rsidRDefault="000B4355" w:rsidP="000B4355">
            <w:pPr>
              <w:pStyle w:val="Normal1"/>
              <w:spacing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3"/>
                <w:szCs w:val="23"/>
              </w:rPr>
            </w:pPr>
          </w:p>
          <w:p w:rsidR="00DD5EBA" w:rsidRDefault="003776C0" w:rsidP="000B4355">
            <w:pPr>
              <w:pStyle w:val="Normal1"/>
              <w:spacing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3"/>
                <w:szCs w:val="23"/>
              </w:rPr>
            </w:pPr>
            <w:r w:rsidRPr="006B23E7">
              <w:rPr>
                <w:rFonts w:ascii="Segoe UI" w:eastAsia="Times New Roman" w:hAnsi="Segoe UI" w:cs="Segoe UI"/>
                <w:b/>
                <w:bCs/>
                <w:color w:val="24292E"/>
                <w:sz w:val="23"/>
                <w:szCs w:val="23"/>
              </w:rPr>
              <w:t>Growth</w:t>
            </w:r>
          </w:p>
          <w:p w:rsidR="004B5CF3" w:rsidRPr="004B5CF3" w:rsidRDefault="004B5CF3" w:rsidP="000B4355">
            <w:pPr>
              <w:pStyle w:val="Normal1"/>
              <w:spacing w:line="240" w:lineRule="auto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  <w:r w:rsidRPr="004B5CF3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For details, refer </w:t>
            </w:r>
            <w:r w:rsidR="00830A98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to </w:t>
            </w:r>
            <w:hyperlink w:anchor="_Maturity_Level:_Growth" w:history="1">
              <w:r w:rsidR="00830A98" w:rsidRPr="00830A98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 xml:space="preserve">Maturity Level: </w:t>
              </w:r>
              <w:r w:rsidRPr="00830A98">
                <w:rPr>
                  <w:rStyle w:val="Hyperlink"/>
                  <w:rFonts w:ascii="Segoe UI" w:eastAsia="Times New Roman" w:hAnsi="Segoe UI" w:cs="Segoe UI"/>
                  <w:sz w:val="23"/>
                  <w:szCs w:val="23"/>
                </w:rPr>
                <w:t>Growth</w:t>
              </w:r>
            </w:hyperlink>
            <w:r w:rsidRPr="004B5CF3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 below.</w:t>
            </w:r>
          </w:p>
          <w:p w:rsidR="006B23E7" w:rsidRPr="006B23E7" w:rsidRDefault="006B23E7" w:rsidP="000B4355">
            <w:pPr>
              <w:pStyle w:val="Normal1"/>
              <w:spacing w:line="240" w:lineRule="auto"/>
            </w:pP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44CB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 xml:space="preserve">list of project's official communication channels </w:t>
            </w:r>
          </w:p>
          <w:p w:rsidR="003D093E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9644CB">
              <w:rPr>
                <w:b w:val="0"/>
                <w:bCs w:val="0"/>
              </w:rPr>
              <w:t>(slack, irc, mailing lists)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B00E61" w:rsidRDefault="00F42817" w:rsidP="007D0D22">
            <w:pPr>
              <w:pStyle w:val="Normal1"/>
              <w:rPr>
                <w:rStyle w:val="Hyperlink"/>
                <w:rFonts w:ascii="Segoe UI" w:hAnsi="Segoe UI" w:cs="Segoe UI"/>
              </w:rPr>
            </w:pPr>
            <w:hyperlink r:id="rId29" w:history="1">
              <w:r w:rsidR="007D0D22" w:rsidRPr="00B00E61">
                <w:rPr>
                  <w:rStyle w:val="Hyperlink"/>
                  <w:rFonts w:ascii="Segoe UI" w:hAnsi="Segoe UI" w:cs="Segoe UI"/>
                </w:rPr>
                <w:t>https://gitter.im/openenclave/community</w:t>
              </w:r>
            </w:hyperlink>
          </w:p>
        </w:tc>
      </w:tr>
      <w:tr w:rsidR="007D0D2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3D093E" w:rsidRDefault="3D321BA6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>
              <w:t>link to project's website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B00E61" w:rsidRDefault="00F42817" w:rsidP="6EE883A4">
            <w:pPr>
              <w:pStyle w:val="Normal1"/>
              <w:rPr>
                <w:rStyle w:val="Hyperlink"/>
                <w:rFonts w:ascii="Segoe UI" w:hAnsi="Segoe UI" w:cs="Segoe UI"/>
              </w:rPr>
            </w:pPr>
            <w:hyperlink r:id="rId30">
              <w:r w:rsidR="4EFCA6A4" w:rsidRPr="6EE883A4">
                <w:rPr>
                  <w:rStyle w:val="Hyperlink"/>
                  <w:rFonts w:ascii="Segoe UI" w:hAnsi="Segoe UI" w:cs="Segoe UI"/>
                </w:rPr>
                <w:t>https://github.com/openenclave/openenclave/</w:t>
              </w:r>
            </w:hyperlink>
          </w:p>
          <w:p w:rsidR="003D093E" w:rsidRPr="00B00E61" w:rsidRDefault="00F42817" w:rsidP="007D0D22">
            <w:pPr>
              <w:pStyle w:val="Normal1"/>
            </w:pPr>
            <w:hyperlink r:id="rId31">
              <w:r w:rsidR="1D563877" w:rsidRPr="6EE883A4">
                <w:rPr>
                  <w:rStyle w:val="Hyperlink"/>
                </w:rPr>
                <w:t>https://openenclave.io/sdk/</w:t>
              </w:r>
            </w:hyperlink>
          </w:p>
        </w:tc>
      </w:tr>
      <w:tr w:rsidR="007D0D2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3D093E" w:rsidRDefault="003D093E" w:rsidP="003D093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</w:pPr>
            <w:r w:rsidRPr="003D093E">
              <w:t>links to social media accounts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B00E61" w:rsidRDefault="00F42817" w:rsidP="007D0D22">
            <w:pPr>
              <w:pStyle w:val="Normal1"/>
              <w:rPr>
                <w:rFonts w:ascii="Segoe UI" w:hAnsi="Segoe UI" w:cs="Segoe UI"/>
                <w:lang w:val="en"/>
              </w:rPr>
            </w:pPr>
            <w:hyperlink r:id="rId32" w:history="1">
              <w:r w:rsidR="007D0D22" w:rsidRPr="00B00E61">
                <w:rPr>
                  <w:rStyle w:val="Hyperlink"/>
                  <w:rFonts w:ascii="Segoe UI" w:hAnsi="Segoe UI" w:cs="Segoe UI"/>
                </w:rPr>
                <w:t>https://gitter.im/openenclave/community</w:t>
              </w:r>
            </w:hyperlink>
          </w:p>
        </w:tc>
      </w:tr>
      <w:tr w:rsidR="007D0D2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Pr="009644CB" w:rsidRDefault="003D093E" w:rsidP="009644CB">
            <w:pPr>
              <w:pStyle w:val="Normal1"/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</w:pPr>
            <w:r w:rsidRPr="003D093E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>existing financial sponsorship</w:t>
            </w: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D093E" w:rsidRDefault="006D0AB0" w:rsidP="006D0AB0">
            <w:pPr>
              <w:pStyle w:val="Normal1"/>
              <w:rPr>
                <w:lang w:val="en"/>
              </w:rPr>
            </w:pPr>
            <w:r w:rsidRPr="006D0AB0">
              <w:rPr>
                <w:rFonts w:ascii="Segoe UI" w:eastAsia="Times New Roman" w:hAnsi="Segoe UI" w:cs="Segoe UI"/>
                <w:sz w:val="23"/>
                <w:szCs w:val="23"/>
              </w:rPr>
              <w:t>To date, the Open Enclave SDK has been sponsored by Microsoft</w:t>
            </w:r>
            <w:r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</w:tr>
      <w:tr w:rsidR="00BB4FA2" w:rsidTr="6EE883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Default="00985F61" w:rsidP="009644CB">
            <w:pPr>
              <w:pStyle w:val="Normal1"/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</w:pPr>
            <w:r w:rsidRPr="003D093E">
              <w:rPr>
                <w:rFonts w:asciiTheme="minorHAnsi" w:eastAsiaTheme="majorEastAsia" w:hAnsiTheme="minorHAnsi" w:cstheme="majorBidi"/>
                <w:b/>
                <w:bCs/>
                <w:smallCaps/>
                <w:sz w:val="28"/>
                <w:szCs w:val="28"/>
              </w:rPr>
              <w:t>infrastructure needs or requests</w:t>
            </w:r>
          </w:p>
          <w:p w:rsidR="004B5CF3" w:rsidRDefault="004B5CF3" w:rsidP="009644CB">
            <w:pPr>
              <w:pStyle w:val="Normal1"/>
            </w:pPr>
          </w:p>
        </w:tc>
        <w:tc>
          <w:tcPr>
            <w:tcW w:w="6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0603C" w:rsidRDefault="382A9E00" w:rsidP="6EE883A4">
            <w:pPr>
              <w:ind w:left="360"/>
              <w:rPr>
                <w:rFonts w:ascii="Calibri" w:eastAsia="Calibri" w:hAnsi="Calibri" w:cs="Calibri"/>
              </w:rPr>
            </w:pPr>
            <w:r w:rsidRPr="6EE883A4">
              <w:rPr>
                <w:rFonts w:ascii="Calibri" w:eastAsia="Calibri" w:hAnsi="Calibri" w:cs="Calibri"/>
              </w:rPr>
              <w:t xml:space="preserve">Fund </w:t>
            </w:r>
            <w:r w:rsidR="2770C52A" w:rsidRPr="6EE883A4">
              <w:rPr>
                <w:rFonts w:ascii="Calibri" w:eastAsia="Calibri" w:hAnsi="Calibri" w:cs="Calibri"/>
              </w:rPr>
              <w:t xml:space="preserve">for h/w resource running for CI/CD pipelines </w:t>
            </w:r>
          </w:p>
          <w:p w:rsidR="0030603C" w:rsidRDefault="2770C52A" w:rsidP="6EE883A4">
            <w:pPr>
              <w:ind w:left="360"/>
              <w:rPr>
                <w:rFonts w:ascii="Calibri" w:eastAsia="Calibri" w:hAnsi="Calibri" w:cs="Calibri"/>
              </w:rPr>
            </w:pPr>
            <w:r w:rsidRPr="6EE883A4">
              <w:rPr>
                <w:rFonts w:ascii="Calibri" w:eastAsia="Calibri" w:hAnsi="Calibri" w:cs="Calibri"/>
              </w:rPr>
              <w:t>Provide resource to co-maintain CI/CD pipelines, including maintaining 3</w:t>
            </w:r>
            <w:r w:rsidRPr="6EE883A4">
              <w:rPr>
                <w:rFonts w:ascii="Calibri" w:eastAsia="Calibri" w:hAnsi="Calibri" w:cs="Calibri"/>
                <w:vertAlign w:val="superscript"/>
              </w:rPr>
              <w:t>rd</w:t>
            </w:r>
            <w:r w:rsidRPr="6EE883A4">
              <w:rPr>
                <w:rFonts w:ascii="Calibri" w:eastAsia="Calibri" w:hAnsi="Calibri" w:cs="Calibri"/>
              </w:rPr>
              <w:t xml:space="preserve"> party libraries/repos that OE SDKs are built upon. These 3</w:t>
            </w:r>
            <w:r w:rsidRPr="6EE883A4">
              <w:rPr>
                <w:rFonts w:ascii="Calibri" w:eastAsia="Calibri" w:hAnsi="Calibri" w:cs="Calibri"/>
                <w:vertAlign w:val="superscript"/>
              </w:rPr>
              <w:t>rd</w:t>
            </w:r>
            <w:r w:rsidRPr="6EE883A4">
              <w:rPr>
                <w:rFonts w:ascii="Calibri" w:eastAsia="Calibri" w:hAnsi="Calibri" w:cs="Calibri"/>
              </w:rPr>
              <w:t xml:space="preserve"> party repos/libraries could be used as common libraries used by other CCC projects. </w:t>
            </w:r>
          </w:p>
        </w:tc>
      </w:tr>
    </w:tbl>
    <w:p w:rsidR="00830A98" w:rsidRDefault="00830A98" w:rsidP="0000017E">
      <w:pPr>
        <w:pStyle w:val="Heading1"/>
        <w:numPr>
          <w:ilvl w:val="0"/>
          <w:numId w:val="0"/>
        </w:numPr>
        <w:ind w:left="432" w:hanging="432"/>
      </w:pPr>
    </w:p>
    <w:p w:rsidR="00830A98" w:rsidRDefault="00830A98">
      <w:pPr>
        <w:rPr>
          <w:rFonts w:eastAsiaTheme="majorEastAsia" w:cstheme="majorBidi"/>
          <w:b/>
          <w:bCs/>
          <w:smallCaps/>
          <w:sz w:val="28"/>
          <w:szCs w:val="28"/>
          <w:lang w:bidi="en-US"/>
        </w:rPr>
      </w:pPr>
      <w:r>
        <w:br w:type="page"/>
      </w:r>
    </w:p>
    <w:p w:rsidR="000055B2" w:rsidRDefault="000055B2" w:rsidP="0000017E">
      <w:pPr>
        <w:pStyle w:val="Heading1"/>
        <w:numPr>
          <w:ilvl w:val="0"/>
          <w:numId w:val="0"/>
        </w:numPr>
        <w:ind w:left="432" w:hanging="432"/>
      </w:pPr>
    </w:p>
    <w:p w:rsidR="00830A98" w:rsidRDefault="00830A98" w:rsidP="00830A98">
      <w:pPr>
        <w:pStyle w:val="Heading1"/>
        <w:numPr>
          <w:ilvl w:val="0"/>
          <w:numId w:val="0"/>
        </w:numPr>
      </w:pPr>
      <w:bookmarkStart w:id="0" w:name="_Maturity_Level:_Growth"/>
      <w:bookmarkEnd w:id="0"/>
      <w:r>
        <w:t>Maturity Level: Growth</w:t>
      </w:r>
    </w:p>
    <w:tbl>
      <w:tblPr>
        <w:tblStyle w:val="TableGrid"/>
        <w:tblW w:w="9342" w:type="dxa"/>
        <w:tblInd w:w="1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4674"/>
        <w:gridCol w:w="4668"/>
      </w:tblGrid>
      <w:tr w:rsidR="00830A98" w:rsidTr="3F46EDCD">
        <w:tc>
          <w:tcPr>
            <w:tcW w:w="4674" w:type="dxa"/>
          </w:tcPr>
          <w:p w:rsidR="00830A98" w:rsidRPr="00135DEE" w:rsidRDefault="00D230D9" w:rsidP="00D94E80">
            <w:pPr>
              <w:pStyle w:val="Normal1"/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</w:rPr>
              <w:t xml:space="preserve">Includes </w:t>
            </w:r>
            <w:r w:rsidR="00830A98">
              <w:rPr>
                <w:rFonts w:ascii="Segoe UI" w:eastAsia="Times New Roman" w:hAnsi="Segoe UI" w:cs="Segoe UI"/>
                <w:sz w:val="23"/>
                <w:szCs w:val="23"/>
              </w:rPr>
              <w:t xml:space="preserve">“At </w:t>
            </w:r>
            <w:r w:rsidR="00830A98" w:rsidRPr="00135DEE">
              <w:rPr>
                <w:rFonts w:ascii="Segoe UI" w:eastAsia="Times New Roman" w:hAnsi="Segoe UI" w:cs="Segoe UI"/>
                <w:sz w:val="23"/>
                <w:szCs w:val="23"/>
              </w:rPr>
              <w:t>Large</w:t>
            </w:r>
            <w:r w:rsidR="00830A98">
              <w:rPr>
                <w:rFonts w:ascii="Segoe UI" w:eastAsia="Times New Roman" w:hAnsi="Segoe UI" w:cs="Segoe UI"/>
                <w:sz w:val="23"/>
                <w:szCs w:val="23"/>
              </w:rPr>
              <w:t>”</w:t>
            </w:r>
            <w:r w:rsidR="00830A98" w:rsidRPr="00135DEE">
              <w:rPr>
                <w:rFonts w:ascii="Segoe UI" w:eastAsia="Times New Roman" w:hAnsi="Segoe UI" w:cs="Segoe UI"/>
                <w:sz w:val="23"/>
                <w:szCs w:val="23"/>
              </w:rPr>
              <w:t xml:space="preserve"> St</w:t>
            </w:r>
            <w:r w:rsidR="00830A98">
              <w:rPr>
                <w:rFonts w:ascii="Segoe UI" w:eastAsia="Times New Roman" w:hAnsi="Segoe UI" w:cs="Segoe UI"/>
                <w:sz w:val="23"/>
                <w:szCs w:val="23"/>
              </w:rPr>
              <w:t>ag</w:t>
            </w:r>
            <w:r w:rsidR="00830A98" w:rsidRPr="00135DEE">
              <w:rPr>
                <w:rFonts w:ascii="Segoe UI" w:eastAsia="Times New Roman" w:hAnsi="Segoe UI" w:cs="Segoe UI"/>
                <w:sz w:val="23"/>
                <w:szCs w:val="23"/>
              </w:rPr>
              <w:t>e Criteria:</w:t>
            </w:r>
          </w:p>
          <w:p w:rsidR="00830A98" w:rsidRPr="00135DEE" w:rsidRDefault="00830A98" w:rsidP="00D94E80">
            <w:pPr>
              <w:pStyle w:val="Normal1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Default="00830A98" w:rsidP="00D94E80">
            <w:pPr>
              <w:pStyle w:val="Normal1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135DEE">
              <w:rPr>
                <w:rFonts w:ascii="Segoe UI" w:eastAsia="Times New Roman" w:hAnsi="Segoe UI" w:cs="Segoe UI"/>
                <w:sz w:val="23"/>
                <w:szCs w:val="23"/>
              </w:rPr>
              <w:t>2 TAC sponsors to champion the project &amp; provide mentorship as needed</w:t>
            </w:r>
          </w:p>
          <w:p w:rsidR="00830A98" w:rsidRPr="00135DEE" w:rsidRDefault="00830A98" w:rsidP="00D94E80">
            <w:pPr>
              <w:pStyle w:val="Normal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Pr="00135DEE" w:rsidRDefault="00830A98" w:rsidP="00D94E80">
            <w:pPr>
              <w:pStyle w:val="Normal1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135DEE">
              <w:rPr>
                <w:rFonts w:ascii="Segoe UI" w:eastAsia="Times New Roman" w:hAnsi="Segoe UI" w:cs="Segoe UI"/>
                <w:sz w:val="23"/>
                <w:szCs w:val="23"/>
              </w:rPr>
              <w:t>A presentation to at the meeting of the TAC</w:t>
            </w:r>
          </w:p>
          <w:p w:rsidR="00830A98" w:rsidRPr="00135DEE" w:rsidRDefault="00830A98" w:rsidP="00D94E80">
            <w:pPr>
              <w:pStyle w:val="Normal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Pr="00135DEE" w:rsidRDefault="00830A98" w:rsidP="00D94E80">
            <w:pPr>
              <w:pStyle w:val="Normal1"/>
              <w:numPr>
                <w:ilvl w:val="0"/>
                <w:numId w:val="6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135DEE">
              <w:rPr>
                <w:rFonts w:ascii="Segoe UI" w:eastAsia="Times New Roman" w:hAnsi="Segoe UI" w:cs="Segoe UI"/>
                <w:sz w:val="23"/>
                <w:szCs w:val="23"/>
              </w:rPr>
              <w:t>Adherence to the Consortium's IP Policy</w:t>
            </w:r>
          </w:p>
          <w:p w:rsidR="00830A98" w:rsidRDefault="00830A98" w:rsidP="00D94E8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4668" w:type="dxa"/>
          </w:tcPr>
          <w:p w:rsidR="00D94E80" w:rsidRPr="00D94E80" w:rsidRDefault="00D94E80" w:rsidP="00D94E80">
            <w:pPr>
              <w:pStyle w:val="Normal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D94E80" w:rsidRPr="00D94E80" w:rsidRDefault="00D94E80" w:rsidP="00D94E80">
            <w:pPr>
              <w:pStyle w:val="Normal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Pr="000E2471" w:rsidRDefault="000E2471" w:rsidP="00D94E80">
            <w:pPr>
              <w:pStyle w:val="Normal1"/>
              <w:numPr>
                <w:ilvl w:val="0"/>
                <w:numId w:val="10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 xml:space="preserve">Dave Thaler, </w:t>
            </w:r>
          </w:p>
          <w:p w:rsidR="00830A98" w:rsidRDefault="00830A98" w:rsidP="00D94E80">
            <w:pPr>
              <w:pStyle w:val="Normal1"/>
              <w:ind w:left="720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Default="00830A98" w:rsidP="00D94E80">
            <w:pPr>
              <w:pStyle w:val="ListParagraph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D94E80" w:rsidRDefault="00D94E80" w:rsidP="00D94E80">
            <w:pPr>
              <w:pStyle w:val="ListParagraph"/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Pr="00F103C1" w:rsidRDefault="00F103C1" w:rsidP="00D94E80">
            <w:pPr>
              <w:pStyle w:val="ListParagraph"/>
              <w:numPr>
                <w:ilvl w:val="0"/>
                <w:numId w:val="10"/>
              </w:numPr>
              <w:rPr>
                <w:rFonts w:ascii="Segoe UI" w:eastAsia="Times New Roman" w:hAnsi="Segoe UI" w:cs="Segoe UI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</w:rPr>
              <w:t>TAC meeting – OSS Summit, Lyon</w:t>
            </w:r>
          </w:p>
          <w:p w:rsidR="00830A98" w:rsidRPr="00D46C7A" w:rsidRDefault="00830A98" w:rsidP="00D94E80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</w:p>
          <w:p w:rsidR="00830A98" w:rsidRDefault="00830A98" w:rsidP="00D94E80">
            <w:pPr>
              <w:pStyle w:val="Normal1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</w:p>
          <w:p w:rsidR="00D94E80" w:rsidRPr="00DF0655" w:rsidRDefault="295FBA51" w:rsidP="00D94E80">
            <w:pPr>
              <w:pStyle w:val="Normal1"/>
              <w:numPr>
                <w:ilvl w:val="0"/>
                <w:numId w:val="10"/>
              </w:numPr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  <w:r w:rsidRPr="3F46EDCD"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  <w:t>Yes</w:t>
            </w:r>
          </w:p>
          <w:p w:rsidR="00830A98" w:rsidRDefault="00830A98" w:rsidP="00D94E8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  <w:tr w:rsidR="00830A98" w:rsidTr="3F46EDCD">
        <w:tc>
          <w:tcPr>
            <w:tcW w:w="4674" w:type="dxa"/>
          </w:tcPr>
          <w:p w:rsidR="00830A98" w:rsidRPr="00C60F5A" w:rsidRDefault="00830A98" w:rsidP="00C60F5A">
            <w:pPr>
              <w:pStyle w:val="Normal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5C0D74">
              <w:rPr>
                <w:rFonts w:ascii="Segoe UI" w:eastAsia="Times New Roman" w:hAnsi="Segoe UI" w:cs="Segoe UI"/>
                <w:sz w:val="23"/>
                <w:szCs w:val="23"/>
              </w:rPr>
              <w:t>Development of a growth plan, to be done in conjunction with their project mentor(s) at the TAC.</w:t>
            </w:r>
          </w:p>
        </w:tc>
        <w:tc>
          <w:tcPr>
            <w:tcW w:w="4668" w:type="dxa"/>
          </w:tcPr>
          <w:p w:rsidR="00AB21C3" w:rsidRPr="00AB21C3" w:rsidRDefault="00AB21C3" w:rsidP="00AB21C3">
            <w:pPr>
              <w:pStyle w:val="ListParagraph"/>
              <w:numPr>
                <w:ilvl w:val="0"/>
                <w:numId w:val="11"/>
              </w:numPr>
            </w:pPr>
            <w:r w:rsidRPr="00AB21C3">
              <w:t>Invite contributors from other organizations to become maintainers as they demonstrate good contributions via PRs and/or Issues filed and/or code/design review feedback</w:t>
            </w:r>
          </w:p>
          <w:p w:rsidR="00830A98" w:rsidRPr="00AB21C3" w:rsidRDefault="00AB21C3" w:rsidP="00AB21C3">
            <w:pPr>
              <w:pStyle w:val="ListParagraph"/>
              <w:numPr>
                <w:ilvl w:val="0"/>
                <w:numId w:val="11"/>
              </w:numPr>
            </w:pPr>
            <w:r w:rsidRPr="00AB21C3">
              <w:t>Expand to other TEEs and other OS’s</w:t>
            </w:r>
            <w:r>
              <w:t xml:space="preserve"> by inviting contributions</w:t>
            </w:r>
          </w:p>
        </w:tc>
      </w:tr>
      <w:tr w:rsidR="00830A98" w:rsidTr="3F46EDCD">
        <w:tc>
          <w:tcPr>
            <w:tcW w:w="4674" w:type="dxa"/>
          </w:tcPr>
          <w:p w:rsidR="00830A98" w:rsidRPr="00C60F5A" w:rsidRDefault="00830A98" w:rsidP="00C60F5A">
            <w:pPr>
              <w:pStyle w:val="Normal1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5C0D74">
              <w:rPr>
                <w:rFonts w:ascii="Segoe UI" w:eastAsia="Times New Roman" w:hAnsi="Segoe UI" w:cs="Segoe UI"/>
                <w:sz w:val="23"/>
                <w:szCs w:val="23"/>
              </w:rPr>
              <w:t>Document that it is being used successfully in production by at least two independent end users which, in the TAC’s judgement, are of adequate quality and scope</w:t>
            </w:r>
            <w:r w:rsidR="00C60F5A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  <w:tc>
          <w:tcPr>
            <w:tcW w:w="4668" w:type="dxa"/>
          </w:tcPr>
          <w:p w:rsidR="00830A98" w:rsidRPr="00C60F5A" w:rsidRDefault="00830A98" w:rsidP="00C60F5A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6EE883A4">
              <w:rPr>
                <w:rFonts w:ascii="Segoe UI" w:eastAsia="Times New Roman" w:hAnsi="Segoe UI" w:cs="Segoe UI"/>
                <w:sz w:val="23"/>
                <w:szCs w:val="23"/>
              </w:rPr>
              <w:t>The Open Enclave SDK is being used for at</w:t>
            </w:r>
            <w:r w:rsidR="2A3DCC0F" w:rsidRPr="6EE883A4">
              <w:rPr>
                <w:rFonts w:ascii="Segoe UI" w:eastAsia="Times New Roman" w:hAnsi="Segoe UI" w:cs="Segoe UI"/>
                <w:sz w:val="23"/>
                <w:szCs w:val="23"/>
              </w:rPr>
              <w:t xml:space="preserve"> </w:t>
            </w:r>
            <w:r w:rsidRPr="6EE883A4">
              <w:rPr>
                <w:rFonts w:ascii="Segoe UI" w:eastAsia="Times New Roman" w:hAnsi="Segoe UI" w:cs="Segoe UI"/>
                <w:sz w:val="23"/>
                <w:szCs w:val="23"/>
              </w:rPr>
              <w:t xml:space="preserve">least 2 </w:t>
            </w:r>
            <w:r w:rsidR="00D50BC7" w:rsidRPr="6EE883A4">
              <w:rPr>
                <w:rFonts w:ascii="Segoe UI" w:eastAsia="Times New Roman" w:hAnsi="Segoe UI" w:cs="Segoe UI"/>
                <w:sz w:val="23"/>
                <w:szCs w:val="23"/>
              </w:rPr>
              <w:t xml:space="preserve">or more </w:t>
            </w:r>
            <w:r w:rsidRPr="6EE883A4">
              <w:rPr>
                <w:rFonts w:ascii="Segoe UI" w:eastAsia="Times New Roman" w:hAnsi="Segoe UI" w:cs="Segoe UI"/>
                <w:sz w:val="23"/>
                <w:szCs w:val="23"/>
              </w:rPr>
              <w:t>production services</w:t>
            </w:r>
            <w:r w:rsidR="00D50BC7" w:rsidRPr="6EE883A4">
              <w:rPr>
                <w:rFonts w:ascii="Segoe UI" w:eastAsia="Times New Roman" w:hAnsi="Segoe UI" w:cs="Segoe UI"/>
                <w:sz w:val="23"/>
                <w:szCs w:val="23"/>
              </w:rPr>
              <w:t xml:space="preserve">.  Details for these </w:t>
            </w:r>
            <w:r w:rsidR="00D2110D" w:rsidRPr="6EE883A4">
              <w:rPr>
                <w:rFonts w:ascii="Segoe UI" w:eastAsia="Times New Roman" w:hAnsi="Segoe UI" w:cs="Segoe UI"/>
                <w:sz w:val="23"/>
                <w:szCs w:val="23"/>
              </w:rPr>
              <w:t>cannot yet be disclosed due to confidentiality clauses and NDAs.</w:t>
            </w:r>
          </w:p>
        </w:tc>
      </w:tr>
      <w:tr w:rsidR="00830A98" w:rsidTr="3F46EDCD">
        <w:tc>
          <w:tcPr>
            <w:tcW w:w="4674" w:type="dxa"/>
          </w:tcPr>
          <w:p w:rsidR="00830A98" w:rsidRPr="00D94E80" w:rsidRDefault="00830A98" w:rsidP="00D94E80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D94E80">
              <w:rPr>
                <w:rFonts w:ascii="Segoe UI" w:eastAsia="Times New Roman" w:hAnsi="Segoe UI" w:cs="Segoe UI"/>
                <w:sz w:val="23"/>
                <w:szCs w:val="23"/>
              </w:rPr>
              <w:t>Demonstrate a substantial ongoing flow of commits and merged contributions.</w:t>
            </w:r>
          </w:p>
          <w:p w:rsidR="00830A98" w:rsidRDefault="00830A98" w:rsidP="00D94E80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  <w:tc>
          <w:tcPr>
            <w:tcW w:w="4668" w:type="dxa"/>
          </w:tcPr>
          <w:p w:rsidR="00830A98" w:rsidRDefault="00FE07EA" w:rsidP="00842165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Segoe UI" w:eastAsia="Times New Roman" w:hAnsi="Segoe UI" w:cs="Segoe UI"/>
                <w:b w:val="0"/>
                <w:bCs w:val="0"/>
                <w:smallCaps w:val="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mallCaps w:val="0"/>
                <w:sz w:val="23"/>
                <w:szCs w:val="23"/>
              </w:rPr>
              <w:t xml:space="preserve">Close to 5200 commits, </w:t>
            </w:r>
            <w:r w:rsidR="00465EAA">
              <w:rPr>
                <w:rFonts w:ascii="Segoe UI" w:eastAsia="Times New Roman" w:hAnsi="Segoe UI" w:cs="Segoe UI"/>
                <w:b w:val="0"/>
                <w:bCs w:val="0"/>
                <w:smallCaps w:val="0"/>
                <w:sz w:val="23"/>
                <w:szCs w:val="23"/>
              </w:rPr>
              <w:t>Over 1350</w:t>
            </w:r>
            <w:r>
              <w:rPr>
                <w:rFonts w:ascii="Segoe UI" w:eastAsia="Times New Roman" w:hAnsi="Segoe UI" w:cs="Segoe UI"/>
                <w:b w:val="0"/>
                <w:bCs w:val="0"/>
                <w:smallCaps w:val="0"/>
                <w:sz w:val="23"/>
                <w:szCs w:val="23"/>
              </w:rPr>
              <w:t xml:space="preserve"> PRs</w:t>
            </w:r>
          </w:p>
          <w:p w:rsidR="005234B0" w:rsidRPr="008018A6" w:rsidRDefault="005234B0" w:rsidP="005234B0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8018A6">
              <w:rPr>
                <w:rFonts w:ascii="Segoe UI" w:eastAsia="Times New Roman" w:hAnsi="Segoe UI" w:cs="Segoe UI"/>
                <w:sz w:val="23"/>
                <w:szCs w:val="23"/>
              </w:rPr>
              <w:t>Over 50 contributors, 100 forks, 2</w:t>
            </w:r>
            <w:r w:rsidR="008018A6" w:rsidRPr="008018A6">
              <w:rPr>
                <w:rFonts w:ascii="Segoe UI" w:eastAsia="Times New Roman" w:hAnsi="Segoe UI" w:cs="Segoe UI"/>
                <w:sz w:val="23"/>
                <w:szCs w:val="23"/>
              </w:rPr>
              <w:t>80 stars.</w:t>
            </w:r>
          </w:p>
          <w:p w:rsidR="008018A6" w:rsidRPr="005234B0" w:rsidRDefault="008018A6" w:rsidP="005234B0">
            <w:r w:rsidRPr="008018A6">
              <w:rPr>
                <w:rFonts w:ascii="Segoe UI" w:eastAsia="Times New Roman" w:hAnsi="Segoe UI" w:cs="Segoe UI"/>
                <w:sz w:val="23"/>
                <w:szCs w:val="23"/>
              </w:rPr>
              <w:t xml:space="preserve">Active project with </w:t>
            </w:r>
            <w:r w:rsidR="00320A6D">
              <w:rPr>
                <w:rFonts w:ascii="Segoe UI" w:eastAsia="Times New Roman" w:hAnsi="Segoe UI" w:cs="Segoe UI"/>
                <w:sz w:val="23"/>
                <w:szCs w:val="23"/>
              </w:rPr>
              <w:t xml:space="preserve">10 releases and </w:t>
            </w:r>
            <w:r w:rsidRPr="008018A6">
              <w:rPr>
                <w:rFonts w:ascii="Segoe UI" w:eastAsia="Times New Roman" w:hAnsi="Segoe UI" w:cs="Segoe UI"/>
                <w:sz w:val="23"/>
                <w:szCs w:val="23"/>
              </w:rPr>
              <w:t>25-100 commits per week.</w:t>
            </w:r>
          </w:p>
        </w:tc>
      </w:tr>
      <w:tr w:rsidR="00830A98" w:rsidTr="3F46EDCD">
        <w:tc>
          <w:tcPr>
            <w:tcW w:w="4674" w:type="dxa"/>
          </w:tcPr>
          <w:p w:rsidR="00830A98" w:rsidRPr="00C60F5A" w:rsidRDefault="00830A98" w:rsidP="00C60F5A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D94E80">
              <w:rPr>
                <w:rFonts w:ascii="Segoe UI" w:eastAsia="Times New Roman" w:hAnsi="Segoe UI" w:cs="Segoe UI"/>
                <w:sz w:val="23"/>
                <w:szCs w:val="23"/>
              </w:rPr>
              <w:t>Demonstrate that the current level of community participation is sufficient to meet the goals outlined in the growth plan.</w:t>
            </w:r>
          </w:p>
        </w:tc>
        <w:tc>
          <w:tcPr>
            <w:tcW w:w="4668" w:type="dxa"/>
          </w:tcPr>
          <w:p w:rsidR="00830A98" w:rsidRDefault="00AB21C3" w:rsidP="00AB21C3">
            <w:r>
              <w:rPr>
                <w:rFonts w:eastAsia="Times New Roman"/>
              </w:rPr>
              <w:t>Starting to see some contributions from non-Microsoft parties already</w:t>
            </w:r>
          </w:p>
        </w:tc>
      </w:tr>
      <w:tr w:rsidR="00830A98" w:rsidTr="3F46EDCD">
        <w:tc>
          <w:tcPr>
            <w:tcW w:w="4674" w:type="dxa"/>
          </w:tcPr>
          <w:p w:rsidR="00830A98" w:rsidRPr="00C60F5A" w:rsidRDefault="00830A98" w:rsidP="00C60F5A">
            <w:pPr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D94E80">
              <w:rPr>
                <w:rFonts w:ascii="Segoe UI" w:eastAsia="Times New Roman" w:hAnsi="Segoe UI" w:cs="Segoe UI"/>
                <w:sz w:val="23"/>
                <w:szCs w:val="23"/>
              </w:rPr>
              <w:t>Receive a two-thirds supermajority vote of the TAC to move to Growth Stage.</w:t>
            </w:r>
          </w:p>
        </w:tc>
        <w:tc>
          <w:tcPr>
            <w:tcW w:w="4668" w:type="dxa"/>
          </w:tcPr>
          <w:p w:rsidR="00830A98" w:rsidRDefault="00830A98" w:rsidP="00842165">
            <w:pPr>
              <w:pStyle w:val="Heading1"/>
              <w:numPr>
                <w:ilvl w:val="0"/>
                <w:numId w:val="0"/>
              </w:numPr>
              <w:outlineLvl w:val="0"/>
            </w:pPr>
          </w:p>
        </w:tc>
      </w:tr>
    </w:tbl>
    <w:p w:rsidR="00830A98" w:rsidRDefault="00830A98" w:rsidP="00830A98">
      <w:pPr>
        <w:pStyle w:val="Heading1"/>
        <w:numPr>
          <w:ilvl w:val="0"/>
          <w:numId w:val="0"/>
        </w:numPr>
        <w:ind w:left="432" w:hanging="432"/>
      </w:pPr>
    </w:p>
    <w:p w:rsidR="00830A98" w:rsidRPr="00830A98" w:rsidRDefault="00830A98" w:rsidP="00830A98">
      <w:pPr>
        <w:rPr>
          <w:lang w:bidi="en-US"/>
        </w:rPr>
      </w:pPr>
    </w:p>
    <w:sectPr w:rsidR="00830A98" w:rsidRPr="0083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17" w:rsidRDefault="00F42817" w:rsidP="002C744D">
      <w:pPr>
        <w:spacing w:after="0" w:line="240" w:lineRule="auto"/>
      </w:pPr>
      <w:r>
        <w:separator/>
      </w:r>
    </w:p>
  </w:endnote>
  <w:endnote w:type="continuationSeparator" w:id="0">
    <w:p w:rsidR="00F42817" w:rsidRDefault="00F42817" w:rsidP="002C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17" w:rsidRDefault="00F42817" w:rsidP="002C744D">
      <w:pPr>
        <w:spacing w:after="0" w:line="240" w:lineRule="auto"/>
      </w:pPr>
      <w:r>
        <w:separator/>
      </w:r>
    </w:p>
  </w:footnote>
  <w:footnote w:type="continuationSeparator" w:id="0">
    <w:p w:rsidR="00F42817" w:rsidRDefault="00F42817" w:rsidP="002C7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5971"/>
    <w:multiLevelType w:val="hybridMultilevel"/>
    <w:tmpl w:val="70E22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697"/>
    <w:multiLevelType w:val="hybridMultilevel"/>
    <w:tmpl w:val="84F077AA"/>
    <w:lvl w:ilvl="0" w:tplc="49B2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CB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6F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655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8D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B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67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9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44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E77AC"/>
    <w:multiLevelType w:val="hybridMultilevel"/>
    <w:tmpl w:val="8ACA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0656D"/>
    <w:multiLevelType w:val="hybridMultilevel"/>
    <w:tmpl w:val="AF0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7228"/>
    <w:multiLevelType w:val="multilevel"/>
    <w:tmpl w:val="6658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60185"/>
    <w:multiLevelType w:val="hybridMultilevel"/>
    <w:tmpl w:val="170810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9C3223"/>
    <w:multiLevelType w:val="hybridMultilevel"/>
    <w:tmpl w:val="693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02979"/>
    <w:multiLevelType w:val="hybridMultilevel"/>
    <w:tmpl w:val="7AAA4644"/>
    <w:lvl w:ilvl="0" w:tplc="F08CF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22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28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0D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5E3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27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29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3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66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5126C"/>
    <w:multiLevelType w:val="hybridMultilevel"/>
    <w:tmpl w:val="693A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F63B9"/>
    <w:multiLevelType w:val="multilevel"/>
    <w:tmpl w:val="6318226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3B0CEF"/>
    <w:multiLevelType w:val="hybridMultilevel"/>
    <w:tmpl w:val="B6AC964E"/>
    <w:lvl w:ilvl="0" w:tplc="123CCB16">
      <w:start w:val="1"/>
      <w:numFmt w:val="decimal"/>
      <w:lvlText w:val="%1."/>
      <w:lvlJc w:val="left"/>
      <w:pPr>
        <w:ind w:left="720" w:hanging="360"/>
      </w:pPr>
      <w:rPr>
        <w:rFonts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4D"/>
    <w:rsid w:val="0000017E"/>
    <w:rsid w:val="000055B2"/>
    <w:rsid w:val="00024B35"/>
    <w:rsid w:val="000600E6"/>
    <w:rsid w:val="000A28A4"/>
    <w:rsid w:val="000A6387"/>
    <w:rsid w:val="000B4355"/>
    <w:rsid w:val="000B5BB7"/>
    <w:rsid w:val="000E2471"/>
    <w:rsid w:val="00100B13"/>
    <w:rsid w:val="001027EE"/>
    <w:rsid w:val="00135DEE"/>
    <w:rsid w:val="00180A42"/>
    <w:rsid w:val="0018407F"/>
    <w:rsid w:val="00185CF1"/>
    <w:rsid w:val="001C16BF"/>
    <w:rsid w:val="001F72D6"/>
    <w:rsid w:val="00281723"/>
    <w:rsid w:val="002974CB"/>
    <w:rsid w:val="002C744D"/>
    <w:rsid w:val="0030603C"/>
    <w:rsid w:val="00306496"/>
    <w:rsid w:val="00320A6D"/>
    <w:rsid w:val="00343F45"/>
    <w:rsid w:val="003776C0"/>
    <w:rsid w:val="003D093E"/>
    <w:rsid w:val="004315FE"/>
    <w:rsid w:val="004429EE"/>
    <w:rsid w:val="004465F2"/>
    <w:rsid w:val="00450D1B"/>
    <w:rsid w:val="00465B08"/>
    <w:rsid w:val="00465EAA"/>
    <w:rsid w:val="004A1387"/>
    <w:rsid w:val="004B5CF3"/>
    <w:rsid w:val="004C3F9D"/>
    <w:rsid w:val="004D6985"/>
    <w:rsid w:val="004F2DA3"/>
    <w:rsid w:val="005000D3"/>
    <w:rsid w:val="005153DF"/>
    <w:rsid w:val="005234B0"/>
    <w:rsid w:val="00531915"/>
    <w:rsid w:val="00565A24"/>
    <w:rsid w:val="005800C5"/>
    <w:rsid w:val="00581F0E"/>
    <w:rsid w:val="005C0D74"/>
    <w:rsid w:val="00604D39"/>
    <w:rsid w:val="0064587E"/>
    <w:rsid w:val="00653D3F"/>
    <w:rsid w:val="006B23E7"/>
    <w:rsid w:val="006B749E"/>
    <w:rsid w:val="006D0AB0"/>
    <w:rsid w:val="006E30E4"/>
    <w:rsid w:val="00701640"/>
    <w:rsid w:val="0070388C"/>
    <w:rsid w:val="00705E25"/>
    <w:rsid w:val="007755D9"/>
    <w:rsid w:val="0079334C"/>
    <w:rsid w:val="007D0D22"/>
    <w:rsid w:val="007F64ED"/>
    <w:rsid w:val="008018A6"/>
    <w:rsid w:val="0080491F"/>
    <w:rsid w:val="00815E95"/>
    <w:rsid w:val="00830A98"/>
    <w:rsid w:val="00842812"/>
    <w:rsid w:val="00851888"/>
    <w:rsid w:val="008679DB"/>
    <w:rsid w:val="008B2B19"/>
    <w:rsid w:val="00900C15"/>
    <w:rsid w:val="00906901"/>
    <w:rsid w:val="009333AA"/>
    <w:rsid w:val="009644CB"/>
    <w:rsid w:val="00985F61"/>
    <w:rsid w:val="00A34A81"/>
    <w:rsid w:val="00A51E3F"/>
    <w:rsid w:val="00A6427B"/>
    <w:rsid w:val="00A8245C"/>
    <w:rsid w:val="00AB21C3"/>
    <w:rsid w:val="00B00E61"/>
    <w:rsid w:val="00BB4FA2"/>
    <w:rsid w:val="00BC5BB1"/>
    <w:rsid w:val="00BE5812"/>
    <w:rsid w:val="00C47151"/>
    <w:rsid w:val="00C60F5A"/>
    <w:rsid w:val="00C86E1C"/>
    <w:rsid w:val="00CA48AE"/>
    <w:rsid w:val="00D2110D"/>
    <w:rsid w:val="00D2242A"/>
    <w:rsid w:val="00D230D9"/>
    <w:rsid w:val="00D25187"/>
    <w:rsid w:val="00D26046"/>
    <w:rsid w:val="00D4578D"/>
    <w:rsid w:val="00D46C7A"/>
    <w:rsid w:val="00D50BC7"/>
    <w:rsid w:val="00D5380F"/>
    <w:rsid w:val="00D94E80"/>
    <w:rsid w:val="00DB5067"/>
    <w:rsid w:val="00DC0BA3"/>
    <w:rsid w:val="00DD5EBA"/>
    <w:rsid w:val="00DE691E"/>
    <w:rsid w:val="00DF0655"/>
    <w:rsid w:val="00E6450C"/>
    <w:rsid w:val="00E726DF"/>
    <w:rsid w:val="00E912D4"/>
    <w:rsid w:val="00E93739"/>
    <w:rsid w:val="00E93DDF"/>
    <w:rsid w:val="00E942EE"/>
    <w:rsid w:val="00EB05B1"/>
    <w:rsid w:val="00F103C1"/>
    <w:rsid w:val="00F42817"/>
    <w:rsid w:val="00FA691C"/>
    <w:rsid w:val="00FE07EA"/>
    <w:rsid w:val="00FE25BD"/>
    <w:rsid w:val="01E0C236"/>
    <w:rsid w:val="0C259B5C"/>
    <w:rsid w:val="0E5B226A"/>
    <w:rsid w:val="16A4016D"/>
    <w:rsid w:val="1D563877"/>
    <w:rsid w:val="235745FE"/>
    <w:rsid w:val="2770C52A"/>
    <w:rsid w:val="295FBA51"/>
    <w:rsid w:val="2A3DCC0F"/>
    <w:rsid w:val="3122C351"/>
    <w:rsid w:val="3651F504"/>
    <w:rsid w:val="382A9E00"/>
    <w:rsid w:val="3D321BA6"/>
    <w:rsid w:val="3F46EDCD"/>
    <w:rsid w:val="4EFCA6A4"/>
    <w:rsid w:val="53F7B445"/>
    <w:rsid w:val="5C837E99"/>
    <w:rsid w:val="6BCBCAB7"/>
    <w:rsid w:val="6EE883A4"/>
    <w:rsid w:val="73529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F331B"/>
  <w15:chartTrackingRefBased/>
  <w15:docId w15:val="{9E4201E3-36BB-41BE-AC32-659845AC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EE"/>
    <w:pPr>
      <w:keepNext/>
      <w:numPr>
        <w:numId w:val="3"/>
      </w:numPr>
      <w:spacing w:before="480" w:after="80" w:line="240" w:lineRule="auto"/>
      <w:contextualSpacing/>
      <w:outlineLvl w:val="0"/>
    </w:pPr>
    <w:rPr>
      <w:rFonts w:eastAsiaTheme="majorEastAsia" w:cstheme="majorBidi"/>
      <w:b/>
      <w:bCs/>
      <w:smallCap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2EE"/>
    <w:pPr>
      <w:keepNext/>
      <w:numPr>
        <w:ilvl w:val="1"/>
        <w:numId w:val="3"/>
      </w:numPr>
      <w:spacing w:before="200" w:after="120" w:line="240" w:lineRule="auto"/>
      <w:outlineLvl w:val="1"/>
    </w:pPr>
    <w:rPr>
      <w:rFonts w:eastAsiaTheme="majorEastAsia" w:cstheme="majorBidi"/>
      <w:b/>
      <w:bCs/>
      <w:smallCap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2EE"/>
    <w:pPr>
      <w:keepNext/>
      <w:numPr>
        <w:ilvl w:val="2"/>
        <w:numId w:val="3"/>
      </w:numPr>
      <w:spacing w:before="200" w:after="120" w:line="240" w:lineRule="auto"/>
      <w:outlineLvl w:val="2"/>
    </w:pPr>
    <w:rPr>
      <w:rFonts w:eastAsiaTheme="majorEastAsia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2EE"/>
    <w:pPr>
      <w:numPr>
        <w:ilvl w:val="3"/>
        <w:numId w:val="3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42EE"/>
    <w:pPr>
      <w:numPr>
        <w:ilvl w:val="4"/>
        <w:numId w:val="3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42EE"/>
    <w:pPr>
      <w:numPr>
        <w:ilvl w:val="5"/>
        <w:numId w:val="3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942EE"/>
    <w:pPr>
      <w:numPr>
        <w:ilvl w:val="6"/>
        <w:numId w:val="3"/>
      </w:num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EE"/>
    <w:pPr>
      <w:numPr>
        <w:ilvl w:val="7"/>
        <w:numId w:val="3"/>
      </w:num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EE"/>
    <w:pPr>
      <w:numPr>
        <w:ilvl w:val="8"/>
        <w:numId w:val="3"/>
      </w:numPr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5800C5"/>
    <w:pPr>
      <w:spacing w:after="0" w:line="276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2E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2EE"/>
    <w:rPr>
      <w:rFonts w:eastAsiaTheme="majorEastAsia" w:cstheme="majorBid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42EE"/>
    <w:rPr>
      <w:rFonts w:eastAsiaTheme="majorEastAsia" w:cstheme="majorBidi"/>
      <w:b/>
      <w:bCs/>
      <w:smallCap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942EE"/>
    <w:rPr>
      <w:rFonts w:eastAsiaTheme="majorEastAsia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E942EE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E942EE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E942EE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E942EE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EE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EE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E942EE"/>
    <w:pPr>
      <w:tabs>
        <w:tab w:val="right" w:leader="dot" w:pos="9350"/>
      </w:tabs>
      <w:spacing w:after="0" w:line="240" w:lineRule="auto"/>
    </w:pPr>
    <w:rPr>
      <w:rFonts w:eastAsiaTheme="minorEastAsia"/>
      <w:b/>
      <w:bCs/>
      <w:caps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E942EE"/>
    <w:pPr>
      <w:spacing w:after="0" w:line="240" w:lineRule="auto"/>
      <w:ind w:left="216"/>
    </w:pPr>
    <w:rPr>
      <w:rFonts w:eastAsiaTheme="minorEastAsia"/>
      <w:smallCaps/>
      <w:sz w:val="20"/>
      <w:szCs w:val="20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E942EE"/>
    <w:pPr>
      <w:spacing w:after="0" w:line="240" w:lineRule="auto"/>
      <w:ind w:left="446"/>
    </w:pPr>
    <w:rPr>
      <w:rFonts w:eastAsiaTheme="minorEastAsia"/>
      <w:i/>
      <w:i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942E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942EE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942EE"/>
    <w:pPr>
      <w:spacing w:after="0" w:line="240" w:lineRule="auto"/>
    </w:pPr>
    <w:rPr>
      <w:rFonts w:eastAsiaTheme="minorEastAsia"/>
      <w:sz w:val="20"/>
      <w:szCs w:val="20"/>
      <w:lang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42EE"/>
    <w:rPr>
      <w:rFonts w:eastAsiaTheme="minorEastAsia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942EE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380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0D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9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penenclave/openenclave/blob/master/3rdparty/dlmalloc/LICENSE" TargetMode="External"/><Relationship Id="rId18" Type="http://schemas.openxmlformats.org/officeDocument/2006/relationships/hyperlink" Target="https://github.com/openenclave/openenclave/blob/master/3rdparty/libcxxrt" TargetMode="External"/><Relationship Id="rId26" Type="http://schemas.openxmlformats.org/officeDocument/2006/relationships/hyperlink" Target="https://nam06.safelinks.protection.outlook.com/?url=https%3A%2F%2Fgithub.com%2Fopenenclave%2Fopenenclave%2Fblob%2Fmaster%2Fdocs%2FCommitters.md&amp;data=02%7C01%7Cpushkarc%40microsoft.com%7Ce01c18038e434566237808d75999011e%7C72f988bf86f141af91ab2d7cd011db47%7C1%7C0%7C637076385987347755&amp;sdata=ZTgrQqiUMMtrd46BSFIIIaPiOBsXmhh%2F6L9Mt8aE%2B2A%3D&amp;reserved=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openenclave/openenclave/blob/master/3rdparty/libunwind/LICENSE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openenclave/openenclave/blob/master/3rdparty/dlmalloc" TargetMode="External"/><Relationship Id="rId17" Type="http://schemas.openxmlformats.org/officeDocument/2006/relationships/hyperlink" Target="https://github.com/openenclave/openenclave/blob/master/3rdparty/libcxx/LICENSE" TargetMode="External"/><Relationship Id="rId25" Type="http://schemas.openxmlformats.org/officeDocument/2006/relationships/hyperlink" Target="https://github.com/ms-iot/optee_os/blob/d1634ce8ff4a39242d4d333392e260e00405e471/LICENS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penenclave/openenclave/blob/master/3rdparty/libcxx" TargetMode="External"/><Relationship Id="rId20" Type="http://schemas.openxmlformats.org/officeDocument/2006/relationships/hyperlink" Target="https://github.com/openenclave/openenclave/blob/master/3rdparty/libunwind" TargetMode="External"/><Relationship Id="rId29" Type="http://schemas.openxmlformats.org/officeDocument/2006/relationships/hyperlink" Target="https://gitter.im/openenclave/community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penenclave/openenclave/tree/master/3rdparty" TargetMode="External"/><Relationship Id="rId24" Type="http://schemas.openxmlformats.org/officeDocument/2006/relationships/hyperlink" Target="https://github.com/ms-iot/optee_client/blob/4e91c54a6384f7975779d61d88c8da1a5e0dd799/LICENSE" TargetMode="External"/><Relationship Id="rId32" Type="http://schemas.openxmlformats.org/officeDocument/2006/relationships/hyperlink" Target="https://gitter.im/openenclave/community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openenclave/openenclave/blob/master/3rdparty/musl/COPYRIGHT" TargetMode="External"/><Relationship Id="rId23" Type="http://schemas.openxmlformats.org/officeDocument/2006/relationships/hyperlink" Target="https://github.com/openenclave/openenclave/blob/master/3rdparty/mbedtls/mbedtls/LICENSE" TargetMode="External"/><Relationship Id="rId28" Type="http://schemas.openxmlformats.org/officeDocument/2006/relationships/hyperlink" Target="https://github.com/openenclave/openenclave/blob/master/docs/Governance.md" TargetMode="External"/><Relationship Id="rId10" Type="http://schemas.openxmlformats.org/officeDocument/2006/relationships/hyperlink" Target="https://nam06.safelinks.protection.outlook.com/?url=https%3A%2F%2Fopensource.microsoft.com%2Fcodeofconduct%2F&amp;data=02%7C01%7Cpushkarc%40microsoft.com%7Ce01c18038e434566237808d75999011e%7C72f988bf86f141af91ab2d7cd011db47%7C1%7C0%7C637076385987347755&amp;sdata=%2FymJVXpF2j1Tm6%2FGOczteIcWRVV8wUAd7hVamWpXxJ8%3D&amp;reserved=0" TargetMode="External"/><Relationship Id="rId19" Type="http://schemas.openxmlformats.org/officeDocument/2006/relationships/hyperlink" Target="https://github.com/openenclave/openenclave/blob/master/3rdparty/libcxxrt/LICENSE" TargetMode="External"/><Relationship Id="rId31" Type="http://schemas.openxmlformats.org/officeDocument/2006/relationships/hyperlink" Target="https://openenclave.io/sd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openenclave/openenclave/blob/master/3rdparty/musl" TargetMode="External"/><Relationship Id="rId22" Type="http://schemas.openxmlformats.org/officeDocument/2006/relationships/hyperlink" Target="https://github.com/openenclave/openenclave/blob/master/3rdparty/mbedtls" TargetMode="External"/><Relationship Id="rId27" Type="http://schemas.openxmlformats.org/officeDocument/2006/relationships/hyperlink" Target="https://github.com/openenclave/openenclave/blob/master/docs/Committers.md" TargetMode="External"/><Relationship Id="rId30" Type="http://schemas.openxmlformats.org/officeDocument/2006/relationships/hyperlink" Target="https://github.com/openenclave/openenclave/" TargetMode="Externa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51549A4DB74E40AD83C4C17565D5E5" ma:contentTypeVersion="13" ma:contentTypeDescription="Create a new document." ma:contentTypeScope="" ma:versionID="7f45acb76bf1e57ee74e0ea963ecd867">
  <xsd:schema xmlns:xsd="http://www.w3.org/2001/XMLSchema" xmlns:xs="http://www.w3.org/2001/XMLSchema" xmlns:p="http://schemas.microsoft.com/office/2006/metadata/properties" xmlns:ns2="f3158dc4-2d69-4ae8-a574-bffd55151ab4" xmlns:ns3="cb883dbf-8459-4d2d-a512-117d13e56747" targetNamespace="http://schemas.microsoft.com/office/2006/metadata/properties" ma:root="true" ma:fieldsID="258948d193f5f9a9ac6ba4f7f2d18ef7" ns2:_="" ns3:_="">
    <xsd:import namespace="f3158dc4-2d69-4ae8-a574-bffd55151ab4"/>
    <xsd:import namespace="cb883dbf-8459-4d2d-a512-117d13e5674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58dc4-2d69-4ae8-a574-bffd55151a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83dbf-8459-4d2d-a512-117d13e56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b883dbf-8459-4d2d-a512-117d13e567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7B80E8-C66B-4584-AB8E-2D7B4C76A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58dc4-2d69-4ae8-a574-bffd55151ab4"/>
    <ds:schemaRef ds:uri="cb883dbf-8459-4d2d-a512-117d13e56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B926A1-A7B7-4D13-8B6C-B7F07E256FA5}">
  <ds:schemaRefs>
    <ds:schemaRef ds:uri="http://schemas.microsoft.com/office/2006/metadata/properties"/>
    <ds:schemaRef ds:uri="http://schemas.microsoft.com/office/infopath/2007/PartnerControls"/>
    <ds:schemaRef ds:uri="cb883dbf-8459-4d2d-a512-117d13e56747"/>
  </ds:schemaRefs>
</ds:datastoreItem>
</file>

<file path=customXml/itemProps3.xml><?xml version="1.0" encoding="utf-8"?>
<ds:datastoreItem xmlns:ds="http://schemas.openxmlformats.org/officeDocument/2006/customXml" ds:itemID="{759A2475-E93E-4B15-8736-4FF744F0D2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V. Chitnis</dc:creator>
  <cp:keywords/>
  <dc:description/>
  <cp:lastModifiedBy>Dave Thaler</cp:lastModifiedBy>
  <cp:revision>109</cp:revision>
  <dcterms:created xsi:type="dcterms:W3CDTF">2019-10-25T21:00:00Z</dcterms:created>
  <dcterms:modified xsi:type="dcterms:W3CDTF">2019-10-31T09:35:00Z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pushkarc@microsoft.com</vt:lpwstr>
  </property>
  <property fmtid="{D5CDD505-2E9C-101B-9397-08002B2CF9AE}" pid="5" name="MSIP_Label_f42aa342-8706-4288-bd11-ebb85995028c_SetDate">
    <vt:lpwstr>2019-10-25T21:00:30.5340637Z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99c18e4a-67c3-4ceb-8eba-516694c75a8a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0x010100BF51549A4DB74E40AD83C4C17565D5E5</vt:lpwstr>
  </property>
</Properties>
</file>