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FEE8B" w14:textId="77777777" w:rsidR="00905ED9" w:rsidRDefault="00497A77" w:rsidP="00905ED9">
      <w:pPr>
        <w:pStyle w:val="berschrift1"/>
      </w:pPr>
      <w:r>
        <w:t xml:space="preserve">#1260 </w:t>
      </w:r>
      <w:r w:rsidR="00905ED9">
        <w:t xml:space="preserve">Benutzer </w:t>
      </w:r>
      <w:r>
        <w:t>|</w:t>
      </w:r>
      <w:r w:rsidR="00905ED9">
        <w:t xml:space="preserve"> </w:t>
      </w:r>
      <w:r w:rsidR="00B13CAD">
        <w:t>Metadaten für neue Dokumente</w:t>
      </w:r>
    </w:p>
    <w:p w14:paraId="441F1041" w14:textId="77777777" w:rsidR="00905ED9" w:rsidRPr="00905ED9" w:rsidRDefault="00905ED9" w:rsidP="00905ED9">
      <w:r>
        <w:t>Der Benutzer kann</w:t>
      </w:r>
      <w:r w:rsidR="00B13CAD">
        <w:t xml:space="preserve"> für </w:t>
      </w:r>
      <w:r>
        <w:t xml:space="preserve">neue Dokumente </w:t>
      </w:r>
      <w:r w:rsidR="00B13CAD">
        <w:t xml:space="preserve">Metadaten definiere, </w:t>
      </w:r>
      <w:r>
        <w:t xml:space="preserve">damit diese </w:t>
      </w:r>
      <w:r w:rsidR="00B13CAD">
        <w:t>zu einem späteren Zeitpunkt wiedergefunden werden k</w:t>
      </w:r>
      <w:r>
        <w:t>önnen.</w:t>
      </w:r>
    </w:p>
    <w:p w14:paraId="76BF6B92" w14:textId="77777777" w:rsidR="00905ED9" w:rsidRDefault="00905ED9" w:rsidP="00905ED9"/>
    <w:p w14:paraId="288EB7B4" w14:textId="77777777" w:rsidR="00905ED9" w:rsidRDefault="00905ED9" w:rsidP="00905ED9">
      <w:pPr>
        <w:pStyle w:val="berschrift3"/>
      </w:pPr>
      <w:r>
        <w:t xml:space="preserve">Acceptance </w:t>
      </w:r>
      <w:proofErr w:type="spellStart"/>
      <w:r>
        <w:t>Criterias</w:t>
      </w:r>
      <w:proofErr w:type="spellEnd"/>
    </w:p>
    <w:p w14:paraId="684D6F6A" w14:textId="77777777" w:rsidR="009176AF" w:rsidRDefault="009176AF" w:rsidP="00905ED9"/>
    <w:p w14:paraId="45221DE9" w14:textId="77777777" w:rsidR="00905ED9" w:rsidRPr="001F5D5F" w:rsidRDefault="00905ED9" w:rsidP="00905ED9">
      <w:pPr>
        <w:pStyle w:val="berschrift3"/>
      </w:pPr>
      <w:r>
        <w:t>Abgrenzungen</w:t>
      </w:r>
    </w:p>
    <w:p w14:paraId="48E247A4" w14:textId="77777777" w:rsidR="00905ED9" w:rsidRDefault="00B13CAD" w:rsidP="001F5D5F">
      <w:r>
        <w:t>AG01: Der Spei</w:t>
      </w:r>
      <w:bookmarkStart w:id="0" w:name="_GoBack"/>
      <w:bookmarkEnd w:id="0"/>
      <w:r>
        <w:t>chervorgang wird in einer separaten Story umschrieben.</w:t>
      </w:r>
    </w:p>
    <w:p w14:paraId="2BE329CF" w14:textId="77777777" w:rsidR="00905ED9" w:rsidRDefault="00905ED9" w:rsidP="001F5D5F">
      <w:pPr>
        <w:pBdr>
          <w:bottom w:val="single" w:sz="12" w:space="1" w:color="auto"/>
        </w:pBdr>
      </w:pPr>
    </w:p>
    <w:p w14:paraId="44C7ABC3" w14:textId="77777777" w:rsidR="00A90656" w:rsidRDefault="00A906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152F35" w14:textId="77777777" w:rsidR="001F5D5F" w:rsidRPr="001F5D5F" w:rsidRDefault="00497A77" w:rsidP="001F5D5F">
      <w:pPr>
        <w:pStyle w:val="berschrift1"/>
      </w:pPr>
      <w:r>
        <w:lastRenderedPageBreak/>
        <w:t xml:space="preserve">#1261 </w:t>
      </w:r>
      <w:r w:rsidR="00A90656">
        <w:t>System</w:t>
      </w:r>
      <w:r w:rsidR="001F5D5F">
        <w:t xml:space="preserve"> </w:t>
      </w:r>
      <w:r>
        <w:t>|</w:t>
      </w:r>
      <w:r w:rsidR="001F5D5F">
        <w:t xml:space="preserve"> </w:t>
      </w:r>
      <w:r w:rsidR="00A90656">
        <w:t>Dokumente in Repository ablegen</w:t>
      </w:r>
    </w:p>
    <w:p w14:paraId="36C0D627" w14:textId="77777777" w:rsidR="001F5D5F" w:rsidRDefault="00B13CAD" w:rsidP="001F5D5F">
      <w:r>
        <w:t>Das System verwaltet die hinzugefügten Dokumente und Metadaten</w:t>
      </w:r>
      <w:r w:rsidR="00A90656">
        <w:t>,</w:t>
      </w:r>
      <w:r>
        <w:t xml:space="preserve"> in einem proprietären </w:t>
      </w:r>
      <w:r w:rsidR="00A90656">
        <w:t xml:space="preserve">Repository auf dem </w:t>
      </w:r>
      <w:r>
        <w:t>Filesystem, damit diese</w:t>
      </w:r>
      <w:r w:rsidR="00A90656">
        <w:t>s</w:t>
      </w:r>
      <w:r>
        <w:t xml:space="preserve"> z.B. auf Dropbox</w:t>
      </w:r>
      <w:r w:rsidR="00A90656">
        <w:t xml:space="preserve"> bereitgestellt werden kann.</w:t>
      </w:r>
    </w:p>
    <w:p w14:paraId="1EE45E1A" w14:textId="77777777" w:rsidR="001F5D5F" w:rsidRDefault="001F5D5F" w:rsidP="001F5D5F">
      <w:pPr>
        <w:pStyle w:val="berschrift3"/>
      </w:pPr>
      <w:r>
        <w:t xml:space="preserve">Acceptance </w:t>
      </w:r>
      <w:proofErr w:type="spellStart"/>
      <w:r>
        <w:t>Criterias</w:t>
      </w:r>
      <w:proofErr w:type="spellEnd"/>
    </w:p>
    <w:p w14:paraId="39FACD4F" w14:textId="77777777" w:rsidR="001F5D5F" w:rsidRDefault="00A90656" w:rsidP="001F5D5F">
      <w:r>
        <w:t xml:space="preserve">AC01: In der </w:t>
      </w:r>
      <w:proofErr w:type="spellStart"/>
      <w:r>
        <w:t>App.Config</w:t>
      </w:r>
      <w:proofErr w:type="spellEnd"/>
      <w:r>
        <w:t xml:space="preserve"> der Applikation kann ein </w:t>
      </w:r>
      <w:proofErr w:type="spellStart"/>
      <w:r>
        <w:t>Repositorypfad</w:t>
      </w:r>
      <w:proofErr w:type="spellEnd"/>
      <w:r>
        <w:t xml:space="preserve"> angegeben werden, unter dem die Dokumente sowie die Metadaten gespeichert werden.</w:t>
      </w:r>
    </w:p>
    <w:p w14:paraId="65A31C93" w14:textId="77777777" w:rsidR="00A90656" w:rsidRDefault="00A90656" w:rsidP="001F5D5F">
      <w:r>
        <w:t>AC02: Anhand des Valuta Datum wird pro Jahr ein Ordner erzeugt, sofern dieser noch nicht vorhanden ist.</w:t>
      </w:r>
    </w:p>
    <w:p w14:paraId="3D8C1B2E" w14:textId="77777777" w:rsidR="00A90656" w:rsidRDefault="00A90656" w:rsidP="001F5D5F">
      <w:r>
        <w:rPr>
          <w:noProof/>
        </w:rPr>
        <w:drawing>
          <wp:inline distT="0" distB="0" distL="0" distR="0" wp14:anchorId="1DCE894C" wp14:editId="244B24F2">
            <wp:extent cx="514286" cy="619048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7D24" w14:textId="77777777" w:rsidR="00A90656" w:rsidRDefault="00A90656" w:rsidP="001F5D5F">
      <w:r>
        <w:t>AC03: Es wird jeweils das Dokument sowie eine Metadatendatei (XML) abgelegt.</w:t>
      </w:r>
    </w:p>
    <w:p w14:paraId="44FCA838" w14:textId="77777777" w:rsidR="00A90656" w:rsidRDefault="00A90656" w:rsidP="001F5D5F">
      <w:r>
        <w:t xml:space="preserve">AC04: Die Dokumente werden </w:t>
      </w:r>
      <w:r w:rsidR="00D419C2">
        <w:t xml:space="preserve">mit </w:t>
      </w:r>
      <w:r>
        <w:t>folgender Konvention benannt: {GUID}_Content.{Extension}</w:t>
      </w:r>
    </w:p>
    <w:p w14:paraId="2BCE3387" w14:textId="77777777" w:rsidR="00A90656" w:rsidRDefault="00A90656" w:rsidP="001F5D5F">
      <w:r>
        <w:t xml:space="preserve">AC05: Die Metadatenfiles werden </w:t>
      </w:r>
      <w:r w:rsidR="00D419C2">
        <w:t xml:space="preserve">mit folgender </w:t>
      </w:r>
      <w:r>
        <w:t>Konvention benannt: {GUID}_Metadata.xml</w:t>
      </w:r>
    </w:p>
    <w:p w14:paraId="209B8AF3" w14:textId="77777777" w:rsidR="00D419C2" w:rsidRDefault="00D419C2" w:rsidP="001F5D5F">
      <w:r>
        <w:rPr>
          <w:noProof/>
        </w:rPr>
        <w:drawing>
          <wp:inline distT="0" distB="0" distL="0" distR="0" wp14:anchorId="611EFE2E" wp14:editId="11545212">
            <wp:extent cx="3000000" cy="400000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5C01" w14:textId="77777777" w:rsidR="00D419C2" w:rsidRDefault="00D419C2" w:rsidP="001F5D5F">
      <w:r>
        <w:t xml:space="preserve">AC06: Das Content- und das </w:t>
      </w:r>
      <w:proofErr w:type="spellStart"/>
      <w:r>
        <w:t>Metadata</w:t>
      </w:r>
      <w:proofErr w:type="spellEnd"/>
      <w:r>
        <w:t>-File tragen immer die gleiche GUID.</w:t>
      </w:r>
    </w:p>
    <w:p w14:paraId="2F8C5008" w14:textId="77777777" w:rsidR="001F5D5F" w:rsidRDefault="001F5D5F" w:rsidP="001F5D5F">
      <w:pPr>
        <w:pStyle w:val="berschrift3"/>
      </w:pPr>
      <w:r>
        <w:t>Abgrenzungen</w:t>
      </w:r>
    </w:p>
    <w:p w14:paraId="34E70931" w14:textId="77777777" w:rsidR="00B13CAD" w:rsidRDefault="00D419C2" w:rsidP="00B13CAD">
      <w:r>
        <w:t>Keine</w:t>
      </w:r>
    </w:p>
    <w:p w14:paraId="1E585ED1" w14:textId="77777777" w:rsidR="00D419C2" w:rsidRDefault="00D419C2" w:rsidP="00B13CAD">
      <w:pPr>
        <w:pBdr>
          <w:bottom w:val="single" w:sz="12" w:space="1" w:color="auto"/>
        </w:pBdr>
      </w:pPr>
    </w:p>
    <w:p w14:paraId="3F3A2C60" w14:textId="77777777" w:rsidR="00B13CAD" w:rsidRDefault="00B13CAD" w:rsidP="00B13CAD"/>
    <w:p w14:paraId="35C53E69" w14:textId="77777777" w:rsidR="00D419C2" w:rsidRDefault="00D419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F80C52" w14:textId="77777777" w:rsidR="00D419C2" w:rsidRPr="001F5D5F" w:rsidRDefault="00497A77" w:rsidP="00D419C2">
      <w:pPr>
        <w:pStyle w:val="berschrift1"/>
      </w:pPr>
      <w:r>
        <w:lastRenderedPageBreak/>
        <w:t xml:space="preserve">#1262 </w:t>
      </w:r>
      <w:r w:rsidR="00D419C2">
        <w:t xml:space="preserve">Benutzer </w:t>
      </w:r>
      <w:r>
        <w:t>|</w:t>
      </w:r>
      <w:r w:rsidR="00D419C2">
        <w:t xml:space="preserve"> Dokumente suchen</w:t>
      </w:r>
      <w:r w:rsidR="00E67005">
        <w:t xml:space="preserve"> und öffnen</w:t>
      </w:r>
    </w:p>
    <w:p w14:paraId="48FD9F3F" w14:textId="77777777" w:rsidR="00D419C2" w:rsidRDefault="00654797" w:rsidP="00D419C2">
      <w:r>
        <w:t>Als Benutzer kann ich nach Dokumenten suchen, damit ich diese schnellst möglich finden kann.</w:t>
      </w:r>
    </w:p>
    <w:p w14:paraId="44D31EA9" w14:textId="77777777" w:rsidR="00D419C2" w:rsidRDefault="00D419C2" w:rsidP="00D419C2">
      <w:pPr>
        <w:pStyle w:val="berschrift3"/>
      </w:pPr>
      <w:r>
        <w:t xml:space="preserve">Acceptance </w:t>
      </w:r>
      <w:proofErr w:type="spellStart"/>
      <w:r>
        <w:t>Criterias</w:t>
      </w:r>
      <w:proofErr w:type="spellEnd"/>
    </w:p>
    <w:p w14:paraId="724C0D03" w14:textId="77777777" w:rsidR="00654797" w:rsidRDefault="00654797" w:rsidP="00654797">
      <w:r>
        <w:t>AC01: Es kann mit einem Suchbegriff und/oder nach dem Typ eines Dokuments gesucht werden.</w:t>
      </w:r>
    </w:p>
    <w:p w14:paraId="6A9C2133" w14:textId="77777777" w:rsidR="00654797" w:rsidRDefault="00654797" w:rsidP="00654797">
      <w:r>
        <w:t>AC02: Wird ein Suchbegriff angegeben, wird in im Bezeichnung- sowie im Stichwortfeld gesucht.</w:t>
      </w:r>
    </w:p>
    <w:p w14:paraId="02B29E23" w14:textId="77777777" w:rsidR="00654797" w:rsidRDefault="00654797" w:rsidP="00654797">
      <w:r>
        <w:t>AC03: Wird der [Suchen]-Butten betätigt wird nach Dokumenten welche den Filterkriterien entsprechend gesucht.</w:t>
      </w:r>
    </w:p>
    <w:p w14:paraId="19695AD1" w14:textId="77777777" w:rsidR="00654797" w:rsidRDefault="00654797" w:rsidP="00654797">
      <w:r>
        <w:t xml:space="preserve">AC04: Das Resultat, wird im </w:t>
      </w:r>
      <w:proofErr w:type="spellStart"/>
      <w:r>
        <w:t>DataGrid</w:t>
      </w:r>
      <w:proofErr w:type="spellEnd"/>
      <w:r>
        <w:t xml:space="preserve"> angezeigt.</w:t>
      </w:r>
    </w:p>
    <w:p w14:paraId="79CDBCF2" w14:textId="77777777" w:rsidR="00654797" w:rsidRDefault="00654797" w:rsidP="00654797">
      <w:r>
        <w:t>AC05: Wird auf den [</w:t>
      </w:r>
      <w:proofErr w:type="spellStart"/>
      <w:r>
        <w:t>Reset</w:t>
      </w:r>
      <w:proofErr w:type="spellEnd"/>
      <w:r>
        <w:t>]-Button geklickt, werden alle Filterkriterien sowie das Resultat zurückgesetzt.</w:t>
      </w:r>
    </w:p>
    <w:p w14:paraId="64D68985" w14:textId="77777777" w:rsidR="00654797" w:rsidRDefault="00654797" w:rsidP="00654797">
      <w:r>
        <w:t>AC06: Wurde ein Dokument markiert, kann auf den [Öffnen]-Button geklickt werden.</w:t>
      </w:r>
    </w:p>
    <w:p w14:paraId="1566AC07" w14:textId="77777777" w:rsidR="00654797" w:rsidRDefault="00654797" w:rsidP="00654797">
      <w:r>
        <w:t xml:space="preserve">AC07: Wird auf den [Öffnen]-Button geklickt, </w:t>
      </w:r>
      <w:r w:rsidR="001543C3">
        <w:t>wird das ausgewählte Dokument geöffnet.</w:t>
      </w:r>
    </w:p>
    <w:p w14:paraId="1EE253EC" w14:textId="77777777" w:rsidR="001543C3" w:rsidRPr="00654797" w:rsidRDefault="001543C3" w:rsidP="00654797">
      <w:r>
        <w:t xml:space="preserve">AC08: Im </w:t>
      </w:r>
      <w:proofErr w:type="spellStart"/>
      <w:r>
        <w:t>DataGrid</w:t>
      </w:r>
      <w:proofErr w:type="spellEnd"/>
      <w:r>
        <w:t xml:space="preserve"> werden sämtliche Metadaten in Form von Columns angezeigt.</w:t>
      </w:r>
    </w:p>
    <w:p w14:paraId="6BBA543B" w14:textId="77777777" w:rsidR="00D419C2" w:rsidRDefault="00D419C2" w:rsidP="00D419C2"/>
    <w:p w14:paraId="663E50EB" w14:textId="77777777" w:rsidR="00D419C2" w:rsidRDefault="00D419C2" w:rsidP="00654797">
      <w:pPr>
        <w:pStyle w:val="berschrift3"/>
      </w:pPr>
      <w:r>
        <w:t>Abgrenzungen</w:t>
      </w:r>
    </w:p>
    <w:p w14:paraId="7FB34060" w14:textId="77777777" w:rsidR="00654797" w:rsidRPr="00654797" w:rsidRDefault="00654797" w:rsidP="00654797">
      <w:r>
        <w:t>AG01: Wurde kein Filterkriterium definiert, kann die Suche nicht angestossen werden.</w:t>
      </w:r>
    </w:p>
    <w:p w14:paraId="1AB9B07E" w14:textId="77777777" w:rsidR="00B13CAD" w:rsidRDefault="00B13CAD" w:rsidP="00B13CAD">
      <w:pPr>
        <w:pBdr>
          <w:bottom w:val="single" w:sz="12" w:space="1" w:color="auto"/>
        </w:pBdr>
      </w:pPr>
    </w:p>
    <w:p w14:paraId="60B490F0" w14:textId="77777777" w:rsidR="00E67005" w:rsidRPr="00B13CAD" w:rsidRDefault="00E67005" w:rsidP="00B13CAD"/>
    <w:p w14:paraId="0A2925C0" w14:textId="77777777" w:rsidR="001F5D5F" w:rsidRPr="001F5D5F" w:rsidRDefault="001F5D5F" w:rsidP="001F5D5F"/>
    <w:sectPr w:rsidR="001F5D5F" w:rsidRPr="001F5D5F" w:rsidSect="00CC0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D327E"/>
    <w:multiLevelType w:val="hybridMultilevel"/>
    <w:tmpl w:val="BA2A5D04"/>
    <w:lvl w:ilvl="0" w:tplc="6A20EC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9E"/>
    <w:rsid w:val="001543C3"/>
    <w:rsid w:val="001F5D5F"/>
    <w:rsid w:val="00497A77"/>
    <w:rsid w:val="00612025"/>
    <w:rsid w:val="00654797"/>
    <w:rsid w:val="00905ED9"/>
    <w:rsid w:val="009176AF"/>
    <w:rsid w:val="009236CA"/>
    <w:rsid w:val="0099180E"/>
    <w:rsid w:val="00A90656"/>
    <w:rsid w:val="00B13CAD"/>
    <w:rsid w:val="00CC0BAB"/>
    <w:rsid w:val="00D419C2"/>
    <w:rsid w:val="00DF5FDF"/>
    <w:rsid w:val="00E67005"/>
    <w:rsid w:val="00F3159E"/>
    <w:rsid w:val="00F3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77E1D6"/>
  <w15:chartTrackingRefBased/>
  <w15:docId w15:val="{8FE38970-64E9-4F36-8B42-921D535C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1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F5D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1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F5D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905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Keiser</dc:creator>
  <cp:keywords/>
  <dc:description/>
  <cp:lastModifiedBy>Marco Wetli</cp:lastModifiedBy>
  <cp:revision>3</cp:revision>
  <dcterms:created xsi:type="dcterms:W3CDTF">2018-09-05T17:37:00Z</dcterms:created>
  <dcterms:modified xsi:type="dcterms:W3CDTF">2018-09-12T16:23:00Z</dcterms:modified>
</cp:coreProperties>
</file>