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2B89F" w14:textId="3EE8ED07" w:rsidR="00BF2830" w:rsidRDefault="00DC793B" w:rsidP="00DC793B">
      <w:pPr>
        <w:pStyle w:val="Heading1"/>
      </w:pPr>
      <w:r>
        <w:t>Quarterly Report</w:t>
      </w:r>
    </w:p>
    <w:p w14:paraId="2AE589C8" w14:textId="35357870" w:rsidR="00DC793B" w:rsidRDefault="00DC793B" w:rsidP="00DC793B">
      <w:r>
        <w:t xml:space="preserve">This paragraph has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 and </w:t>
      </w:r>
      <w:r>
        <w:rPr>
          <w:color w:val="FF0000"/>
        </w:rPr>
        <w:t>red</w:t>
      </w:r>
      <w:r>
        <w:t xml:space="preserve"> text.</w:t>
      </w:r>
    </w:p>
    <w:p w14:paraId="22564C4C" w14:textId="63B9BD59" w:rsidR="00DC793B" w:rsidRDefault="00DC793B" w:rsidP="00DC793B">
      <w:pPr>
        <w:pStyle w:val="Heading2"/>
      </w:pPr>
      <w:r>
        <w:t>Highlights</w:t>
      </w:r>
    </w:p>
    <w:p w14:paraId="4AF2122B" w14:textId="1249BC00" w:rsidR="00DC793B" w:rsidRDefault="00DC793B" w:rsidP="00DC793B">
      <w:pPr>
        <w:pStyle w:val="ListBullet"/>
      </w:pPr>
      <w:r>
        <w:t>Revenue grew 12%</w:t>
      </w:r>
    </w:p>
    <w:p w14:paraId="610D1C58" w14:textId="4F05471E" w:rsidR="00DC793B" w:rsidRDefault="00DC793B" w:rsidP="00DC793B">
      <w:pPr>
        <w:pStyle w:val="ListBullet"/>
      </w:pPr>
      <w:r>
        <w:t>Two new offices opened</w:t>
      </w:r>
    </w:p>
    <w:p w14:paraId="6BA02C24" w14:textId="481E1ED8" w:rsidR="00DC793B" w:rsidRDefault="00DC793B" w:rsidP="00DC793B">
      <w:pPr>
        <w:pStyle w:val="ListNumber"/>
      </w:pPr>
      <w:r>
        <w:t>First step</w:t>
      </w:r>
    </w:p>
    <w:p w14:paraId="70DD94A2" w14:textId="7F9BFC24" w:rsidR="00DC793B" w:rsidRDefault="00DC793B" w:rsidP="00DC793B">
      <w:pPr>
        <w:pStyle w:val="ListNumber"/>
      </w:pPr>
      <w:r>
        <w:t>Second step</w:t>
      </w:r>
    </w:p>
    <w:p w14:paraId="083840B4" w14:textId="7116EA64" w:rsidR="00DC793B" w:rsidRDefault="00DC793B" w:rsidP="00DC793B">
      <w:pPr>
        <w:jc w:val="center"/>
      </w:pPr>
      <w:r>
        <w:t>Centered 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DC793B" w:rsidRPr="00DC793B" w14:paraId="5F016812" w14:textId="77777777" w:rsidTr="00DC793B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14:paraId="77CE9C32" w14:textId="4F2324ED" w:rsidR="00DC793B" w:rsidRPr="00DC793B" w:rsidRDefault="00DC793B" w:rsidP="00DC793B">
            <w:pPr>
              <w:rPr>
                <w:b/>
              </w:rPr>
            </w:pPr>
            <w:r w:rsidRPr="00DC793B">
              <w:rPr>
                <w:b/>
              </w:rPr>
              <w:t>Region</w:t>
            </w:r>
          </w:p>
        </w:tc>
        <w:tc>
          <w:tcPr>
            <w:tcW w:w="3009" w:type="dxa"/>
            <w:shd w:val="clear" w:color="auto" w:fill="auto"/>
          </w:tcPr>
          <w:p w14:paraId="4C4B1623" w14:textId="124C8891" w:rsidR="00DC793B" w:rsidRPr="00DC793B" w:rsidRDefault="00DC793B" w:rsidP="00DC793B">
            <w:pPr>
              <w:rPr>
                <w:b/>
              </w:rPr>
            </w:pPr>
            <w:r w:rsidRPr="00DC793B">
              <w:rPr>
                <w:b/>
              </w:rPr>
              <w:t>Q1</w:t>
            </w:r>
          </w:p>
        </w:tc>
        <w:tc>
          <w:tcPr>
            <w:tcW w:w="3009" w:type="dxa"/>
            <w:shd w:val="clear" w:color="auto" w:fill="auto"/>
          </w:tcPr>
          <w:p w14:paraId="779D0CCF" w14:textId="1D1FEECE" w:rsidR="00DC793B" w:rsidRPr="00DC793B" w:rsidRDefault="00DC793B" w:rsidP="00DC793B">
            <w:pPr>
              <w:rPr>
                <w:b/>
              </w:rPr>
            </w:pPr>
            <w:r w:rsidRPr="00DC793B">
              <w:rPr>
                <w:b/>
              </w:rPr>
              <w:t>Q2</w:t>
            </w:r>
          </w:p>
        </w:tc>
      </w:tr>
      <w:tr w:rsidR="00DC793B" w14:paraId="14F024B5" w14:textId="77777777" w:rsidTr="00DC793B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14:paraId="54025294" w14:textId="6D191D4A" w:rsidR="00DC793B" w:rsidRDefault="00DC793B" w:rsidP="00DC793B">
            <w:r>
              <w:t>North</w:t>
            </w:r>
          </w:p>
        </w:tc>
        <w:tc>
          <w:tcPr>
            <w:tcW w:w="3009" w:type="dxa"/>
            <w:shd w:val="clear" w:color="auto" w:fill="auto"/>
          </w:tcPr>
          <w:p w14:paraId="7826E203" w14:textId="77859285" w:rsidR="00DC793B" w:rsidRDefault="00DC793B" w:rsidP="00DC793B">
            <w:r>
              <w:t>120</w:t>
            </w:r>
          </w:p>
        </w:tc>
        <w:tc>
          <w:tcPr>
            <w:tcW w:w="3009" w:type="dxa"/>
            <w:shd w:val="clear" w:color="auto" w:fill="auto"/>
          </w:tcPr>
          <w:p w14:paraId="06B97CA9" w14:textId="5A52F538" w:rsidR="00DC793B" w:rsidRDefault="00DC793B" w:rsidP="00DC793B">
            <w:r>
              <w:t>135</w:t>
            </w:r>
          </w:p>
        </w:tc>
      </w:tr>
      <w:tr w:rsidR="00DC793B" w14:paraId="2CD3A9BB" w14:textId="77777777" w:rsidTr="00DC793B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14:paraId="5BBCE7E7" w14:textId="3B965DC1" w:rsidR="00DC793B" w:rsidRDefault="00DC793B" w:rsidP="00DC793B">
            <w:r>
              <w:t>South</w:t>
            </w:r>
          </w:p>
        </w:tc>
        <w:tc>
          <w:tcPr>
            <w:tcW w:w="3009" w:type="dxa"/>
            <w:shd w:val="clear" w:color="auto" w:fill="auto"/>
          </w:tcPr>
          <w:p w14:paraId="791972F0" w14:textId="12978AFC" w:rsidR="00DC793B" w:rsidRDefault="00DC793B" w:rsidP="00DC793B">
            <w:r>
              <w:t>98</w:t>
            </w:r>
          </w:p>
        </w:tc>
        <w:tc>
          <w:tcPr>
            <w:tcW w:w="3009" w:type="dxa"/>
            <w:shd w:val="clear" w:color="auto" w:fill="auto"/>
          </w:tcPr>
          <w:p w14:paraId="605B6236" w14:textId="5ABB9F2A" w:rsidR="00DC793B" w:rsidRDefault="00DC793B" w:rsidP="00DC793B">
            <w:r>
              <w:t>110</w:t>
            </w:r>
          </w:p>
        </w:tc>
      </w:tr>
    </w:tbl>
    <w:p w14:paraId="6642C6DC" w14:textId="77777777" w:rsidR="00DC793B" w:rsidRDefault="00DC793B" w:rsidP="00DC793B"/>
    <w:p w14:paraId="2F210B9F" w14:textId="015582BB" w:rsidR="00DC793B" w:rsidRDefault="00DC793B" w:rsidP="00DC793B">
      <w:r>
        <w:rPr>
          <w:noProof/>
        </w:rPr>
        <w:drawing>
          <wp:inline distT="0" distB="0" distL="0" distR="0" wp14:anchorId="4884DFC7" wp14:editId="6BE72503">
            <wp:extent cx="5731510" cy="3582035"/>
            <wp:effectExtent l="0" t="0" r="254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2C90" w14:textId="4C8B6EB9" w:rsidR="00DC793B" w:rsidRDefault="00DC793B">
      <w:r>
        <w:br w:type="page"/>
      </w:r>
    </w:p>
    <w:p w14:paraId="1C2383F4" w14:textId="1989EBD4" w:rsidR="00DC793B" w:rsidRPr="00DC793B" w:rsidRDefault="00DC793B" w:rsidP="00DC793B">
      <w:r>
        <w:t>Second page text.</w:t>
      </w:r>
    </w:p>
    <w:sectPr w:rsidR="00DC793B" w:rsidRPr="00DC7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85EA2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66224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837259">
    <w:abstractNumId w:val="1"/>
  </w:num>
  <w:num w:numId="2" w16cid:durableId="1319962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3B"/>
    <w:rsid w:val="00B04714"/>
    <w:rsid w:val="00BF2830"/>
    <w:rsid w:val="00DC793B"/>
    <w:rsid w:val="00E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1B3EE"/>
  <w15:chartTrackingRefBased/>
  <w15:docId w15:val="{0C25EAEB-C7BE-4A88-86E7-7F470A8D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9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9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793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DC793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DC793B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 Nichal</dc:creator>
  <cp:keywords/>
  <dc:description/>
  <cp:lastModifiedBy>Kalpesh Nichal</cp:lastModifiedBy>
  <cp:revision>1</cp:revision>
  <dcterms:created xsi:type="dcterms:W3CDTF">2026-10-25T15:21:00Z</dcterms:created>
  <dcterms:modified xsi:type="dcterms:W3CDTF">2026-10-25T15:21:00Z</dcterms:modified>
</cp:coreProperties>
</file>