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Phụ trách công việc:</w:t>
      </w:r>
    </w:p>
    <w:tbl>
      <w:tblPr>
        <w:tblStyle w:val="5"/>
        <w:tblpPr w:leftFromText="180" w:rightFromText="180" w:vertAnchor="text" w:horzAnchor="page" w:tblpX="288" w:tblpY="511"/>
        <w:tblOverlap w:val="never"/>
        <w:tblW w:w="15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3611"/>
        <w:gridCol w:w="1212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STT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Tên Chức Năng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Người Phụ Trách</w:t>
            </w:r>
          </w:p>
        </w:tc>
        <w:tc>
          <w:tcPr>
            <w:tcW w:w="105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Activity Bar chart</w:t>
            </w:r>
          </w:p>
        </w:tc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Danh sách BM và QĐ</w:t>
            </w:r>
          </w:p>
        </w:tc>
        <w:tc>
          <w:tcPr>
            <w:tcW w:w="1212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Bảng yêu cầu-trách nhiệm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DFD mức 0 và 1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DFD tổng quát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Và mô tả</w:t>
            </w:r>
          </w:p>
        </w:tc>
        <w:tc>
          <w:tcPr>
            <w:tcW w:w="972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Sequence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Activity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ERD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Use cases tông quát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Use case phân rã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Thiết kế phần mềm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Đăng nhập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Trung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Đăng xuất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Phân quyền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nhân viên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tài khoản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khách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Viễn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7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Trường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loại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9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nhập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10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Thống kê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11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hóa đơn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Vũ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12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nhà cung cấp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13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chương trình khuyến mãi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14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Lập hóa đơn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15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In hóa đơn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16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Xuất phiếu nhập hàng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(Đánh dấu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X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vào công việc cá nhân hoàn thành)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Các mẫu cần thực hiện theo: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Mô tả use case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Tóm tắt: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Tiền điều kiện: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Hậu điều kiện: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Sequence diagram</w:t>
      </w:r>
    </w:p>
    <w:p>
      <w:pPr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>*Các phần trong Quyển báo cáo: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0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Lời mở đầu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Mô tả yêu cầu, mục tiêu của Đồ án CNPM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Chương 1:Tổng quang về đề tài.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1/ Tên đề tài.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2/ Lý do chọn đề tài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3/ Mục tiêu của đề tài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4/ Phạm vi của đề tài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a/ Về dữ liệu: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b/ Về phần xửa lý: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c/ Về giao diện: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5/ Ý nghĩa của đề tài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a/Người sử dụng: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b/Người lập trình: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Chương 2:Khảo sát hiện trạng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1/ Tổng quan về cửa hàng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Tuấn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93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2/Hiện trạng tổ chức: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a/ 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</w:rPr>
              <w:t>Xác định và phân tích yêu cầu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  <w:t>b/ Chức năng và nghiệp vụ của từng bộ phận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  <w:t>c/ Hiện trạng nghiệp vụ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  <w:t>d/ Hiện trạng tin học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930" w:type="dxa"/>
            <w:vMerge w:val="continue"/>
          </w:tcPr>
          <w:p/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93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Viễn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93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3/Xác định và thu thập yêu cầu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a/ Xác định vấn đề: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b/Yêu cầu chức năng: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c/Yêu cầu phi chức năng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Tuấn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  <w:vMerge w:val="continue"/>
          </w:tcPr>
          <w:p/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Trường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Viễn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Chương 3: Phân tích hệ thống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1/ Activity barchart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2/Danh sách biểu mẫu và quy định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3/Bảng yêu cầu-trách nhiệm của từng chức năng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930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 xml:space="preserve">Chương 4: Phân tích hệ thống(tiếp theo) </w:t>
            </w:r>
            <w:bookmarkEnd w:id="0"/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2020-11-17T16:26:00Z</dcterms:created>
  <dc:creator>Đoàn Thị Bích Tuyền</dc:creator>
  <cp:lastModifiedBy>Đoàn Thị Bích Tuyền</cp:lastModifiedBy>
  <dcterms:modified xsi:type="dcterms:W3CDTF">2020-11-20T16:48:10Z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