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F2" w:rsidRPr="00C067F2" w:rsidRDefault="00C067F2" w:rsidP="00C067F2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gram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5</w:t>
      </w:r>
      <w:proofErr w:type="gram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Chú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Ý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Cơ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Bản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Khi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Chọn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Chậu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Trồng</w:t>
      </w:r>
      <w:proofErr w:type="spellEnd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C067F2">
        <w:rPr>
          <w:rFonts w:ascii="Arial" w:eastAsia="Times New Roman" w:hAnsi="Arial" w:cs="Arial"/>
          <w:color w:val="808080"/>
          <w:kern w:val="36"/>
          <w:sz w:val="54"/>
          <w:szCs w:val="54"/>
        </w:rPr>
        <w:t>Cây</w:t>
      </w:r>
      <w:proofErr w:type="spellEnd"/>
    </w:p>
    <w:p w:rsidR="00C067F2" w:rsidRPr="00C067F2" w:rsidRDefault="00C067F2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</w:pPr>
      <w:r w:rsidRPr="00C067F2"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  <w:t>Mục Lục</w:t>
      </w:r>
    </w:p>
    <w:p w:rsidR="00C067F2" w:rsidRPr="00C067F2" w:rsidRDefault="00623D8B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5" w:history="1"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1.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Chất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liệu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và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kích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thước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chậu</w:t>
        </w:r>
        <w:proofErr w:type="spellEnd"/>
      </w:hyperlink>
    </w:p>
    <w:p w:rsidR="00C067F2" w:rsidRPr="00C067F2" w:rsidRDefault="00623D8B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6" w:history="1"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2.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Khả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năng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thoát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nước</w:t>
        </w:r>
        <w:proofErr w:type="spellEnd"/>
      </w:hyperlink>
    </w:p>
    <w:p w:rsidR="00C067F2" w:rsidRPr="00C067F2" w:rsidRDefault="00623D8B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7" w:history="1"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3.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Chất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lượng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đất</w:t>
        </w:r>
        <w:proofErr w:type="spellEnd"/>
      </w:hyperlink>
    </w:p>
    <w:p w:rsidR="00C067F2" w:rsidRPr="00C067F2" w:rsidRDefault="00623D8B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4.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Ánh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sáng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mặt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trời</w:t>
        </w:r>
        <w:proofErr w:type="spellEnd"/>
      </w:hyperlink>
    </w:p>
    <w:p w:rsidR="00C067F2" w:rsidRPr="00C067F2" w:rsidRDefault="00623D8B" w:rsidP="00C067F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9" w:history="1"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5.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Lựa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chọn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phải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đa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dạng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thực</w:t>
        </w:r>
        <w:proofErr w:type="spellEnd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C067F2" w:rsidRPr="00C067F2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vật</w:t>
        </w:r>
        <w:proofErr w:type="spellEnd"/>
      </w:hyperlink>
    </w:p>
    <w:p w:rsidR="00C067F2" w:rsidRPr="00C067F2" w:rsidRDefault="00C067F2" w:rsidP="00C067F2">
      <w:pPr>
        <w:shd w:val="clear" w:color="auto" w:fill="FAFAFA"/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r>
        <w:tab/>
      </w:r>
      <w:hyperlink r:id="rId10" w:history="1"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Ưu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điểm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làm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bằng</w:t>
        </w:r>
        <w:proofErr w:type="spellEnd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C067F2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</w:rPr>
          <w:t>chậu</w:t>
        </w:r>
        <w:proofErr w:type="spellEnd"/>
      </w:hyperlink>
    </w:p>
    <w:p w:rsidR="004B14C3" w:rsidRPr="00C067F2" w:rsidRDefault="00623D8B">
      <w:pPr>
        <w:rPr>
          <w:lang w:val="vi-VN"/>
        </w:rPr>
      </w:pP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đọc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niềm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mê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chưa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góc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căn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hộ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thuê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sở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ngôi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phố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chưa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Dù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do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đòi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hỏi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drawing>
          <wp:inline distT="0" distB="0" distL="0" distR="0">
            <wp:extent cx="5334000" cy="4010025"/>
            <wp:effectExtent l="0" t="0" r="0" b="9525"/>
            <wp:docPr id="5" name="Picture 5" descr="https://www.yeutrongcay.com/uploads/gallerys/chon-chau-trong-ca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gallerys/chon-chau-trong-cay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lastRenderedPageBreak/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5 </w:t>
      </w:r>
      <w:proofErr w:type="spellStart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mẹo</w:t>
      </w:r>
      <w:proofErr w:type="spellEnd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bản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khuyên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ban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hiên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pStyle w:val="Heading2"/>
        <w:shd w:val="clear" w:color="auto" w:fill="FFFFFF"/>
        <w:spacing w:before="0" w:line="384" w:lineRule="atLeast"/>
        <w:jc w:val="both"/>
        <w:rPr>
          <w:rFonts w:ascii="Arial" w:hAnsi="Arial" w:cs="Arial"/>
          <w:color w:val="222222"/>
          <w:sz w:val="48"/>
          <w:szCs w:val="48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Chọn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chậu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những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chú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ý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cơ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sz w:val="48"/>
          <w:szCs w:val="48"/>
          <w:bdr w:val="none" w:sz="0" w:space="0" w:color="auto" w:frame="1"/>
        </w:rPr>
        <w:t>bản</w:t>
      </w:r>
      <w:proofErr w:type="spellEnd"/>
    </w:p>
    <w:p w:rsidR="00C067F2" w:rsidRPr="00C067F2" w:rsidRDefault="00C067F2" w:rsidP="00C067F2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Chất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liệu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và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kích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thước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của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chậu</w:t>
      </w:r>
      <w:proofErr w:type="spellEnd"/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b/>
          <w:bCs/>
          <w:noProof/>
          <w:color w:val="808080"/>
          <w:bdr w:val="none" w:sz="0" w:space="0" w:color="auto" w:frame="1"/>
        </w:rPr>
        <w:drawing>
          <wp:inline distT="0" distB="0" distL="0" distR="0">
            <wp:extent cx="2247900" cy="3743325"/>
            <wp:effectExtent l="0" t="0" r="0" b="9525"/>
            <wp:docPr id="4" name="Picture 4" descr="https://www.yeutrongcay.com/uploads/gallerys/chon-chau-trong-cay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yeutrongcay.com/uploads/gallerys/chon-chau-trong-cay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liệu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riêng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xấu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hè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biệt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vùng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nhiệt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tiếp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xúc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hộp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sứ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nặng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tiền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ban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bê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gỗ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kim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bê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phù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khía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nữa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Pr="00C067F2" w:rsidRDefault="00C067F2" w:rsidP="00C067F2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Khả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năng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thoát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nước</w:t>
      </w:r>
      <w:proofErr w:type="spellEnd"/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nhớ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thống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Luôn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luôn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lastRenderedPageBreak/>
        <w:t>đang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lỗ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ngừa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triệu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chứng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xảy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do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ẩm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mức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  <w:bdr w:val="none" w:sz="0" w:space="0" w:color="auto" w:frame="1"/>
        </w:rPr>
        <w:drawing>
          <wp:inline distT="0" distB="0" distL="0" distR="0">
            <wp:extent cx="2862647" cy="4276725"/>
            <wp:effectExtent l="0" t="0" r="0" b="0"/>
            <wp:docPr id="3" name="Picture 3" descr="https://www.yeutrongcay.com/uploads/gallerys/chon-chau-trong-cay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yeutrongcay.com/uploads/gallerys/chon-chau-trong-cay-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17" cy="428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br/>
      </w:r>
    </w:p>
    <w:p w:rsidR="00C067F2" w:rsidRPr="00C067F2" w:rsidRDefault="00C067F2" w:rsidP="00C067F2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3.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Chất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lượng</w:t>
      </w:r>
      <w:proofErr w:type="spellEnd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36"/>
          <w:szCs w:val="36"/>
          <w:bdr w:val="none" w:sz="0" w:space="0" w:color="auto" w:frame="1"/>
        </w:rPr>
        <w:t>đất</w:t>
      </w:r>
      <w:proofErr w:type="spellEnd"/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trưởng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chìa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khóa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dinh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trưởng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mua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kém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tiền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vô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bổ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sung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thiện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372100" cy="5343525"/>
            <wp:effectExtent l="0" t="0" r="0" b="9525"/>
            <wp:docPr id="2" name="Picture 2" descr="https://www.yeutrongcay.com/uploads/gallerys/chon-chau-trong-cay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eutrongcay.com/uploads/gallerys/chon-chau-trong-cay-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"https://www.yeutrongcay.com/cach-de-kiem-tra-nong-do-ph-tai-nha-143.html" \t "_blank" </w:instrTex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Tra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Nồng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PH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Tại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C067F2" w:rsidRDefault="00C067F2" w:rsidP="00C067F2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4.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Ánh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sáng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mặt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trời</w:t>
      </w:r>
      <w:proofErr w:type="spellEnd"/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chứa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khoảng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5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giờ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yêu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tưới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chóng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Pr="00C067F2" w:rsidRDefault="00C067F2" w:rsidP="00C067F2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5.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Lựa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chọn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phải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đa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dạng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của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thực</w:t>
      </w:r>
      <w:proofErr w:type="spellEnd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067F2">
        <w:rPr>
          <w:rStyle w:val="notranslate"/>
          <w:rFonts w:ascii="Arial" w:hAnsi="Arial" w:cs="Arial"/>
          <w:i/>
          <w:iCs/>
          <w:color w:val="000000" w:themeColor="text1"/>
          <w:sz w:val="36"/>
          <w:szCs w:val="36"/>
          <w:bdr w:val="none" w:sz="0" w:space="0" w:color="auto" w:frame="1"/>
        </w:rPr>
        <w:t>vật</w:t>
      </w:r>
      <w:proofErr w:type="spellEnd"/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hiểu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cụ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quyết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phù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kiện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hậu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363490" cy="5810250"/>
            <wp:effectExtent l="0" t="0" r="0" b="0"/>
            <wp:docPr id="1" name="Picture 1" descr="https://www.yeutrongcay.com/uploads/gallerys/e5747a447beff3d9ea00e3757f901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yeutrongcay.com/uploads/gallerys/e5747a447beff3d9ea00e3757f901d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97" cy="58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br/>
      </w:r>
    </w:p>
    <w:p w:rsidR="00C067F2" w:rsidRDefault="00C067F2" w:rsidP="00C067F2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36"/>
          <w:szCs w:val="36"/>
        </w:rPr>
      </w:pP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Ưu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điểm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chậu</w:t>
      </w:r>
      <w:proofErr w:type="spellEnd"/>
    </w:p>
    <w:p w:rsidR="00C067F2" w:rsidRDefault="00C067F2" w:rsidP="00C067F2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di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chuyển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cứ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ban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mùa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C067F2" w:rsidRDefault="00C067F2" w:rsidP="00C067F2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nghèo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</w:p>
    <w:p w:rsidR="00C067F2" w:rsidRDefault="00623D8B" w:rsidP="00623D8B">
      <w:pPr>
        <w:jc w:val="center"/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: </w:t>
      </w:r>
      <w:proofErr w:type="spellStart"/>
      <w:r>
        <w:fldChar w:fldCharType="begin"/>
      </w:r>
      <w:r>
        <w:instrText xml:space="preserve"> HYPERLINK "https://www.yeutrongcay.com/bo-tui-nhung-loai-rau-cu-qua-co-the-trong-trong-chau-tai-nha-365.html" \t "_blank" </w:instrText>
      </w:r>
      <w: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Bỏ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túi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r</w:t>
      </w:r>
      <w:bookmarkStart w:id="0" w:name="_GoBack"/>
      <w:bookmarkEnd w:id="0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au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củ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trồng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chậu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u w:val="none"/>
          <w:bdr w:val="none" w:sz="0" w:space="0" w:color="auto" w:frame="1"/>
          <w:shd w:val="clear" w:color="auto" w:fill="FFFFFF"/>
        </w:rPr>
        <w:t>nhà</w:t>
      </w:r>
      <w:proofErr w:type="spellEnd"/>
      <w:r>
        <w:fldChar w:fldCharType="end"/>
      </w:r>
    </w:p>
    <w:sectPr w:rsidR="00C0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DF9"/>
    <w:multiLevelType w:val="multilevel"/>
    <w:tmpl w:val="61B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D099A"/>
    <w:multiLevelType w:val="multilevel"/>
    <w:tmpl w:val="1338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223DC"/>
    <w:multiLevelType w:val="multilevel"/>
    <w:tmpl w:val="BDB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1C"/>
    <w:rsid w:val="002B2C1C"/>
    <w:rsid w:val="004E5B78"/>
    <w:rsid w:val="00623D8B"/>
    <w:rsid w:val="00A31946"/>
    <w:rsid w:val="00C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3B85D-48F2-4C41-91E2-FADFCB3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067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C067F2"/>
  </w:style>
  <w:style w:type="character" w:styleId="Strong">
    <w:name w:val="Strong"/>
    <w:basedOn w:val="DefaultParagraphFont"/>
    <w:uiPriority w:val="22"/>
    <w:qFormat/>
    <w:rsid w:val="00C06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5-chu-y-co-ban-khi-chon-chau-de-trong-cay-118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eutrongcay.com/5-chu-y-co-ban-khi-chon-chau-de-trong-cay-118.html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5-chu-y-co-ban-khi-chon-chau-de-trong-cay-118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eutrongcay.com/5-chu-y-co-ban-khi-chon-chau-de-trong-cay-118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yeutrongcay.com/5-chu-y-co-ban-khi-chon-chau-de-trong-cay-1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5-chu-y-co-ban-khi-chon-chau-de-trong-cay-118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2023-03-15T14:50:00Z</dcterms:created>
  <dcterms:modified xsi:type="dcterms:W3CDTF">2023-03-15T14:58:00Z</dcterms:modified>
</cp:coreProperties>
</file>