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7D" w:rsidRPr="00646E7D" w:rsidRDefault="00646E7D" w:rsidP="00646E7D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</w:pPr>
      <w:proofErr w:type="gram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5</w:t>
      </w:r>
      <w:proofErr w:type="gram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Cách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Tự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Nhiên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Để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Loại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Bỏ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Cỏ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Dại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Ra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Khỏi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Vườn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Của</w:t>
      </w:r>
      <w:proofErr w:type="spellEnd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646E7D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Bạn</w:t>
      </w:r>
      <w:proofErr w:type="spellEnd"/>
    </w:p>
    <w:p w:rsidR="00646E7D" w:rsidRPr="00646E7D" w:rsidRDefault="00646E7D" w:rsidP="00646E7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vi-VN"/>
        </w:rPr>
      </w:pPr>
      <w:r w:rsidRPr="00646E7D">
        <w:rPr>
          <w:rFonts w:ascii="Times New Roman" w:eastAsia="Times New Roman" w:hAnsi="Times New Roman" w:cs="Times New Roman"/>
          <w:color w:val="0070C0"/>
          <w:sz w:val="24"/>
          <w:szCs w:val="24"/>
          <w:lang w:val="vi-VN"/>
        </w:rPr>
        <w:t>Mục lục:</w:t>
      </w:r>
    </w:p>
    <w:p w:rsidR="00646E7D" w:rsidRPr="00646E7D" w:rsidRDefault="00646E7D" w:rsidP="00646E7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5" w:history="1"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1.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Không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để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cây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con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phát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triển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thành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cây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lớn</w:t>
        </w:r>
        <w:proofErr w:type="spellEnd"/>
      </w:hyperlink>
    </w:p>
    <w:p w:rsidR="00646E7D" w:rsidRPr="00646E7D" w:rsidRDefault="00646E7D" w:rsidP="00646E7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6" w:history="1"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2.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Đừng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để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cỏ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dại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lên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hạt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giống</w:t>
        </w:r>
        <w:proofErr w:type="spellEnd"/>
      </w:hyperlink>
    </w:p>
    <w:p w:rsidR="00646E7D" w:rsidRPr="00646E7D" w:rsidRDefault="00646E7D" w:rsidP="00646E7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7" w:history="1"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3.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Đừng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để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cỏ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dại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phát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triển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hệ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thống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rễ</w:t>
        </w:r>
        <w:proofErr w:type="spellEnd"/>
      </w:hyperlink>
    </w:p>
    <w:p w:rsidR="00646E7D" w:rsidRPr="00646E7D" w:rsidRDefault="00646E7D" w:rsidP="00646E7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8" w:history="1"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4.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Tạo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một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hệ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thống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phòng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thủ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mạnh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mẽ</w:t>
        </w:r>
        <w:proofErr w:type="spellEnd"/>
      </w:hyperlink>
    </w:p>
    <w:p w:rsidR="00646E7D" w:rsidRDefault="00646E7D" w:rsidP="00646E7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9" w:history="1"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5.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Cày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, xới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lại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vườn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sau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mỗi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mùa</w:t>
        </w:r>
        <w:proofErr w:type="spellEnd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646E7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vụ</w:t>
        </w:r>
        <w:proofErr w:type="spellEnd"/>
      </w:hyperlink>
    </w:p>
    <w:p w:rsidR="00646E7D" w:rsidRDefault="00646E7D" w:rsidP="00646E7D">
      <w:pPr>
        <w:spacing w:after="0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646E7D" w:rsidRDefault="00646E7D" w:rsidP="00646E7D">
      <w:pPr>
        <w:spacing w:after="0" w:line="360" w:lineRule="auto"/>
        <w:rPr>
          <w:rFonts w:ascii="Arial" w:hAnsi="Arial" w:cs="Arial"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tàn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phá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hoạch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ta,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cạnh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dinh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hưởng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sao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thoát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khỏi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thảm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cảnh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hưởng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tới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?</w:t>
      </w:r>
    </w:p>
    <w:p w:rsidR="00646E7D" w:rsidRDefault="00646E7D" w:rsidP="00646E7D">
      <w:pPr>
        <w:pStyle w:val="Heading2"/>
        <w:shd w:val="clear" w:color="auto" w:fill="FFFFFF"/>
        <w:spacing w:before="0" w:line="384" w:lineRule="atLeast"/>
        <w:jc w:val="both"/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</w:pP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Sau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đây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số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phương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pháp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sẽ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giúp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bỏ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cỏ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dại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ra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khỏi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vườn</w:t>
      </w:r>
      <w:bookmarkStart w:id="0" w:name="_GoBack"/>
      <w:bookmarkEnd w:id="0"/>
      <w:proofErr w:type="spellEnd"/>
    </w:p>
    <w:p w:rsidR="005D2030" w:rsidRPr="005D2030" w:rsidRDefault="005D2030" w:rsidP="005D2030"/>
    <w:p w:rsidR="00646E7D" w:rsidRDefault="00646E7D" w:rsidP="00646E7D">
      <w:pPr>
        <w:shd w:val="clear" w:color="auto" w:fill="FFFFFF"/>
        <w:spacing w:line="360" w:lineRule="auto"/>
        <w:jc w:val="center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: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gramStart"/>
      <w:r w:rsidRPr="00646E7D">
        <w:rPr>
          <w:rFonts w:ascii="Arial" w:hAnsi="Arial" w:cs="Arial"/>
          <w:color w:val="1F4E79" w:themeColor="accent1" w:themeShade="80"/>
          <w:sz w:val="21"/>
          <w:szCs w:val="21"/>
          <w:lang w:val="vi-VN"/>
        </w:rPr>
        <w:t>9</w:t>
      </w:r>
      <w:proofErr w:type="gramEnd"/>
      <w:r w:rsidRPr="00646E7D">
        <w:rPr>
          <w:rFonts w:ascii="Arial" w:hAnsi="Arial" w:cs="Arial"/>
          <w:color w:val="1F4E79" w:themeColor="accent1" w:themeShade="80"/>
          <w:sz w:val="21"/>
          <w:szCs w:val="21"/>
          <w:lang w:val="vi-VN"/>
        </w:rPr>
        <w:t xml:space="preserve"> </w:t>
      </w:r>
      <w:hyperlink r:id="rId10" w:tgtFrame="_blank" w:history="1">
        <w:proofErr w:type="spellStart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>Lời</w:t>
        </w:r>
        <w:proofErr w:type="spellEnd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>Khuyên</w:t>
        </w:r>
        <w:proofErr w:type="spellEnd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 xml:space="preserve"> Cho </w:t>
        </w:r>
        <w:proofErr w:type="spellStart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>Người</w:t>
        </w:r>
        <w:proofErr w:type="spellEnd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>Mới</w:t>
        </w:r>
        <w:proofErr w:type="spellEnd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>Bắt</w:t>
        </w:r>
        <w:proofErr w:type="spellEnd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>Đầu</w:t>
        </w:r>
        <w:proofErr w:type="spellEnd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>Làm</w:t>
        </w:r>
        <w:proofErr w:type="spellEnd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>Vườn</w:t>
        </w:r>
        <w:proofErr w:type="spellEnd"/>
        <w:r w:rsidRPr="00646E7D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</w:rPr>
          <w:t> </w:t>
        </w:r>
      </w:hyperlink>
    </w:p>
    <w:p w:rsidR="00646E7D" w:rsidRDefault="00646E7D" w:rsidP="00646E7D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Cỏ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hai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chính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 </w:t>
      </w:r>
    </w:p>
    <w:p w:rsidR="00646E7D" w:rsidRDefault="00646E7D" w:rsidP="00646E7D">
      <w:pPr>
        <w:pStyle w:val="Heading4"/>
        <w:shd w:val="clear" w:color="auto" w:fill="FFFFFF"/>
        <w:spacing w:before="0" w:line="360" w:lineRule="auto"/>
        <w:jc w:val="both"/>
        <w:rPr>
          <w:rFonts w:ascii="Arial" w:hAnsi="Arial" w:cs="Arial"/>
          <w:b/>
          <w:bCs/>
          <w:color w:val="80808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>Cỏ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>dại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>hàng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>năm</w:t>
      </w:r>
      <w:proofErr w:type="spellEnd"/>
      <w:r>
        <w:rPr>
          <w:rStyle w:val="notranslate"/>
          <w:rFonts w:ascii="Arial" w:hAnsi="Arial" w:cs="Arial"/>
          <w:b/>
          <w:bCs/>
          <w:color w:val="808080"/>
          <w:sz w:val="27"/>
          <w:szCs w:val="27"/>
          <w:bdr w:val="none" w:sz="0" w:space="0" w:color="auto" w:frame="1"/>
        </w:rPr>
        <w:t> </w:t>
      </w:r>
    </w:p>
    <w:p w:rsidR="00646E7D" w:rsidRDefault="00646E7D" w:rsidP="00646E7D">
      <w:pPr>
        <w:shd w:val="clear" w:color="auto" w:fill="FFFFFF"/>
        <w:spacing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chu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sinh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vụ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thường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hệ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ngắn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 </w:t>
      </w:r>
    </w:p>
    <w:p w:rsidR="00646E7D" w:rsidRDefault="00646E7D" w:rsidP="00646E7D">
      <w:pPr>
        <w:pStyle w:val="Heading4"/>
        <w:shd w:val="clear" w:color="auto" w:fill="FFFFFF"/>
        <w:spacing w:before="0" w:line="360" w:lineRule="auto"/>
        <w:jc w:val="both"/>
        <w:rPr>
          <w:rFonts w:ascii="Arial" w:hAnsi="Arial" w:cs="Arial"/>
          <w:color w:val="80808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>Loài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>cỏ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>dại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>lâu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27"/>
          <w:szCs w:val="27"/>
          <w:bdr w:val="none" w:sz="0" w:space="0" w:color="auto" w:frame="1"/>
        </w:rPr>
        <w:t>năm</w:t>
      </w:r>
      <w:proofErr w:type="spellEnd"/>
      <w:r>
        <w:rPr>
          <w:rStyle w:val="notranslate"/>
          <w:rFonts w:ascii="Arial" w:hAnsi="Arial" w:cs="Arial"/>
          <w:b/>
          <w:bCs/>
          <w:color w:val="808080"/>
          <w:sz w:val="27"/>
          <w:szCs w:val="27"/>
          <w:bdr w:val="none" w:sz="0" w:space="0" w:color="auto" w:frame="1"/>
        </w:rPr>
        <w:t> </w:t>
      </w:r>
    </w:p>
    <w:p w:rsidR="00646E7D" w:rsidRDefault="00646E7D" w:rsidP="00646E7D">
      <w:pPr>
        <w:shd w:val="clear" w:color="auto" w:fill="FFFFFF"/>
        <w:spacing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tuổi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thọ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05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trở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hệ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gốc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đoạn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thuận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sinh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chóng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46E7D" w:rsidRDefault="00646E7D" w:rsidP="00646E7D">
      <w:p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</w:rPr>
        <w:lastRenderedPageBreak/>
        <w:drawing>
          <wp:inline distT="0" distB="0" distL="0" distR="0">
            <wp:extent cx="2819400" cy="18685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ttle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695" cy="18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7D" w:rsidRDefault="00646E7D" w:rsidP="00646E7D">
      <w:pPr>
        <w:shd w:val="clear" w:color="auto" w:fill="FFFFFF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Kiểm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soát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ảnh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 Ở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ta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tập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trung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kỹ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bản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thủ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suốt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vụ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kiểm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soát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giữ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hầu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hết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ảnh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46E7D" w:rsidRDefault="00646E7D" w:rsidP="00646E7D">
      <w:p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</w:rPr>
        <w:drawing>
          <wp:inline distT="0" distB="0" distL="0" distR="0">
            <wp:extent cx="2857500" cy="1600200"/>
            <wp:effectExtent l="0" t="0" r="0" b="0"/>
            <wp:docPr id="4" name="Picture 4" descr="https://www.yeutrongcay.com/uploads/foder1/1/cach-tu-nhien-de-loai-bo-co-dai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yeutrongcay.com/uploads/foder1/1/cach-tu-nhien-de-loai-bo-co-dai-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7D" w:rsidRDefault="00646E7D" w:rsidP="00646E7D">
      <w:pPr>
        <w:pStyle w:val="Heading2"/>
        <w:shd w:val="clear" w:color="auto" w:fill="FFFFFF"/>
        <w:spacing w:before="0" w:line="360" w:lineRule="auto"/>
        <w:jc w:val="both"/>
        <w:rPr>
          <w:rFonts w:ascii="Arial" w:hAnsi="Arial" w:cs="Arial"/>
          <w:color w:val="222222"/>
          <w:sz w:val="48"/>
          <w:szCs w:val="48"/>
        </w:rPr>
      </w:pPr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5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chiến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lược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để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Loại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bỏ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cỏ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dại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ra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khỏi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vườn</w:t>
      </w:r>
      <w:proofErr w:type="spellEnd"/>
    </w:p>
    <w:p w:rsidR="00646E7D" w:rsidRPr="00527F4A" w:rsidRDefault="00527F4A" w:rsidP="00646E7D">
      <w:pPr>
        <w:pStyle w:val="Heading3"/>
        <w:shd w:val="clear" w:color="auto" w:fill="FFFFFF"/>
        <w:spacing w:before="0" w:line="360" w:lineRule="auto"/>
        <w:jc w:val="both"/>
        <w:rPr>
          <w:rStyle w:val="Strong"/>
          <w:rFonts w:ascii="Arial" w:hAnsi="Arial" w:cs="Arial"/>
          <w:b w:val="0"/>
          <w:bCs w:val="0"/>
          <w:color w:val="808080"/>
          <w:sz w:val="21"/>
          <w:szCs w:val="21"/>
          <w:bdr w:val="none" w:sz="0" w:space="0" w:color="auto" w:frame="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Lập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kỹ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thuật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kiểm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soát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tương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chu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theo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sự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mầm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tăng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sinh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sự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hoàn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chắc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chắn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còn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mầm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646E7D" w:rsidRPr="00527F4A" w:rsidRDefault="00646E7D" w:rsidP="00646E7D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1.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Không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để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cây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con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phát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triển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thành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cây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lớn</w:t>
      </w:r>
      <w:proofErr w:type="spellEnd"/>
    </w:p>
    <w:p w:rsidR="00646E7D" w:rsidRDefault="00646E7D" w:rsidP="00646E7D">
      <w:pPr>
        <w:shd w:val="clear" w:color="auto" w:fill="FFFFFF"/>
        <w:spacing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vậy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cuốc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tay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nhổ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gốc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chưa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hội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mọc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hệ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tiếp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theo.</w:t>
      </w:r>
      <w:proofErr w:type="spellEnd"/>
      <w:r>
        <w:rPr>
          <w:rFonts w:ascii="Arial" w:hAnsi="Arial" w:cs="Arial"/>
          <w:color w:val="808080"/>
          <w:sz w:val="21"/>
          <w:szCs w:val="21"/>
        </w:rPr>
        <w:t> </w:t>
      </w:r>
    </w:p>
    <w:p w:rsidR="00646E7D" w:rsidRDefault="00646E7D" w:rsidP="00646E7D">
      <w:pPr>
        <w:shd w:val="clear" w:color="auto" w:fill="FFFFFF"/>
        <w:spacing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tiếp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xúc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nguy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ngập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ra.</w:t>
      </w:r>
      <w:proofErr w:type="spellEnd"/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Chiến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biệt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hữu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hàng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lâu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46E7D" w:rsidRDefault="00646E7D" w:rsidP="00646E7D">
      <w:pPr>
        <w:shd w:val="clear" w:color="auto" w:fill="FFFFFF"/>
        <w:spacing w:line="36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</w:rPr>
        <w:lastRenderedPageBreak/>
        <w:drawing>
          <wp:inline distT="0" distB="0" distL="0" distR="0">
            <wp:extent cx="2466975" cy="1847850"/>
            <wp:effectExtent l="0" t="0" r="9525" b="0"/>
            <wp:docPr id="3" name="Picture 3" descr="https://www.yeutrongcay.com/uploads/foder1/1/cach-tu-nhien-de-loai-bo-co-dai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yeutrongcay.com/uploads/foder1/1/cach-tu-nhien-de-loai-bo-co-dai-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7D" w:rsidRPr="00527F4A" w:rsidRDefault="00646E7D" w:rsidP="00646E7D">
      <w:pPr>
        <w:pStyle w:val="Heading3"/>
        <w:shd w:val="clear" w:color="auto" w:fill="FFFFFF"/>
        <w:spacing w:before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2.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Đừng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để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cỏ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dại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lên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hạt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giống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 </w:t>
      </w:r>
    </w:p>
    <w:p w:rsidR="00646E7D" w:rsidRDefault="00646E7D" w:rsidP="00646E7D">
      <w:pPr>
        <w:shd w:val="clear" w:color="auto" w:fill="FFFFFF"/>
        <w:spacing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nở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khoảng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ngắn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thôi</w:t>
      </w:r>
      <w:proofErr w:type="spellEnd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 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mang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khắp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hoảng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rộng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luôn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chiến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tiêu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diệt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vượt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qua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tầm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kiểm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soát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</w:p>
    <w:p w:rsidR="00646E7D" w:rsidRDefault="00646E7D" w:rsidP="00646E7D">
      <w:pPr>
        <w:shd w:val="clear" w:color="auto" w:fill="FFFFFF"/>
        <w:spacing w:line="36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</w:rPr>
        <w:drawing>
          <wp:inline distT="0" distB="0" distL="0" distR="0">
            <wp:extent cx="2857500" cy="1905000"/>
            <wp:effectExtent l="0" t="0" r="0" b="0"/>
            <wp:docPr id="2" name="Picture 2" descr="https://www.yeutrongcay.com/uploads/foder1/1/cach-tu-nhien-de-loai-bo-co-dai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yeutrongcay.com/uploads/foder1/1/cach-tu-nhien-de-loai-bo-co-dai-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7D" w:rsidRPr="00527F4A" w:rsidRDefault="00646E7D" w:rsidP="00646E7D">
      <w:pPr>
        <w:pStyle w:val="Heading3"/>
        <w:shd w:val="clear" w:color="auto" w:fill="FFFFFF"/>
        <w:spacing w:before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3.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Đừng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để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cỏ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dại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phát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triển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hệ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thống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rễ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 </w:t>
      </w:r>
    </w:p>
    <w:p w:rsidR="00646E7D" w:rsidRDefault="00646E7D" w:rsidP="00646E7D">
      <w:pPr>
        <w:shd w:val="clear" w:color="auto" w:fill="FFFFFF"/>
        <w:spacing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hệ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càng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lòng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chồi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non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ảnh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nghiêm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trọng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Dựa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thức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: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dinh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dưỡng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ta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dùng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kéo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tỉa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chặt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hết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chưa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đủ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nhổ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tận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hội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mọc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chồi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46E7D" w:rsidRDefault="00646E7D" w:rsidP="00646E7D">
      <w:pPr>
        <w:shd w:val="clear" w:color="auto" w:fill="FFFFFF"/>
        <w:spacing w:line="36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</w:rPr>
        <w:lastRenderedPageBreak/>
        <w:drawing>
          <wp:inline distT="0" distB="0" distL="0" distR="0">
            <wp:extent cx="2619375" cy="1743075"/>
            <wp:effectExtent l="0" t="0" r="9525" b="9525"/>
            <wp:docPr id="1" name="Picture 1" descr="https://www.yeutrongcay.com/uploads/foder1/1/cach-tu-nhien-de-loai-bo-co-dai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yeutrongcay.com/uploads/foder1/1/cach-tu-nhien-de-loai-bo-co-dai-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7D" w:rsidRPr="00527F4A" w:rsidRDefault="00646E7D" w:rsidP="00646E7D">
      <w:pPr>
        <w:pStyle w:val="Heading3"/>
        <w:shd w:val="clear" w:color="auto" w:fill="FFFFFF"/>
        <w:spacing w:before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4.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Tạo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một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hệ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thống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phòng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thủ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mạnh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mẽ</w:t>
      </w:r>
      <w:proofErr w:type="spellEnd"/>
      <w:r w:rsidRPr="00527F4A">
        <w:rPr>
          <w:rStyle w:val="notranslate"/>
          <w:rFonts w:ascii="Arial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 </w:t>
      </w:r>
    </w:p>
    <w:p w:rsidR="00646E7D" w:rsidRDefault="00646E7D" w:rsidP="00646E7D">
      <w:pPr>
        <w:shd w:val="clear" w:color="auto" w:fill="FFFFFF"/>
        <w:spacing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kỹ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trọt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tránh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che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phủ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lan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rộng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</w:p>
    <w:p w:rsidR="00646E7D" w:rsidRPr="00527F4A" w:rsidRDefault="00646E7D" w:rsidP="00646E7D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5.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Cày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xới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lại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vườn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sau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mỗi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mùa</w:t>
      </w:r>
      <w:proofErr w:type="spellEnd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27F4A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vụ</w:t>
      </w:r>
      <w:proofErr w:type="spellEnd"/>
    </w:p>
    <w:p w:rsidR="00646E7D" w:rsidRDefault="00646E7D" w:rsidP="00646E7D">
      <w:pPr>
        <w:shd w:val="clear" w:color="auto" w:fill="FFFFFF"/>
        <w:spacing w:line="360" w:lineRule="auto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mỗi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xót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646E7D" w:rsidRDefault="00646E7D" w:rsidP="00646E7D">
      <w:pPr>
        <w:shd w:val="clear" w:color="auto" w:fill="FFFFFF"/>
        <w:spacing w:line="360" w:lineRule="auto"/>
        <w:jc w:val="center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: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"https://www.yeutrongcay.com/12-tac-dung-dang-ngac-nhien-cua-giam-trong-lam-vuon-183.html"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>diệt</w:t>
      </w:r>
      <w:proofErr w:type="spellEnd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>dấm</w:t>
      </w:r>
      <w:proofErr w:type="spellEnd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23527C"/>
          <w:sz w:val="21"/>
          <w:szCs w:val="21"/>
          <w:bdr w:val="none" w:sz="0" w:space="0" w:color="auto" w:frame="1"/>
        </w:rPr>
        <w:t>ăn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</w:p>
    <w:p w:rsidR="00646E7D" w:rsidRPr="00646E7D" w:rsidRDefault="00646E7D" w:rsidP="00646E7D">
      <w:pPr>
        <w:spacing w:after="0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4B14C3" w:rsidRDefault="005D2030"/>
    <w:sectPr w:rsidR="004B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1E3"/>
    <w:multiLevelType w:val="multilevel"/>
    <w:tmpl w:val="96DE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18"/>
    <w:rsid w:val="004E5B78"/>
    <w:rsid w:val="00527F4A"/>
    <w:rsid w:val="005D2030"/>
    <w:rsid w:val="00646E7D"/>
    <w:rsid w:val="00A31946"/>
    <w:rsid w:val="00F5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DFBD"/>
  <w15:chartTrackingRefBased/>
  <w15:docId w15:val="{EFF35E44-6ECA-44D2-A64E-EBE7FDA7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46E7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E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E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E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646E7D"/>
    <w:rPr>
      <w:i/>
      <w:iCs/>
    </w:rPr>
  </w:style>
  <w:style w:type="character" w:styleId="Strong">
    <w:name w:val="Strong"/>
    <w:basedOn w:val="DefaultParagraphFont"/>
    <w:uiPriority w:val="22"/>
    <w:qFormat/>
    <w:rsid w:val="00646E7D"/>
    <w:rPr>
      <w:b/>
      <w:bCs/>
    </w:rPr>
  </w:style>
  <w:style w:type="character" w:customStyle="1" w:styleId="notranslate">
    <w:name w:val="notranslate"/>
    <w:basedOn w:val="DefaultParagraphFont"/>
    <w:rsid w:val="0064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7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5-cach-tu-nhien-de-loai-bo-co-dai-ra-khoi-vuon-cua-ban-286.html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eutrongcay.com/5-cach-tu-nhien-de-loai-bo-co-dai-ra-khoi-vuon-cua-ban-286.html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5-cach-tu-nhien-de-loai-bo-co-dai-ra-khoi-vuon-cua-ban-286.html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www.yeutrongcay.com/5-cach-tu-nhien-de-loai-bo-co-dai-ra-khoi-vuon-cua-ban-286.htm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www.yeutrongcay.com/loi-khuyen-cho-nguoi-moi-bat-dau-lam-vuon-12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5-cach-tu-nhien-de-loai-bo-co-dai-ra-khoi-vuon-cua-ban-286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3</cp:revision>
  <dcterms:created xsi:type="dcterms:W3CDTF">2023-03-15T14:35:00Z</dcterms:created>
  <dcterms:modified xsi:type="dcterms:W3CDTF">2023-03-15T14:48:00Z</dcterms:modified>
</cp:coreProperties>
</file>