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Contenido Quest Multi</w:t>
      </w:r>
    </w:p>
    <w:p>
      <w:pPr>
        <w:pStyle w:val="Heading2"/>
      </w:pPr>
      <w:r>
        <w:t>Título de la Promoción</w:t>
      </w:r>
    </w:p>
    <w:p>
      <w:r>
        <w:t>Sorteo de Premios Pragmatic 20.000 €</w:t>
      </w:r>
    </w:p>
    <w:p>
      <w:pPr>
        <w:pStyle w:val="Heading2"/>
      </w:pPr>
      <w:r>
        <w:t>Descripción de la Promoción</w:t>
      </w:r>
    </w:p>
    <w:p>
      <w:r>
        <w:t>Gane una parte de más de 20.000 € en dos emocionantes semanas de sorteos de Pragmatic Play. Apueste 100 € en las tragamonedas de Pragmatic Play para obtener un boleto para el sorteo. Se pueden ganar hasta 100 boletos por semana.</w:t>
      </w:r>
    </w:p>
    <w:p>
      <w:pPr>
        <w:pStyle w:val="Heading2"/>
      </w:pPr>
      <w:r>
        <w:t>Banner Informativo (Pestaña En Vivo)</w:t>
      </w:r>
    </w:p>
    <w:p>
      <w:r>
        <w:t>Apueste 100 € en las tragamonedas de Pragmatic Play para obtener un boleto para el sorteo.</w:t>
      </w:r>
    </w:p>
    <w:p>
      <w:r>
        <w:t>Obtenga hasta 100 boletos por semana.</w:t>
      </w:r>
    </w:p>
    <w:p>
      <w:r>
        <w:t>Premios por un valor total de más de 20.000 € disponibles en varios mercados.</w:t>
      </w:r>
    </w:p>
    <w:p>
      <w:pPr>
        <w:pStyle w:val="Heading2"/>
      </w:pPr>
      <w:r>
        <w:t>Banner Informativo (Pestaña Completado)</w:t>
      </w:r>
    </w:p>
    <w:p>
      <w:r>
        <w:t>Cualquier Desafío completado aparecerá aquí. Haga clic en la pestaña «En Vivo» para ver los Desafíos disponibles actualmente.</w:t>
      </w:r>
    </w:p>
    <w:p>
      <w:pPr>
        <w:pStyle w:val="Heading2"/>
      </w:pPr>
      <w:r>
        <w:t>Información Emergente</w:t>
      </w:r>
    </w:p>
    <w:p>
      <w:r>
        <w:t>Términos y Condiciones</w:t>
      </w:r>
    </w:p>
    <w:p/>
    <w:p>
      <w:r>
        <w:t>Qué se ofrece</w:t>
      </w:r>
    </w:p>
    <w:p>
      <w:r>
        <w:t>Los jugadores que completen un Desafío del Casino durante el período de la oferta podrán obtener participaciones en el Sorteo de Premios Pragmatic 20.000 € y tendrán la oportunidad de ganar premios en efectivo o Bonos Instantáneos del Casino.</w:t>
      </w:r>
    </w:p>
    <w:p/>
    <w:p>
      <w:r>
        <w:t>Cuándo se lleva a cabo la oferta</w:t>
      </w:r>
    </w:p>
    <w:p>
      <w:r>
        <w:t>Esta oferta estará disponible desde el 6 de octubre de 2025 hasta el 2 de noviembre de 2025 y se divide en dos períodos semanales:</w:t>
      </w:r>
    </w:p>
    <w:p>
      <w:r>
        <w:t>- Semana 1: del 6 al 12 de octubre</w:t>
      </w:r>
    </w:p>
    <w:p>
      <w:r>
        <w:t>- Semana 2: del 27 de octubre al 2 de noviembre</w:t>
      </w:r>
    </w:p>
    <w:p/>
    <w:p>
      <w:r>
        <w:t>Los Desafíos se desarrollan de 10:00 a 23:58 CEST cada día.</w:t>
      </w:r>
    </w:p>
    <w:p>
      <w:r>
        <w:t>Los sorteos se realizarán a las 23:59 CEST de cada domingo correspondiente.</w:t>
      </w:r>
    </w:p>
    <w:p/>
    <w:p>
      <w:r>
        <w:t>Quién puede participar y cómo se puede calificar</w:t>
      </w:r>
    </w:p>
    <w:p>
      <w:r>
        <w:t>La oferta está disponible para los jugadores de PokerStars Casino con dinero real en los mercados elegibles.</w:t>
      </w:r>
    </w:p>
    <w:p>
      <w:r>
        <w:t>Los jugadores deben inscribirse a través de la ventana de Desafíos una sola vez durante la Semana 1 y permanecerán inscritos automáticamente en la Semana 2.</w:t>
      </w:r>
    </w:p>
    <w:p>
      <w:r>
        <w:t>Para calificar, apueste 100 € en las tragamonedas de Pragmatic Play durante el período semanal para recibir un boleto para el sorteo.</w:t>
      </w:r>
    </w:p>
    <w:p>
      <w:r>
        <w:t>Los jugadores pueden completar el desafío hasta 100 veces por semana, recibiendo un boleto por cada finalización.</w:t>
      </w:r>
    </w:p>
    <w:p/>
    <w:p>
      <w:r>
        <w:t>Requisitos de apuesta y limitaciones por tipo de juego</w:t>
      </w:r>
    </w:p>
    <w:p>
      <w:r>
        <w:t>Solo el juego en tragamonedas de Pragmatic Play contará para el progreso. No se aplica un requisito de apuesta mínima más allá de los 100 € requeridos.</w:t>
      </w:r>
    </w:p>
    <w:p/>
    <w:p>
      <w:r>
        <w:t>Cómo reclamar y canjear la oferta</w:t>
      </w:r>
    </w:p>
    <w:p>
      <w:r>
        <w:t>Los boletos se acreditarán automáticamente tras completar cada desafío y se incluirán en el sorteo correspondiente.</w:t>
      </w:r>
    </w:p>
    <w:p>
      <w:r>
        <w:t>Los premios se otorgarán de la siguiente manera:</w:t>
      </w:r>
    </w:p>
    <w:p/>
    <w:p>
      <w:r>
        <w:t>€20.000 por sorteo:</w:t>
      </w:r>
    </w:p>
    <w:p>
      <w:r>
        <w:t>- 1.000 € en efectivo – 1</w:t>
      </w:r>
    </w:p>
    <w:p>
      <w:r>
        <w:t>- 300 € en Bonos de Casino – 10</w:t>
      </w:r>
    </w:p>
    <w:p>
      <w:r>
        <w:t>- 250 € en Bonos de Casino – 20</w:t>
      </w:r>
    </w:p>
    <w:p>
      <w:r>
        <w:t>- 80 € en Bonos de Casino – 50</w:t>
      </w:r>
    </w:p>
    <w:p>
      <w:r>
        <w:t>- 40 € en Bonos de Casino – 80</w:t>
      </w:r>
    </w:p>
    <w:p>
      <w:r>
        <w:t>- 5 € en Bonos de Casino – 800</w:t>
      </w:r>
    </w:p>
    <w:p/>
    <w:p>
      <w:r>
        <w:t>Qué más necesita saber</w:t>
      </w:r>
    </w:p>
    <w:p>
      <w:r>
        <w:t>Los premios en efectivo no tienen requisitos de apuesta y no se pueden transferir.</w:t>
      </w:r>
    </w:p>
    <w:p>
      <w:r>
        <w:t>Los Bonos Instantáneos del Casino son válidos durante 72 horas y requieren aceptación en el Reino Unido.</w:t>
      </w:r>
    </w:p>
    <w:p>
      <w:r>
        <w:t>La disponibilidad de los juegos puede variar según el dispositivo y el mercado.</w:t>
      </w:r>
    </w:p>
    <w:p>
      <w:r>
        <w:t>Consulte los Términos y Condiciones generales de las promociones.</w:t>
      </w:r>
    </w:p>
    <w:p>
      <w:pPr>
        <w:pStyle w:val="Heading1"/>
      </w:pPr>
      <w:r>
        <w:t>Contenido de la Tarea del Quest</w:t>
      </w:r>
    </w:p>
    <w:p>
      <w:pPr>
        <w:pStyle w:val="Heading2"/>
      </w:pPr>
      <w:r>
        <w:t>Título de la Tarea</w:t>
      </w:r>
    </w:p>
    <w:p>
      <w:r>
        <w:t>Sorteo de Premios Pragmatic 20.000 €</w:t>
      </w:r>
    </w:p>
    <w:p>
      <w:pPr>
        <w:pStyle w:val="Heading2"/>
      </w:pPr>
      <w:r>
        <w:t>Descripción de la Tarea</w:t>
      </w:r>
    </w:p>
    <w:p>
      <w:r>
        <w:t>Apueste 100 € en las tragamonedas de Pragmatic Play para obtener un boleto para el sorteo.</w:t>
      </w:r>
    </w:p>
    <w:p>
      <w:r>
        <w:t>Puede ganar hasta 100 boletos por semana durante el período de la oferta.</w:t>
      </w:r>
    </w:p>
    <w:p>
      <w:pPr>
        <w:pStyle w:val="Heading2"/>
      </w:pPr>
      <w:r>
        <w:t>Mensaje Informativo de la Tarea</w:t>
      </w:r>
    </w:p>
    <w:p>
      <w:r>
        <w:t>Su progreso se rastreará automáticamente después de inscribirse.</w:t>
      </w:r>
    </w:p>
    <w:p>
      <w:pPr>
        <w:pStyle w:val="Heading2"/>
      </w:pPr>
      <w:r>
        <w:t>Mensaje de Advertencia</w:t>
      </w:r>
    </w:p>
    <w:p>
      <w:r>
        <w:t>Se requiere inscripción. Solo las apuestas realizadas en las tragamonedas de Pragmatic Play contarán para su progreso.</w:t>
      </w:r>
    </w:p>
    <w:p>
      <w:pPr>
        <w:pStyle w:val="Heading2"/>
      </w:pPr>
      <w:r>
        <w:t>Botón de Acción (antes de inscribirse)</w:t>
      </w:r>
    </w:p>
    <w:p>
      <w:r>
        <w:t>Inscribirse</w:t>
      </w:r>
    </w:p>
    <w:p>
      <w:pPr>
        <w:pStyle w:val="Heading2"/>
      </w:pPr>
      <w:r>
        <w:t>Botón de Acción (después de inscribirse)</w:t>
      </w:r>
    </w:p>
    <w:p>
      <w:r>
        <w:t>Jugar</w:t>
      </w:r>
    </w:p>
    <w:p>
      <w:pPr>
        <w:pStyle w:val="Heading1"/>
      </w:pPr>
      <w:r>
        <w:t>Contenido de la Recompensa del Quest</w:t>
      </w:r>
    </w:p>
    <w:p>
      <w:pPr>
        <w:pStyle w:val="Heading2"/>
      </w:pPr>
      <w:r>
        <w:t>Contenido del Premio</w:t>
      </w:r>
    </w:p>
    <w:p>
      <w:r>
        <w:t>Entrada al Sorteo de Premios Pragmatic 20.000 €</w:t>
      </w:r>
    </w:p>
    <w:p>
      <w:pPr>
        <w:pStyle w:val="Heading2"/>
      </w:pPr>
      <w:r>
        <w:t>Contenido del Premio Acreditado</w:t>
      </w:r>
    </w:p>
    <w:p>
      <w:r>
        <w:t>Boleto acreditado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