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v="urn:schemas-microsoft-com:vml">
  <w:body>
    <w:p>
      <w:r>
        <w:t>Văn bản trước hình ảnh và đối tượng đồ họa.</w:t>
      </w:r>
    </w:p>
    <w:p>
      <w:r>
        <w:drawing>
          <wp:inline xmlns:wp="http://schemas.openxmlformats.org/drawingml/2006/wordprocessingDrawing">
            <wp:docPr id="101" name="Diagram_Sodo.png"/>
          </wp:inline>
        </w:drawing>
      </w:r>
    </w:p>
    <w:p>
      <w:r>
        <w:t>Văn bản xen giữa đối tượng hình vẽ và OLE.</w:t>
      </w:r>
    </w:p>
    <w:p>
      <w:r>
        <w:pict>
          <v:shape id="shape01" type="#_x0000_t75"/>
        </w:pict>
      </w:r>
    </w:p>
    <w:p>
      <w:r>
        <w:object>
          <o:OLEObject xmlns:o="urn:schemas-microsoft-com:office:office" Type="Embed" ProgID="Excel.Sheet.12" ShapeID="ole01"/>
        </w:object>
      </w:r>
    </w:p>
    <w:p>
      <w:customXml w:element="EducationalAnnotation">
        <w:r>
          <w:t>Nội dung trong thẻ customXml được bảo toàn an toàn.</w:t>
        </w:r>
      </w:customXml>
    </w:p>
    <w:p>
      <w:unknownTag>Thẻ XML không xác định cần ghi nhận uncertainty</w:unknownTag>
      <w:r>
        <w:t>Đoạn kết thúc tài liệu kiểm tra.</w:t>
      </w:r>
    </w:p>
  </w:body>
</w:document>
</file>