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9ED" w:rsidRDefault="001559ED" w:rsidP="001559ED">
      <w:pPr>
        <w:pStyle w:val="Titre"/>
      </w:pPr>
    </w:p>
    <w:p w:rsidR="001559ED" w:rsidRPr="005E7003" w:rsidRDefault="001559ED" w:rsidP="001559ED">
      <w:pPr>
        <w:pStyle w:val="Titre"/>
      </w:pPr>
      <w:r w:rsidRPr="005E7003">
        <w:t xml:space="preserve">Manuel utilisateur : </w:t>
      </w:r>
      <w:r>
        <w:t>Client Web</w:t>
      </w:r>
    </w:p>
    <w:p w:rsidR="00600F6E" w:rsidRDefault="00447B69">
      <w:pPr>
        <w:rPr>
          <w:sz w:val="24"/>
          <w:szCs w:val="24"/>
        </w:rPr>
      </w:pPr>
    </w:p>
    <w:p w:rsidR="00787A18" w:rsidRDefault="00787A18" w:rsidP="00787A18">
      <w:pPr>
        <w:pStyle w:val="Paragraphedeliste"/>
        <w:numPr>
          <w:ilvl w:val="0"/>
          <w:numId w:val="1"/>
        </w:numPr>
        <w:rPr>
          <w:sz w:val="24"/>
          <w:szCs w:val="24"/>
          <w:u w:val="single"/>
        </w:rPr>
      </w:pPr>
      <w:r w:rsidRPr="00787A18">
        <w:rPr>
          <w:sz w:val="24"/>
          <w:szCs w:val="24"/>
          <w:u w:val="single"/>
        </w:rPr>
        <w:t xml:space="preserve">Démarrage </w:t>
      </w:r>
    </w:p>
    <w:p w:rsidR="00787A18" w:rsidRDefault="00787A18" w:rsidP="00787A18">
      <w:pPr>
        <w:ind w:left="360" w:firstLine="348"/>
        <w:rPr>
          <w:sz w:val="24"/>
          <w:szCs w:val="24"/>
        </w:rPr>
      </w:pPr>
      <w:r>
        <w:rPr>
          <w:sz w:val="24"/>
          <w:szCs w:val="24"/>
        </w:rPr>
        <w:t xml:space="preserve">Le programme de par son orientation web se présente sous la forme d’une arborescence HTML. Pour le démarrer, il suffit donc d’ouvrir l’élément « index.html » avec un navigateur internet. Pour des soucis de réalisation, la compatibilité est </w:t>
      </w:r>
      <w:r w:rsidR="0000114C">
        <w:rPr>
          <w:sz w:val="24"/>
          <w:szCs w:val="24"/>
        </w:rPr>
        <w:t>garantie de manière optimale seulement</w:t>
      </w:r>
      <w:r>
        <w:rPr>
          <w:sz w:val="24"/>
          <w:szCs w:val="24"/>
        </w:rPr>
        <w:t xml:space="preserve"> avec les navigateurs Chrome et Safari.</w:t>
      </w:r>
    </w:p>
    <w:p w:rsidR="009B7B2D" w:rsidRDefault="009B7B2D" w:rsidP="009B7B2D">
      <w:pPr>
        <w:ind w:left="360" w:firstLine="345"/>
        <w:rPr>
          <w:sz w:val="24"/>
          <w:szCs w:val="24"/>
        </w:rPr>
      </w:pPr>
      <w:r>
        <w:rPr>
          <w:sz w:val="24"/>
          <w:szCs w:val="24"/>
        </w:rPr>
        <w:t xml:space="preserve">La communication avec le serveur est gérée par une applet java. C’est pourquoi il est nécessaire que Java soit installer sur la machine du client et d’autoriser l’exécution de l’applet au démarrage de la page. </w:t>
      </w:r>
    </w:p>
    <w:p w:rsidR="00787A18" w:rsidRDefault="00787A18" w:rsidP="00787A18">
      <w:pPr>
        <w:rPr>
          <w:sz w:val="24"/>
          <w:szCs w:val="24"/>
        </w:rPr>
      </w:pPr>
    </w:p>
    <w:p w:rsidR="00787A18" w:rsidRPr="0000114C" w:rsidRDefault="0000114C" w:rsidP="00787A18">
      <w:pPr>
        <w:pStyle w:val="Paragraphedeliste"/>
        <w:numPr>
          <w:ilvl w:val="0"/>
          <w:numId w:val="1"/>
        </w:numPr>
        <w:rPr>
          <w:sz w:val="24"/>
          <w:szCs w:val="24"/>
        </w:rPr>
      </w:pPr>
      <w:r>
        <w:rPr>
          <w:sz w:val="24"/>
          <w:szCs w:val="24"/>
          <w:u w:val="single"/>
        </w:rPr>
        <w:t>Mode non connecté</w:t>
      </w:r>
    </w:p>
    <w:p w:rsidR="009B7B2D" w:rsidRDefault="0000114C" w:rsidP="009B7B2D">
      <w:pPr>
        <w:ind w:left="360" w:firstLine="348"/>
        <w:rPr>
          <w:sz w:val="24"/>
          <w:szCs w:val="24"/>
        </w:rPr>
      </w:pPr>
      <w:r>
        <w:rPr>
          <w:sz w:val="24"/>
          <w:szCs w:val="24"/>
        </w:rPr>
        <w:t>A l’ouverture, la page est munie seulement un menu « Compte » contenant quatre éléments : « Connexion », « Créer un compte », « Changer pseudo » et « Changer mot de passe ».</w:t>
      </w:r>
      <w:r w:rsidR="009B7B2D">
        <w:rPr>
          <w:sz w:val="24"/>
          <w:szCs w:val="24"/>
        </w:rPr>
        <w:t xml:space="preserve"> L’action sur l’un des éléments génère l’affichage d’un formulaire comme suit.</w:t>
      </w:r>
    </w:p>
    <w:p w:rsidR="009B7B2D" w:rsidRDefault="009B7B2D" w:rsidP="009B7B2D">
      <w:pPr>
        <w:rPr>
          <w:sz w:val="24"/>
          <w:szCs w:val="24"/>
        </w:rPr>
      </w:pPr>
    </w:p>
    <w:p w:rsidR="009B7B2D" w:rsidRDefault="009B7B2D" w:rsidP="009B7B2D">
      <w:pPr>
        <w:rPr>
          <w:sz w:val="24"/>
          <w:szCs w:val="24"/>
        </w:rPr>
      </w:pPr>
      <w:r>
        <w:rPr>
          <w:noProof/>
          <w:lang w:eastAsia="fr-FR"/>
        </w:rPr>
        <w:drawing>
          <wp:inline distT="0" distB="0" distL="0" distR="0" wp14:anchorId="2A448D73" wp14:editId="1C47789D">
            <wp:extent cx="5760720" cy="323864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38644"/>
                    </a:xfrm>
                    <a:prstGeom prst="rect">
                      <a:avLst/>
                    </a:prstGeom>
                  </pic:spPr>
                </pic:pic>
              </a:graphicData>
            </a:graphic>
          </wp:inline>
        </w:drawing>
      </w:r>
    </w:p>
    <w:p w:rsidR="0000114C" w:rsidRDefault="009B7B2D" w:rsidP="009B7B2D">
      <w:pPr>
        <w:rPr>
          <w:sz w:val="24"/>
          <w:szCs w:val="24"/>
        </w:rPr>
      </w:pPr>
      <w:r>
        <w:rPr>
          <w:sz w:val="24"/>
          <w:szCs w:val="24"/>
        </w:rPr>
        <w:tab/>
      </w:r>
    </w:p>
    <w:p w:rsidR="009B7B2D" w:rsidRDefault="009B7B2D" w:rsidP="009B7B2D">
      <w:pPr>
        <w:pStyle w:val="Paragraphedeliste"/>
        <w:numPr>
          <w:ilvl w:val="0"/>
          <w:numId w:val="1"/>
        </w:numPr>
        <w:rPr>
          <w:sz w:val="24"/>
          <w:szCs w:val="24"/>
          <w:u w:val="single"/>
        </w:rPr>
      </w:pPr>
      <w:r w:rsidRPr="009B7B2D">
        <w:rPr>
          <w:sz w:val="24"/>
          <w:szCs w:val="24"/>
          <w:u w:val="single"/>
        </w:rPr>
        <w:lastRenderedPageBreak/>
        <w:t>Mode  connecté</w:t>
      </w:r>
    </w:p>
    <w:p w:rsidR="00FF4D78" w:rsidRDefault="009D3502" w:rsidP="00FF4D78">
      <w:pPr>
        <w:ind w:left="360" w:firstLine="348"/>
        <w:rPr>
          <w:sz w:val="24"/>
          <w:szCs w:val="24"/>
        </w:rPr>
      </w:pPr>
      <w:r>
        <w:rPr>
          <w:sz w:val="24"/>
          <w:szCs w:val="24"/>
        </w:rPr>
        <w:t>Après une demande de connexion validée par le serveur, le menu est modifié et comprend maintenant deux onglets. Le premier, « Compte » contient les éléments « Infos personnelles » et « </w:t>
      </w:r>
      <w:proofErr w:type="spellStart"/>
      <w:r>
        <w:rPr>
          <w:sz w:val="24"/>
          <w:szCs w:val="24"/>
        </w:rPr>
        <w:t>Deconnexion</w:t>
      </w:r>
      <w:proofErr w:type="spellEnd"/>
      <w:r>
        <w:rPr>
          <w:sz w:val="24"/>
          <w:szCs w:val="24"/>
        </w:rPr>
        <w:t> ». Le second, «</w:t>
      </w:r>
      <w:r w:rsidR="00E74327">
        <w:rPr>
          <w:sz w:val="24"/>
          <w:szCs w:val="24"/>
        </w:rPr>
        <w:t xml:space="preserve"> Jeu </w:t>
      </w:r>
      <w:r>
        <w:rPr>
          <w:sz w:val="24"/>
          <w:szCs w:val="24"/>
        </w:rPr>
        <w:t>»</w:t>
      </w:r>
      <w:r w:rsidR="00E74327">
        <w:rPr>
          <w:sz w:val="24"/>
          <w:szCs w:val="24"/>
        </w:rPr>
        <w:t>,</w:t>
      </w:r>
      <w:r>
        <w:rPr>
          <w:sz w:val="24"/>
          <w:szCs w:val="24"/>
        </w:rPr>
        <w:t xml:space="preserve"> en comprend deux également : « Créer une partie » et « Parties en cours ».</w:t>
      </w:r>
    </w:p>
    <w:p w:rsidR="00FF4D78" w:rsidRDefault="00FF4D78" w:rsidP="00FF4D78">
      <w:pPr>
        <w:ind w:left="360" w:firstLine="348"/>
        <w:rPr>
          <w:sz w:val="24"/>
          <w:szCs w:val="24"/>
        </w:rPr>
      </w:pPr>
      <w:r>
        <w:rPr>
          <w:sz w:val="24"/>
          <w:szCs w:val="24"/>
        </w:rPr>
        <w:t>L’action sur « </w:t>
      </w:r>
      <w:proofErr w:type="spellStart"/>
      <w:r>
        <w:rPr>
          <w:sz w:val="24"/>
          <w:szCs w:val="24"/>
        </w:rPr>
        <w:t>Deconnexion</w:t>
      </w:r>
      <w:proofErr w:type="spellEnd"/>
      <w:r>
        <w:rPr>
          <w:sz w:val="24"/>
          <w:szCs w:val="24"/>
        </w:rPr>
        <w:t> » entrainera le retour au mode non connecté.</w:t>
      </w:r>
    </w:p>
    <w:p w:rsidR="00FF4D78" w:rsidRDefault="00FF4D78" w:rsidP="00FF4D78">
      <w:pPr>
        <w:ind w:left="360" w:firstLine="345"/>
        <w:rPr>
          <w:sz w:val="24"/>
          <w:szCs w:val="24"/>
        </w:rPr>
      </w:pPr>
      <w:r>
        <w:rPr>
          <w:sz w:val="24"/>
          <w:szCs w:val="24"/>
        </w:rPr>
        <w:t>Celle sur « Infos personnelles » provoque l’envoi</w:t>
      </w:r>
      <w:r w:rsidR="006412D0">
        <w:rPr>
          <w:sz w:val="24"/>
          <w:szCs w:val="24"/>
        </w:rPr>
        <w:t xml:space="preserve"> au serveur</w:t>
      </w:r>
      <w:r>
        <w:rPr>
          <w:sz w:val="24"/>
          <w:szCs w:val="24"/>
        </w:rPr>
        <w:t xml:space="preserve"> d’une demande d’information</w:t>
      </w:r>
      <w:r w:rsidR="006412D0">
        <w:rPr>
          <w:sz w:val="24"/>
          <w:szCs w:val="24"/>
        </w:rPr>
        <w:t>s</w:t>
      </w:r>
      <w:r>
        <w:rPr>
          <w:sz w:val="24"/>
          <w:szCs w:val="24"/>
        </w:rPr>
        <w:t xml:space="preserve"> sur le </w:t>
      </w:r>
      <w:r w:rsidR="006412D0">
        <w:rPr>
          <w:sz w:val="24"/>
          <w:szCs w:val="24"/>
        </w:rPr>
        <w:t>compte, qui sont affichées dès leur réception.</w:t>
      </w:r>
    </w:p>
    <w:p w:rsidR="006412D0" w:rsidRDefault="006412D0" w:rsidP="006412D0">
      <w:pPr>
        <w:ind w:left="360" w:firstLine="345"/>
        <w:rPr>
          <w:sz w:val="24"/>
          <w:szCs w:val="24"/>
        </w:rPr>
      </w:pPr>
      <w:r>
        <w:rPr>
          <w:sz w:val="24"/>
          <w:szCs w:val="24"/>
        </w:rPr>
        <w:t>Cliquer sur « Créer une partie », génère l’affichage d’un formulaire à deux champs de la même forme que ceux du mode non connecté.</w:t>
      </w:r>
    </w:p>
    <w:p w:rsidR="00361406" w:rsidRDefault="006412D0" w:rsidP="00603F89">
      <w:pPr>
        <w:ind w:left="360" w:firstLine="345"/>
        <w:rPr>
          <w:sz w:val="24"/>
          <w:szCs w:val="24"/>
        </w:rPr>
      </w:pPr>
      <w:r>
        <w:rPr>
          <w:sz w:val="24"/>
          <w:szCs w:val="24"/>
        </w:rPr>
        <w:t>Enfin,</w:t>
      </w:r>
      <w:r w:rsidR="00FF6311">
        <w:rPr>
          <w:sz w:val="24"/>
          <w:szCs w:val="24"/>
        </w:rPr>
        <w:t xml:space="preserve"> l’action sur</w:t>
      </w:r>
      <w:r>
        <w:rPr>
          <w:sz w:val="24"/>
          <w:szCs w:val="24"/>
        </w:rPr>
        <w:t xml:space="preserve"> « Partie en cours » </w:t>
      </w:r>
      <w:r w:rsidR="00FF6311">
        <w:rPr>
          <w:sz w:val="24"/>
          <w:szCs w:val="24"/>
        </w:rPr>
        <w:t>demande la liste des parties au serveur. Lors de la réception de celle-ci l’affichage d’un tableau comme suit</w:t>
      </w:r>
      <w:r w:rsidR="00603F89">
        <w:rPr>
          <w:sz w:val="24"/>
          <w:szCs w:val="24"/>
        </w:rPr>
        <w:t> :</w:t>
      </w:r>
    </w:p>
    <w:p w:rsidR="00361406" w:rsidRDefault="00361406" w:rsidP="00361406">
      <w:pPr>
        <w:rPr>
          <w:sz w:val="24"/>
          <w:szCs w:val="24"/>
        </w:rPr>
      </w:pPr>
      <w:r>
        <w:rPr>
          <w:noProof/>
          <w:lang w:eastAsia="fr-FR"/>
        </w:rPr>
        <w:drawing>
          <wp:inline distT="0" distB="0" distL="0" distR="0" wp14:anchorId="491DB5DF" wp14:editId="79DFF421">
            <wp:extent cx="5760720" cy="323864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38644"/>
                    </a:xfrm>
                    <a:prstGeom prst="rect">
                      <a:avLst/>
                    </a:prstGeom>
                  </pic:spPr>
                </pic:pic>
              </a:graphicData>
            </a:graphic>
          </wp:inline>
        </w:drawing>
      </w:r>
    </w:p>
    <w:p w:rsidR="00361406" w:rsidRDefault="00361406" w:rsidP="00603F89">
      <w:pPr>
        <w:ind w:firstLine="708"/>
        <w:rPr>
          <w:sz w:val="24"/>
          <w:szCs w:val="24"/>
        </w:rPr>
      </w:pPr>
      <w:r>
        <w:rPr>
          <w:sz w:val="24"/>
          <w:szCs w:val="24"/>
        </w:rPr>
        <w:t>L’utilisateur peut alors cliquer sur la partie d</w:t>
      </w:r>
      <w:r w:rsidR="00603F89">
        <w:rPr>
          <w:sz w:val="24"/>
          <w:szCs w:val="24"/>
        </w:rPr>
        <w:t xml:space="preserve">e son choix et une demande pour la </w:t>
      </w:r>
      <w:r>
        <w:rPr>
          <w:sz w:val="24"/>
          <w:szCs w:val="24"/>
        </w:rPr>
        <w:t>rejoindre</w:t>
      </w:r>
      <w:r w:rsidR="00603F89">
        <w:rPr>
          <w:sz w:val="24"/>
          <w:szCs w:val="24"/>
        </w:rPr>
        <w:t xml:space="preserve"> est envoyée au serveur.</w:t>
      </w:r>
    </w:p>
    <w:p w:rsidR="00603F89" w:rsidRDefault="00603F89" w:rsidP="00603F89">
      <w:pPr>
        <w:rPr>
          <w:sz w:val="24"/>
          <w:szCs w:val="24"/>
        </w:rPr>
      </w:pPr>
    </w:p>
    <w:p w:rsidR="00603F89" w:rsidRDefault="00603F89" w:rsidP="00603F89">
      <w:pPr>
        <w:pStyle w:val="Paragraphedeliste"/>
        <w:numPr>
          <w:ilvl w:val="0"/>
          <w:numId w:val="1"/>
        </w:numPr>
        <w:rPr>
          <w:sz w:val="24"/>
          <w:szCs w:val="24"/>
          <w:u w:val="single"/>
        </w:rPr>
      </w:pPr>
      <w:r w:rsidRPr="00603F89">
        <w:rPr>
          <w:sz w:val="24"/>
          <w:szCs w:val="24"/>
          <w:u w:val="single"/>
        </w:rPr>
        <w:t>Déroulement d’un</w:t>
      </w:r>
      <w:r>
        <w:rPr>
          <w:sz w:val="24"/>
          <w:szCs w:val="24"/>
          <w:u w:val="single"/>
        </w:rPr>
        <w:t>e</w:t>
      </w:r>
      <w:r w:rsidRPr="00603F89">
        <w:rPr>
          <w:sz w:val="24"/>
          <w:szCs w:val="24"/>
          <w:u w:val="single"/>
        </w:rPr>
        <w:t xml:space="preserve"> partie</w:t>
      </w:r>
    </w:p>
    <w:p w:rsidR="00603F89" w:rsidRDefault="00603F89" w:rsidP="00603F89">
      <w:pPr>
        <w:ind w:left="360" w:firstLine="348"/>
        <w:rPr>
          <w:sz w:val="24"/>
          <w:szCs w:val="24"/>
        </w:rPr>
      </w:pPr>
      <w:r>
        <w:rPr>
          <w:sz w:val="24"/>
          <w:szCs w:val="24"/>
        </w:rPr>
        <w:t>Après la création d’une partie ou l’acceptation du serveur pour en  rejoindre une, les menus disparaissent, une table, un chat et un bouton « Quitter » sont affichés. Un bouton « Commencer » apparait également si l’utilisateur est le créateur de la partie.</w:t>
      </w:r>
      <w:r w:rsidR="00CD3033">
        <w:rPr>
          <w:sz w:val="24"/>
          <w:szCs w:val="24"/>
        </w:rPr>
        <w:t xml:space="preserve"> Le joueur est placé sur la table et des jetons lui sont attribués.</w:t>
      </w:r>
    </w:p>
    <w:p w:rsidR="00603F89" w:rsidRDefault="00CD3033" w:rsidP="00CD3033">
      <w:pPr>
        <w:rPr>
          <w:sz w:val="24"/>
          <w:szCs w:val="24"/>
        </w:rPr>
      </w:pPr>
      <w:r>
        <w:rPr>
          <w:noProof/>
          <w:lang w:eastAsia="fr-FR"/>
        </w:rPr>
        <w:lastRenderedPageBreak/>
        <w:drawing>
          <wp:inline distT="0" distB="0" distL="0" distR="0" wp14:anchorId="5AA7F570" wp14:editId="71A88C88">
            <wp:extent cx="5760720" cy="323864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8644"/>
                    </a:xfrm>
                    <a:prstGeom prst="rect">
                      <a:avLst/>
                    </a:prstGeom>
                  </pic:spPr>
                </pic:pic>
              </a:graphicData>
            </a:graphic>
          </wp:inline>
        </w:drawing>
      </w:r>
    </w:p>
    <w:p w:rsidR="00613CCF" w:rsidRDefault="00CD3033" w:rsidP="00613CCF">
      <w:pPr>
        <w:ind w:left="360" w:firstLine="348"/>
        <w:rPr>
          <w:sz w:val="24"/>
          <w:szCs w:val="24"/>
        </w:rPr>
      </w:pPr>
      <w:r>
        <w:rPr>
          <w:sz w:val="24"/>
          <w:szCs w:val="24"/>
        </w:rPr>
        <w:t>Lorsque le créateur a lancé la partie, les cartes sont distribuées et quand c’est son tour, trois choix sont proposés à l’utilisateur</w:t>
      </w:r>
      <w:r w:rsidR="005B5BF9">
        <w:rPr>
          <w:sz w:val="24"/>
          <w:szCs w:val="24"/>
        </w:rPr>
        <w:t> : se coucher, suivre ou relancer.</w:t>
      </w:r>
    </w:p>
    <w:p w:rsidR="00613CCF" w:rsidRDefault="00613CCF" w:rsidP="00613CCF">
      <w:pPr>
        <w:rPr>
          <w:sz w:val="24"/>
          <w:szCs w:val="24"/>
        </w:rPr>
      </w:pPr>
      <w:r>
        <w:rPr>
          <w:noProof/>
          <w:lang w:eastAsia="fr-FR"/>
        </w:rPr>
        <w:drawing>
          <wp:inline distT="0" distB="0" distL="0" distR="0" wp14:anchorId="003809A9" wp14:editId="75F1641A">
            <wp:extent cx="5760720" cy="323864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38644"/>
                    </a:xfrm>
                    <a:prstGeom prst="rect">
                      <a:avLst/>
                    </a:prstGeom>
                  </pic:spPr>
                </pic:pic>
              </a:graphicData>
            </a:graphic>
          </wp:inline>
        </w:drawing>
      </w:r>
    </w:p>
    <w:p w:rsidR="00613CCF" w:rsidRDefault="00613CCF" w:rsidP="00613CCF">
      <w:pPr>
        <w:ind w:left="360" w:firstLine="348"/>
        <w:rPr>
          <w:sz w:val="24"/>
          <w:szCs w:val="24"/>
        </w:rPr>
      </w:pPr>
      <w:r>
        <w:rPr>
          <w:sz w:val="24"/>
          <w:szCs w:val="24"/>
        </w:rPr>
        <w:t>A tout moment l’utilisateur peut dialoguer avec les autres joueurs via le chat situé en bas à gauche.</w:t>
      </w:r>
    </w:p>
    <w:p w:rsidR="00613CCF" w:rsidRDefault="0011604A" w:rsidP="00613CCF">
      <w:pPr>
        <w:rPr>
          <w:sz w:val="24"/>
          <w:szCs w:val="24"/>
        </w:rPr>
      </w:pPr>
      <w:r>
        <w:rPr>
          <w:noProof/>
          <w:lang w:eastAsia="fr-FR"/>
        </w:rPr>
        <w:lastRenderedPageBreak/>
        <w:drawing>
          <wp:inline distT="0" distB="0" distL="0" distR="0" wp14:anchorId="790533FB" wp14:editId="3307C346">
            <wp:extent cx="5760720" cy="32386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38644"/>
                    </a:xfrm>
                    <a:prstGeom prst="rect">
                      <a:avLst/>
                    </a:prstGeom>
                  </pic:spPr>
                </pic:pic>
              </a:graphicData>
            </a:graphic>
          </wp:inline>
        </w:drawing>
      </w:r>
    </w:p>
    <w:p w:rsidR="005C0860" w:rsidRPr="00613CCF" w:rsidRDefault="00B033F8" w:rsidP="005C0860">
      <w:pPr>
        <w:ind w:firstLine="708"/>
        <w:rPr>
          <w:sz w:val="24"/>
          <w:szCs w:val="24"/>
        </w:rPr>
      </w:pPr>
      <w:r>
        <w:rPr>
          <w:sz w:val="24"/>
          <w:szCs w:val="24"/>
        </w:rPr>
        <w:t>L’utilisateur peut également demander des informations sur ses adversaires en cliquant sur leur pseudo. Celles-ci s’afficheront en bas à droite</w:t>
      </w:r>
      <w:r w:rsidR="005C0860">
        <w:rPr>
          <w:sz w:val="24"/>
          <w:szCs w:val="24"/>
        </w:rPr>
        <w:t xml:space="preserve"> au-dessus des boutons et s’effaceront lorsque l’utilisateur enlèvera</w:t>
      </w:r>
      <w:bookmarkStart w:id="0" w:name="_GoBack"/>
      <w:bookmarkEnd w:id="0"/>
      <w:r w:rsidR="005C0860">
        <w:rPr>
          <w:sz w:val="24"/>
          <w:szCs w:val="24"/>
        </w:rPr>
        <w:t xml:space="preserve"> son curseur du pseudo.</w:t>
      </w:r>
    </w:p>
    <w:sectPr w:rsidR="005C0860" w:rsidRPr="00613CC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B69" w:rsidRDefault="00447B69" w:rsidP="00787A18">
      <w:pPr>
        <w:spacing w:after="0" w:line="240" w:lineRule="auto"/>
      </w:pPr>
      <w:r>
        <w:separator/>
      </w:r>
    </w:p>
  </w:endnote>
  <w:endnote w:type="continuationSeparator" w:id="0">
    <w:p w:rsidR="00447B69" w:rsidRDefault="00447B69" w:rsidP="00787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B69" w:rsidRDefault="00447B69" w:rsidP="00787A18">
      <w:pPr>
        <w:spacing w:after="0" w:line="240" w:lineRule="auto"/>
      </w:pPr>
      <w:r>
        <w:separator/>
      </w:r>
    </w:p>
  </w:footnote>
  <w:footnote w:type="continuationSeparator" w:id="0">
    <w:p w:rsidR="00447B69" w:rsidRDefault="00447B69" w:rsidP="00787A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477009"/>
    <w:multiLevelType w:val="hybridMultilevel"/>
    <w:tmpl w:val="844CF49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9ED"/>
    <w:rsid w:val="0000114C"/>
    <w:rsid w:val="0011604A"/>
    <w:rsid w:val="00117D01"/>
    <w:rsid w:val="001559ED"/>
    <w:rsid w:val="00361406"/>
    <w:rsid w:val="00447B69"/>
    <w:rsid w:val="005B5BF9"/>
    <w:rsid w:val="005C0860"/>
    <w:rsid w:val="00603F89"/>
    <w:rsid w:val="00613CCF"/>
    <w:rsid w:val="006412D0"/>
    <w:rsid w:val="00787A18"/>
    <w:rsid w:val="008C0E8F"/>
    <w:rsid w:val="009B7B2D"/>
    <w:rsid w:val="009D3502"/>
    <w:rsid w:val="00B033F8"/>
    <w:rsid w:val="00CD3033"/>
    <w:rsid w:val="00E023C6"/>
    <w:rsid w:val="00E74327"/>
    <w:rsid w:val="00FF4D78"/>
    <w:rsid w:val="00FF63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559ED"/>
    <w:pPr>
      <w:pBdr>
        <w:bottom w:val="single" w:sz="8" w:space="4" w:color="4F81BD" w:themeColor="accent1"/>
      </w:pBdr>
      <w:suppressAutoHyphens/>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TitreCar">
    <w:name w:val="Titre Car"/>
    <w:basedOn w:val="Policepardfaut"/>
    <w:link w:val="Titre"/>
    <w:uiPriority w:val="10"/>
    <w:rsid w:val="001559ED"/>
    <w:rPr>
      <w:rFonts w:asciiTheme="majorHAnsi" w:eastAsiaTheme="majorEastAsia" w:hAnsiTheme="majorHAnsi" w:cstheme="majorBidi"/>
      <w:color w:val="17365D" w:themeColor="text2" w:themeShade="BF"/>
      <w:spacing w:val="5"/>
      <w:kern w:val="28"/>
      <w:sz w:val="52"/>
      <w:szCs w:val="52"/>
      <w:lang w:eastAsia="ar-SA"/>
    </w:rPr>
  </w:style>
  <w:style w:type="paragraph" w:styleId="En-tte">
    <w:name w:val="header"/>
    <w:basedOn w:val="Normal"/>
    <w:link w:val="En-tteCar"/>
    <w:uiPriority w:val="99"/>
    <w:unhideWhenUsed/>
    <w:rsid w:val="00787A18"/>
    <w:pPr>
      <w:tabs>
        <w:tab w:val="center" w:pos="4536"/>
        <w:tab w:val="right" w:pos="9072"/>
      </w:tabs>
      <w:spacing w:after="0" w:line="240" w:lineRule="auto"/>
    </w:pPr>
  </w:style>
  <w:style w:type="character" w:customStyle="1" w:styleId="En-tteCar">
    <w:name w:val="En-tête Car"/>
    <w:basedOn w:val="Policepardfaut"/>
    <w:link w:val="En-tte"/>
    <w:uiPriority w:val="99"/>
    <w:rsid w:val="00787A18"/>
  </w:style>
  <w:style w:type="paragraph" w:styleId="Pieddepage">
    <w:name w:val="footer"/>
    <w:basedOn w:val="Normal"/>
    <w:link w:val="PieddepageCar"/>
    <w:uiPriority w:val="99"/>
    <w:unhideWhenUsed/>
    <w:rsid w:val="00787A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7A18"/>
  </w:style>
  <w:style w:type="paragraph" w:styleId="Paragraphedeliste">
    <w:name w:val="List Paragraph"/>
    <w:basedOn w:val="Normal"/>
    <w:uiPriority w:val="34"/>
    <w:qFormat/>
    <w:rsid w:val="00787A18"/>
    <w:pPr>
      <w:ind w:left="720"/>
      <w:contextualSpacing/>
    </w:pPr>
  </w:style>
  <w:style w:type="paragraph" w:styleId="Textedebulles">
    <w:name w:val="Balloon Text"/>
    <w:basedOn w:val="Normal"/>
    <w:link w:val="TextedebullesCar"/>
    <w:uiPriority w:val="99"/>
    <w:semiHidden/>
    <w:unhideWhenUsed/>
    <w:rsid w:val="009B7B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B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559ED"/>
    <w:pPr>
      <w:pBdr>
        <w:bottom w:val="single" w:sz="8" w:space="4" w:color="4F81BD" w:themeColor="accent1"/>
      </w:pBdr>
      <w:suppressAutoHyphens/>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ar-SA"/>
    </w:rPr>
  </w:style>
  <w:style w:type="character" w:customStyle="1" w:styleId="TitreCar">
    <w:name w:val="Titre Car"/>
    <w:basedOn w:val="Policepardfaut"/>
    <w:link w:val="Titre"/>
    <w:uiPriority w:val="10"/>
    <w:rsid w:val="001559ED"/>
    <w:rPr>
      <w:rFonts w:asciiTheme="majorHAnsi" w:eastAsiaTheme="majorEastAsia" w:hAnsiTheme="majorHAnsi" w:cstheme="majorBidi"/>
      <w:color w:val="17365D" w:themeColor="text2" w:themeShade="BF"/>
      <w:spacing w:val="5"/>
      <w:kern w:val="28"/>
      <w:sz w:val="52"/>
      <w:szCs w:val="52"/>
      <w:lang w:eastAsia="ar-SA"/>
    </w:rPr>
  </w:style>
  <w:style w:type="paragraph" w:styleId="En-tte">
    <w:name w:val="header"/>
    <w:basedOn w:val="Normal"/>
    <w:link w:val="En-tteCar"/>
    <w:uiPriority w:val="99"/>
    <w:unhideWhenUsed/>
    <w:rsid w:val="00787A18"/>
    <w:pPr>
      <w:tabs>
        <w:tab w:val="center" w:pos="4536"/>
        <w:tab w:val="right" w:pos="9072"/>
      </w:tabs>
      <w:spacing w:after="0" w:line="240" w:lineRule="auto"/>
    </w:pPr>
  </w:style>
  <w:style w:type="character" w:customStyle="1" w:styleId="En-tteCar">
    <w:name w:val="En-tête Car"/>
    <w:basedOn w:val="Policepardfaut"/>
    <w:link w:val="En-tte"/>
    <w:uiPriority w:val="99"/>
    <w:rsid w:val="00787A18"/>
  </w:style>
  <w:style w:type="paragraph" w:styleId="Pieddepage">
    <w:name w:val="footer"/>
    <w:basedOn w:val="Normal"/>
    <w:link w:val="PieddepageCar"/>
    <w:uiPriority w:val="99"/>
    <w:unhideWhenUsed/>
    <w:rsid w:val="00787A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7A18"/>
  </w:style>
  <w:style w:type="paragraph" w:styleId="Paragraphedeliste">
    <w:name w:val="List Paragraph"/>
    <w:basedOn w:val="Normal"/>
    <w:uiPriority w:val="34"/>
    <w:qFormat/>
    <w:rsid w:val="00787A18"/>
    <w:pPr>
      <w:ind w:left="720"/>
      <w:contextualSpacing/>
    </w:pPr>
  </w:style>
  <w:style w:type="paragraph" w:styleId="Textedebulles">
    <w:name w:val="Balloon Text"/>
    <w:basedOn w:val="Normal"/>
    <w:link w:val="TextedebullesCar"/>
    <w:uiPriority w:val="99"/>
    <w:semiHidden/>
    <w:unhideWhenUsed/>
    <w:rsid w:val="009B7B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7B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4</Pages>
  <Words>406</Words>
  <Characters>2234</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dc:creator>
  <cp:lastModifiedBy>Pol</cp:lastModifiedBy>
  <cp:revision>8</cp:revision>
  <dcterms:created xsi:type="dcterms:W3CDTF">2012-05-01T09:12:00Z</dcterms:created>
  <dcterms:modified xsi:type="dcterms:W3CDTF">2012-05-01T12:46:00Z</dcterms:modified>
</cp:coreProperties>
</file>