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F10A7" w14:textId="38012F19" w:rsidR="008D362A" w:rsidRDefault="008D362A" w:rsidP="008D362A">
      <w:pPr>
        <w:shd w:val="clear" w:color="auto" w:fill="FFFFFF"/>
        <w:spacing w:after="100" w:afterAutospacing="1" w:line="240" w:lineRule="auto"/>
        <w:outlineLvl w:val="0"/>
        <w:rPr>
          <w:rFonts w:ascii="Roboto" w:eastAsia="Times New Roman" w:hAnsi="Roboto" w:cs="Times New Roman"/>
          <w:b/>
          <w:bCs/>
          <w:color w:val="1B1B1B"/>
          <w:kern w:val="36"/>
          <w:sz w:val="48"/>
          <w:szCs w:val="48"/>
          <w:lang w:eastAsia="vi-VN"/>
        </w:rPr>
      </w:pPr>
      <w:r w:rsidRPr="008D362A">
        <w:rPr>
          <w:rFonts w:ascii="Roboto" w:eastAsia="Times New Roman" w:hAnsi="Roboto" w:cs="Times New Roman"/>
          <w:b/>
          <w:bCs/>
          <w:color w:val="1B1B1B"/>
          <w:kern w:val="36"/>
          <w:sz w:val="48"/>
          <w:szCs w:val="48"/>
          <w:lang w:eastAsia="vi-VN"/>
        </w:rPr>
        <w:t xml:space="preserve">Xây dựng hệ thống </w:t>
      </w:r>
      <w:r>
        <w:rPr>
          <w:rFonts w:ascii="Roboto" w:eastAsia="Times New Roman" w:hAnsi="Roboto" w:cs="Times New Roman"/>
          <w:b/>
          <w:bCs/>
          <w:color w:val="1B1B1B"/>
          <w:kern w:val="36"/>
          <w:sz w:val="48"/>
          <w:szCs w:val="48"/>
          <w:lang w:eastAsia="vi-VN"/>
        </w:rPr>
        <w:t xml:space="preserve">phục vụ giao hàng bằng </w:t>
      </w:r>
      <w:r w:rsidR="00300223" w:rsidRPr="00300223">
        <w:rPr>
          <w:rFonts w:ascii="Roboto" w:eastAsia="Times New Roman" w:hAnsi="Roboto" w:cs="Times New Roman"/>
          <w:b/>
          <w:bCs/>
          <w:color w:val="1B1B1B"/>
          <w:kern w:val="36"/>
          <w:sz w:val="48"/>
          <w:szCs w:val="48"/>
          <w:lang w:eastAsia="vi-VN"/>
        </w:rPr>
        <w:t>Drone delivery</w:t>
      </w:r>
    </w:p>
    <w:p w14:paraId="6668E41B" w14:textId="01E59AF0" w:rsidR="008D362A" w:rsidRDefault="002411B6" w:rsidP="002411B6">
      <w:r>
        <w:t xml:space="preserve">Mô tả </w:t>
      </w:r>
      <w:r w:rsidR="000F107C">
        <w:t xml:space="preserve">kịch bản bài toán: </w:t>
      </w:r>
      <w:r w:rsidR="0049092F" w:rsidRPr="0049092F">
        <w:t>Drone delivery</w:t>
      </w:r>
      <w:r w:rsidR="003325A5">
        <w:t xml:space="preserve"> sẽ tìm đường tới địa điểm giao hàng bằng hệ thống định vị GPS, khi đến nơi </w:t>
      </w:r>
      <w:r w:rsidR="003325A5" w:rsidRPr="0049092F">
        <w:t>Drone delivery</w:t>
      </w:r>
      <w:r w:rsidR="003325A5">
        <w:t xml:space="preserve"> sẽ </w:t>
      </w:r>
      <w:r w:rsidR="0095560B">
        <w:t>nhận diện người cần được giao hàng để tiến hành giao hàng, cụ thể:</w:t>
      </w:r>
    </w:p>
    <w:p w14:paraId="3E9CC09B" w14:textId="42AD1A9E" w:rsidR="00D678BA" w:rsidRPr="004B0EA1" w:rsidRDefault="00302AFD" w:rsidP="001106D4">
      <w:pPr>
        <w:pStyle w:val="u1"/>
        <w:numPr>
          <w:ilvl w:val="0"/>
          <w:numId w:val="4"/>
        </w:numPr>
        <w:rPr>
          <w:rStyle w:val="NhnmnhThm"/>
          <w:i w:val="0"/>
          <w:iCs w:val="0"/>
        </w:rPr>
      </w:pPr>
      <w:r w:rsidRPr="004B0EA1">
        <w:rPr>
          <w:rStyle w:val="NhnmnhThm"/>
          <w:i w:val="0"/>
          <w:iCs w:val="0"/>
        </w:rPr>
        <w:t>Mô hình hoạt động</w:t>
      </w:r>
    </w:p>
    <w:p w14:paraId="05E308D4" w14:textId="2338493F" w:rsidR="007020F1" w:rsidRPr="007020F1" w:rsidRDefault="007020F1" w:rsidP="007020F1">
      <w:r>
        <w:t xml:space="preserve">Mô tả kịch bản bài toán: </w:t>
      </w:r>
      <w:r w:rsidRPr="0049092F">
        <w:t>Drone delivery</w:t>
      </w:r>
      <w:r>
        <w:t xml:space="preserve"> sẽ tìm đường tới địa điểm giao hàng khi đến nơi </w:t>
      </w:r>
      <w:r w:rsidRPr="0049092F">
        <w:t>Drone delivery</w:t>
      </w:r>
      <w:r>
        <w:t xml:space="preserve"> sẽ nhận diện người cần được giao hàng để tiến hành giao hàng, cụ thể</w:t>
      </w:r>
      <w:r w:rsidR="00E77177">
        <w:t xml:space="preserve"> gồm 2 công việc sau</w:t>
      </w:r>
      <w:r>
        <w:t>:</w:t>
      </w:r>
    </w:p>
    <w:p w14:paraId="58ADD921" w14:textId="75CA0C96" w:rsidR="00302AFD" w:rsidRDefault="00302AFD" w:rsidP="00302AFD">
      <w:pPr>
        <w:pStyle w:val="u2"/>
        <w:numPr>
          <w:ilvl w:val="1"/>
          <w:numId w:val="4"/>
        </w:numPr>
      </w:pPr>
      <w:r>
        <w:t>Di chuyển tới điểm đích</w:t>
      </w:r>
    </w:p>
    <w:p w14:paraId="6351D93D" w14:textId="3B62A896" w:rsidR="00DB2B0E" w:rsidRDefault="00CF6D1C" w:rsidP="00DB2B0E">
      <w:r>
        <w:t>Bước 1: Phát thông báo Drone chuẩn bị giao hàng, đề nghị người dùng bật GPS, nếu không chờ một khoảng thời gian khác rồi thông báo lại, nếu có, tiến hành giao hàng</w:t>
      </w:r>
    </w:p>
    <w:p w14:paraId="52EA440E" w14:textId="2FDDED98" w:rsidR="00CF6D1C" w:rsidRDefault="00CF6D1C" w:rsidP="00DB2B0E">
      <w:r>
        <w:object w:dxaOrig="2160" w:dyaOrig="3552" w14:anchorId="75AF8B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77.6pt" o:ole="">
            <v:imagedata r:id="rId6" o:title=""/>
          </v:shape>
          <o:OLEObject Type="Embed" ProgID="Paint.Picture" ShapeID="_x0000_i1025" DrawAspect="Content" ObjectID="_1700636396" r:id="rId7"/>
        </w:object>
      </w:r>
    </w:p>
    <w:p w14:paraId="6FF09DBB" w14:textId="705E84DF" w:rsidR="00CF6D1C" w:rsidRDefault="00EA469C" w:rsidP="00DB2B0E">
      <w:r>
        <w:t>Bước 2: Đi tới địa điểm giao hàng bằng cách sử dụng GPS</w:t>
      </w:r>
      <w:r w:rsidR="00F14618">
        <w:t xml:space="preserve"> ( sai số tối đa 50 m)</w:t>
      </w:r>
    </w:p>
    <w:p w14:paraId="4D3EAD4B" w14:textId="1D95AB17" w:rsidR="00935C70" w:rsidRPr="00DB2B0E" w:rsidRDefault="004357D5" w:rsidP="00DB2B0E">
      <w:r>
        <w:object w:dxaOrig="4320" w:dyaOrig="2520" w14:anchorId="4548A439">
          <v:shape id="_x0000_i1026" type="#_x0000_t75" style="width:521.85pt;height:186pt" o:ole="">
            <v:imagedata r:id="rId8" o:title=""/>
          </v:shape>
          <o:OLEObject Type="Embed" ProgID="Paint.Picture" ShapeID="_x0000_i1026" DrawAspect="Content" ObjectID="_1700636397" r:id="rId9"/>
        </w:object>
      </w:r>
    </w:p>
    <w:p w14:paraId="66D63A43" w14:textId="767AE942" w:rsidR="0074600D" w:rsidRDefault="0074600D" w:rsidP="0074600D">
      <w:pPr>
        <w:pStyle w:val="u3"/>
        <w:numPr>
          <w:ilvl w:val="2"/>
          <w:numId w:val="4"/>
        </w:numPr>
      </w:pPr>
      <w:r>
        <w:lastRenderedPageBreak/>
        <w:t>Vấn đề gặp phải</w:t>
      </w:r>
    </w:p>
    <w:p w14:paraId="64538CC6" w14:textId="24469D53" w:rsidR="007F2649" w:rsidRPr="007F2649" w:rsidRDefault="007F2649" w:rsidP="007F2649">
      <w:r>
        <w:t>Va chạm với các vật thể khác trong quá trình di chuyển, bao gồm vật thể tĩnh và vật thể động</w:t>
      </w:r>
    </w:p>
    <w:p w14:paraId="53D2FD2F" w14:textId="5607F803" w:rsidR="0074600D" w:rsidRDefault="0074600D" w:rsidP="0074600D">
      <w:pPr>
        <w:pStyle w:val="u3"/>
        <w:numPr>
          <w:ilvl w:val="2"/>
          <w:numId w:val="4"/>
        </w:numPr>
      </w:pPr>
      <w:r>
        <w:t xml:space="preserve">Chức năng </w:t>
      </w:r>
    </w:p>
    <w:tbl>
      <w:tblPr>
        <w:tblStyle w:val="LiBang"/>
        <w:tblW w:w="0" w:type="auto"/>
        <w:tblLook w:val="04A0" w:firstRow="1" w:lastRow="0" w:firstColumn="1" w:lastColumn="0" w:noHBand="0" w:noVBand="1"/>
      </w:tblPr>
      <w:tblGrid>
        <w:gridCol w:w="533"/>
        <w:gridCol w:w="2522"/>
        <w:gridCol w:w="2610"/>
        <w:gridCol w:w="3685"/>
      </w:tblGrid>
      <w:tr w:rsidR="005C2C12" w14:paraId="183B8B64" w14:textId="77777777" w:rsidTr="00AF648E">
        <w:tc>
          <w:tcPr>
            <w:tcW w:w="533" w:type="dxa"/>
          </w:tcPr>
          <w:p w14:paraId="2C756831" w14:textId="46A41E63" w:rsidR="005C2C12" w:rsidRDefault="005C2C12" w:rsidP="00DB2B0E">
            <w:r>
              <w:t>STT</w:t>
            </w:r>
          </w:p>
        </w:tc>
        <w:tc>
          <w:tcPr>
            <w:tcW w:w="2522" w:type="dxa"/>
          </w:tcPr>
          <w:p w14:paraId="2F2AF3A6" w14:textId="2FB0E2EC" w:rsidR="005C2C12" w:rsidRDefault="005C2C12" w:rsidP="00DB2B0E">
            <w:r>
              <w:t>Chức năng</w:t>
            </w:r>
          </w:p>
        </w:tc>
        <w:tc>
          <w:tcPr>
            <w:tcW w:w="2610" w:type="dxa"/>
          </w:tcPr>
          <w:p w14:paraId="336ABCE1" w14:textId="3FF9DA24" w:rsidR="005C2C12" w:rsidRDefault="005C2C12" w:rsidP="00DB2B0E">
            <w:r>
              <w:t>Lợi ích</w:t>
            </w:r>
          </w:p>
        </w:tc>
        <w:tc>
          <w:tcPr>
            <w:tcW w:w="3685" w:type="dxa"/>
          </w:tcPr>
          <w:p w14:paraId="1DD1E499" w14:textId="6814902D" w:rsidR="005C2C12" w:rsidRDefault="005C2C12" w:rsidP="00DB2B0E">
            <w:r>
              <w:t xml:space="preserve">Định hướng </w:t>
            </w:r>
            <w:r w:rsidR="00CB59C6">
              <w:t>giáp pháp</w:t>
            </w:r>
          </w:p>
        </w:tc>
      </w:tr>
      <w:tr w:rsidR="005C2C12" w14:paraId="1D929CE8" w14:textId="77777777" w:rsidTr="00AF648E">
        <w:tc>
          <w:tcPr>
            <w:tcW w:w="533" w:type="dxa"/>
          </w:tcPr>
          <w:p w14:paraId="3F5F2B95" w14:textId="226DFFA9" w:rsidR="005C2C12" w:rsidRDefault="005C2C12" w:rsidP="00DB2B0E">
            <w:r>
              <w:t>1</w:t>
            </w:r>
          </w:p>
        </w:tc>
        <w:tc>
          <w:tcPr>
            <w:tcW w:w="2522" w:type="dxa"/>
          </w:tcPr>
          <w:p w14:paraId="4117CC12" w14:textId="6162CF12" w:rsidR="005C2C12" w:rsidRDefault="005C2C12" w:rsidP="00DB2B0E">
            <w:r>
              <w:t>Nhận diện và tránh va chạm với vật thể tĩnh</w:t>
            </w:r>
          </w:p>
        </w:tc>
        <w:tc>
          <w:tcPr>
            <w:tcW w:w="2610" w:type="dxa"/>
          </w:tcPr>
          <w:p w14:paraId="348E9242" w14:textId="0D45AA89" w:rsidR="005C2C12" w:rsidRDefault="005C2C12" w:rsidP="00DB2B0E">
            <w:r>
              <w:t xml:space="preserve">Phát hiện </w:t>
            </w:r>
            <w:r w:rsidRPr="00DC5F16">
              <w:t>các vật thể tĩnh như ống khói.</w:t>
            </w:r>
          </w:p>
        </w:tc>
        <w:tc>
          <w:tcPr>
            <w:tcW w:w="3685" w:type="dxa"/>
          </w:tcPr>
          <w:p w14:paraId="25ADEFE2" w14:textId="1128D7A5" w:rsidR="005C2C12" w:rsidRPr="00864A87" w:rsidRDefault="00DC31E7" w:rsidP="00DB2B0E">
            <w:pPr>
              <w:rPr>
                <w:lang w:val="en-US"/>
              </w:rPr>
            </w:pPr>
            <w:r>
              <w:t xml:space="preserve">Sử </w:t>
            </w:r>
            <w:r w:rsidR="005C2C12" w:rsidRPr="00DC5F16">
              <w:t xml:space="preserve">dụng các </w:t>
            </w:r>
            <w:r w:rsidR="00864A87">
              <w:t>cảm biến</w:t>
            </w:r>
            <w:r w:rsidR="005648C1">
              <w:t xml:space="preserve"> (chưa tìm hiểu)</w:t>
            </w:r>
          </w:p>
          <w:p w14:paraId="48FC9951" w14:textId="40C848C4" w:rsidR="005C2C12" w:rsidRDefault="005C2C12" w:rsidP="00DB2B0E"/>
        </w:tc>
      </w:tr>
      <w:tr w:rsidR="005C2C12" w14:paraId="358E8A9D" w14:textId="77777777" w:rsidTr="00AF648E">
        <w:tc>
          <w:tcPr>
            <w:tcW w:w="533" w:type="dxa"/>
          </w:tcPr>
          <w:p w14:paraId="1C9A3A03" w14:textId="19BA1116" w:rsidR="005C2C12" w:rsidRDefault="005C2C12" w:rsidP="00DB2B0E">
            <w:r>
              <w:t>2</w:t>
            </w:r>
          </w:p>
        </w:tc>
        <w:tc>
          <w:tcPr>
            <w:tcW w:w="2522" w:type="dxa"/>
          </w:tcPr>
          <w:p w14:paraId="63B054BD" w14:textId="748D5C12" w:rsidR="005C2C12" w:rsidRDefault="005C2C12" w:rsidP="00DB2B0E">
            <w:r>
              <w:t>Nhận diện và tránh va chạm với vật thể động</w:t>
            </w:r>
          </w:p>
        </w:tc>
        <w:tc>
          <w:tcPr>
            <w:tcW w:w="2610" w:type="dxa"/>
          </w:tcPr>
          <w:p w14:paraId="25F107C5" w14:textId="01F8571E" w:rsidR="005C2C12" w:rsidRPr="00081ABA" w:rsidRDefault="00AF648E" w:rsidP="00DB2B0E">
            <w:r w:rsidRPr="00081ABA">
              <w:t xml:space="preserve">Để phát hiện các vật thể chuyển động, </w:t>
            </w:r>
            <w:r w:rsidR="007946D8">
              <w:t>như chim hoặc drone khác</w:t>
            </w:r>
          </w:p>
        </w:tc>
        <w:tc>
          <w:tcPr>
            <w:tcW w:w="3685" w:type="dxa"/>
          </w:tcPr>
          <w:p w14:paraId="7EAFB3B8" w14:textId="39677F8D" w:rsidR="005C2C12" w:rsidRDefault="00AF648E" w:rsidP="00DB2B0E">
            <w:r>
              <w:t>Sử dụng thị giác máy tính</w:t>
            </w:r>
            <w:r w:rsidR="005648C1">
              <w:t xml:space="preserve"> với bài toán khoanh vùng vật thể (chưa tìm hiểu)</w:t>
            </w:r>
          </w:p>
        </w:tc>
      </w:tr>
    </w:tbl>
    <w:p w14:paraId="0AC278CA" w14:textId="77777777" w:rsidR="00DB2B0E" w:rsidRPr="00DB2B0E" w:rsidRDefault="00DB2B0E" w:rsidP="00DB2B0E"/>
    <w:p w14:paraId="38CB8CF3" w14:textId="2CFB9A69" w:rsidR="00302AFD" w:rsidRDefault="009D6B96" w:rsidP="00005BEF">
      <w:pPr>
        <w:pStyle w:val="u2"/>
        <w:numPr>
          <w:ilvl w:val="1"/>
          <w:numId w:val="4"/>
        </w:numPr>
        <w:rPr>
          <w:rStyle w:val="NhnmnhThm"/>
          <w:i w:val="0"/>
          <w:iCs w:val="0"/>
          <w:color w:val="2F5496" w:themeColor="accent1" w:themeShade="BF"/>
        </w:rPr>
      </w:pPr>
      <w:r>
        <w:rPr>
          <w:rStyle w:val="NhnmnhThm"/>
          <w:i w:val="0"/>
          <w:iCs w:val="0"/>
          <w:color w:val="2F5496" w:themeColor="accent1" w:themeShade="BF"/>
        </w:rPr>
        <w:t xml:space="preserve">Tiếp cận </w:t>
      </w:r>
      <w:r w:rsidR="008932C2">
        <w:rPr>
          <w:rStyle w:val="NhnmnhThm"/>
          <w:i w:val="0"/>
          <w:iCs w:val="0"/>
          <w:color w:val="2F5496" w:themeColor="accent1" w:themeShade="BF"/>
        </w:rPr>
        <w:t>người nhận hàng</w:t>
      </w:r>
    </w:p>
    <w:p w14:paraId="3C4B8685" w14:textId="605A1A64" w:rsidR="00C71C46" w:rsidRDefault="005506A1" w:rsidP="009D6B96">
      <w:r>
        <w:t xml:space="preserve">Bước 1: </w:t>
      </w:r>
      <w:r w:rsidR="00C71C46">
        <w:t>Khi tới gần khu vực giao hàng sẽ t</w:t>
      </w:r>
      <w:r w:rsidR="008668CF">
        <w:t xml:space="preserve">ìm người nhận hàng bằng cách sử dụng công nghệ kết nối gần để xác định vị trí tiệm cận chính xác, sau đó lại gần và </w:t>
      </w:r>
      <w:r w:rsidR="001137BA">
        <w:t xml:space="preserve">tìm vị trí thích hợp để giao hàng. </w:t>
      </w:r>
    </w:p>
    <w:p w14:paraId="404A328C" w14:textId="6EC5DD3C" w:rsidR="005506A1" w:rsidRDefault="005506A1" w:rsidP="009D6B96">
      <w:r>
        <w:object w:dxaOrig="14268" w:dyaOrig="14268" w14:anchorId="32C99247">
          <v:shape id="_x0000_i1027" type="#_x0000_t75" style="width:403.05pt;height:403.05pt" o:ole="">
            <v:imagedata r:id="rId10" o:title=""/>
          </v:shape>
          <o:OLEObject Type="Embed" ProgID="Paint.Picture" ShapeID="_x0000_i1027" DrawAspect="Content" ObjectID="_1700636398" r:id="rId11"/>
        </w:object>
      </w:r>
    </w:p>
    <w:p w14:paraId="21C32E35" w14:textId="07BCDA3F" w:rsidR="00E42B98" w:rsidRDefault="00E42B98" w:rsidP="009D6B96">
      <w:r>
        <w:t>Bước 2: Xác định khuôn mặt người nhận hàng</w:t>
      </w:r>
    </w:p>
    <w:p w14:paraId="730D45F3" w14:textId="0640D9FA" w:rsidR="00C7184A" w:rsidRDefault="00C7184A" w:rsidP="009D6B96">
      <w:r>
        <w:object w:dxaOrig="11964" w:dyaOrig="7764" w14:anchorId="7DE73FBD">
          <v:shape id="_x0000_i1028" type="#_x0000_t75" style="width:467.8pt;height:303.55pt" o:ole="">
            <v:imagedata r:id="rId12" o:title=""/>
          </v:shape>
          <o:OLEObject Type="Embed" ProgID="Paint.Picture" ShapeID="_x0000_i1028" DrawAspect="Content" ObjectID="_1700636399" r:id="rId13"/>
        </w:object>
      </w:r>
    </w:p>
    <w:p w14:paraId="14628BB2" w14:textId="61530553" w:rsidR="00E42B98" w:rsidRDefault="00E42B98" w:rsidP="009D6B96">
      <w:r>
        <w:t xml:space="preserve">Bước 3: </w:t>
      </w:r>
      <w:r w:rsidR="00670C2C">
        <w:t xml:space="preserve">Khi tiến dần đến độ cao và khoảng cách tiêu chuẩn </w:t>
      </w:r>
      <w:r w:rsidR="007B42A3">
        <w:t>(Cần phải tránh các vật thể hình dây như dây điện, dây phơi)</w:t>
      </w:r>
      <w:r w:rsidR="00670C2C">
        <w:t>-&gt; tiến hành thả dây xuống</w:t>
      </w:r>
    </w:p>
    <w:p w14:paraId="49001885" w14:textId="6887BD5C" w:rsidR="007B42A3" w:rsidRDefault="003444A7" w:rsidP="009D6B96">
      <w:r>
        <w:object w:dxaOrig="12996" w:dyaOrig="7908" w14:anchorId="0D45C3F4">
          <v:shape id="_x0000_i1029" type="#_x0000_t75" style="width:467.85pt;height:284.7pt" o:ole="">
            <v:imagedata r:id="rId14" o:title=""/>
          </v:shape>
          <o:OLEObject Type="Embed" ProgID="Paint.Picture" ShapeID="_x0000_i1029" DrawAspect="Content" ObjectID="_1700636400" r:id="rId15"/>
        </w:object>
      </w:r>
    </w:p>
    <w:p w14:paraId="3645DEAA" w14:textId="483E6AB8" w:rsidR="003444A7" w:rsidRDefault="00670C2C" w:rsidP="009D6B96">
      <w:r>
        <w:t>Bước 4: Giao hàng xong thì thu dây và quay trở về kho</w:t>
      </w:r>
    </w:p>
    <w:p w14:paraId="38C101FB" w14:textId="1E80FC7E" w:rsidR="009F7B48" w:rsidRPr="009F7B48" w:rsidRDefault="00E706C8" w:rsidP="009F7B48">
      <w:pPr>
        <w:pStyle w:val="u3"/>
        <w:numPr>
          <w:ilvl w:val="2"/>
          <w:numId w:val="4"/>
        </w:numPr>
      </w:pPr>
      <w:r>
        <w:t>Vấn đề gặp phải</w:t>
      </w:r>
    </w:p>
    <w:p w14:paraId="650F6161" w14:textId="2D675CD5" w:rsidR="008541DB" w:rsidRPr="008541DB" w:rsidRDefault="008541DB" w:rsidP="008541DB">
      <w:r w:rsidRPr="008541DB">
        <w:t xml:space="preserve">Sân của khách hàng có thể có dây phơi quần áo, dây điện thoại hoặc dây điện. Phát hiện dây là một trong những thách thức khó khăn nhất đối với các chuyến bay ở độ cao </w:t>
      </w:r>
      <w:r w:rsidR="009F7B48">
        <w:t>thấp.</w:t>
      </w:r>
    </w:p>
    <w:p w14:paraId="7FEA70DA" w14:textId="55C64D6C" w:rsidR="00E706C8" w:rsidRDefault="00E706C8" w:rsidP="00E706C8">
      <w:pPr>
        <w:pStyle w:val="u3"/>
        <w:numPr>
          <w:ilvl w:val="2"/>
          <w:numId w:val="4"/>
        </w:numPr>
      </w:pPr>
      <w:r>
        <w:t>Chức năng</w:t>
      </w:r>
      <w:r w:rsidR="00300223">
        <w:t xml:space="preserve"> đề xuất</w:t>
      </w:r>
    </w:p>
    <w:tbl>
      <w:tblPr>
        <w:tblStyle w:val="LiBang"/>
        <w:tblW w:w="0" w:type="auto"/>
        <w:tblLook w:val="04A0" w:firstRow="1" w:lastRow="0" w:firstColumn="1" w:lastColumn="0" w:noHBand="0" w:noVBand="1"/>
      </w:tblPr>
      <w:tblGrid>
        <w:gridCol w:w="533"/>
        <w:gridCol w:w="2522"/>
        <w:gridCol w:w="2652"/>
        <w:gridCol w:w="3643"/>
      </w:tblGrid>
      <w:tr w:rsidR="008F17A7" w14:paraId="7650E92C" w14:textId="77777777" w:rsidTr="008F17A7">
        <w:tc>
          <w:tcPr>
            <w:tcW w:w="533" w:type="dxa"/>
          </w:tcPr>
          <w:p w14:paraId="4F6873D5" w14:textId="77777777" w:rsidR="008F17A7" w:rsidRDefault="008F17A7" w:rsidP="0001282F">
            <w:r>
              <w:t>STT</w:t>
            </w:r>
          </w:p>
        </w:tc>
        <w:tc>
          <w:tcPr>
            <w:tcW w:w="2522" w:type="dxa"/>
          </w:tcPr>
          <w:p w14:paraId="75307FB4" w14:textId="77777777" w:rsidR="008F17A7" w:rsidRDefault="008F17A7" w:rsidP="0001282F">
            <w:r>
              <w:t>Chức năng</w:t>
            </w:r>
          </w:p>
        </w:tc>
        <w:tc>
          <w:tcPr>
            <w:tcW w:w="2652" w:type="dxa"/>
          </w:tcPr>
          <w:p w14:paraId="54668A43" w14:textId="136E6106" w:rsidR="008F17A7" w:rsidRDefault="00A909A2" w:rsidP="0001282F">
            <w:r>
              <w:t>Lợi ích</w:t>
            </w:r>
          </w:p>
        </w:tc>
        <w:tc>
          <w:tcPr>
            <w:tcW w:w="3643" w:type="dxa"/>
          </w:tcPr>
          <w:p w14:paraId="60A0079D" w14:textId="1F109CFA" w:rsidR="008F17A7" w:rsidRDefault="008F17A7" w:rsidP="0001282F">
            <w:r>
              <w:t xml:space="preserve">Định hướng </w:t>
            </w:r>
            <w:r w:rsidR="00CB59C6">
              <w:t>giải pháp</w:t>
            </w:r>
          </w:p>
        </w:tc>
      </w:tr>
      <w:tr w:rsidR="008F17A7" w14:paraId="5DF60B27" w14:textId="77777777" w:rsidTr="008F17A7">
        <w:tc>
          <w:tcPr>
            <w:tcW w:w="533" w:type="dxa"/>
          </w:tcPr>
          <w:p w14:paraId="190E46B5" w14:textId="794CE856" w:rsidR="008F17A7" w:rsidRDefault="008F17A7" w:rsidP="0001282F">
            <w:r>
              <w:t>1</w:t>
            </w:r>
          </w:p>
        </w:tc>
        <w:tc>
          <w:tcPr>
            <w:tcW w:w="2522" w:type="dxa"/>
          </w:tcPr>
          <w:p w14:paraId="53BB3BD5" w14:textId="092C5F36" w:rsidR="008F17A7" w:rsidRDefault="00C4116C" w:rsidP="0001282F">
            <w:r>
              <w:t>Xác định chính xác vị trí người nhận hàng</w:t>
            </w:r>
          </w:p>
        </w:tc>
        <w:tc>
          <w:tcPr>
            <w:tcW w:w="2652" w:type="dxa"/>
          </w:tcPr>
          <w:p w14:paraId="487C9037" w14:textId="1484AD20" w:rsidR="008F17A7" w:rsidRDefault="00A909A2" w:rsidP="0001282F">
            <w:r>
              <w:t xml:space="preserve">Xác định </w:t>
            </w:r>
            <w:r w:rsidR="00945C0E">
              <w:t xml:space="preserve">được cần di chuyển tới đâu để gặp người </w:t>
            </w:r>
            <w:r w:rsidR="00442974">
              <w:t xml:space="preserve">nhận </w:t>
            </w:r>
            <w:r w:rsidR="00945C0E">
              <w:t>hàng</w:t>
            </w:r>
          </w:p>
        </w:tc>
        <w:tc>
          <w:tcPr>
            <w:tcW w:w="3643" w:type="dxa"/>
          </w:tcPr>
          <w:p w14:paraId="213A8B13" w14:textId="51B6EB95" w:rsidR="008F17A7" w:rsidRDefault="00187EF5" w:rsidP="0001282F">
            <w:r>
              <w:t>Công nghệ UWB</w:t>
            </w:r>
          </w:p>
        </w:tc>
      </w:tr>
      <w:tr w:rsidR="008F17A7" w14:paraId="758519C7" w14:textId="77777777" w:rsidTr="008F17A7">
        <w:tc>
          <w:tcPr>
            <w:tcW w:w="533" w:type="dxa"/>
          </w:tcPr>
          <w:p w14:paraId="4316BA4C" w14:textId="2FFFA88A" w:rsidR="008F17A7" w:rsidRDefault="008F17A7" w:rsidP="0001282F">
            <w:r>
              <w:t>2</w:t>
            </w:r>
          </w:p>
        </w:tc>
        <w:tc>
          <w:tcPr>
            <w:tcW w:w="2522" w:type="dxa"/>
          </w:tcPr>
          <w:p w14:paraId="59F5DB5C" w14:textId="32557947" w:rsidR="008F17A7" w:rsidRDefault="008F17A7" w:rsidP="0001282F">
            <w:r>
              <w:t>Phát hiện và nhận diện khuôn mặt khách hàng</w:t>
            </w:r>
          </w:p>
        </w:tc>
        <w:tc>
          <w:tcPr>
            <w:tcW w:w="2652" w:type="dxa"/>
          </w:tcPr>
          <w:p w14:paraId="348B84E1" w14:textId="000199ED" w:rsidR="008F17A7" w:rsidRDefault="004C1517" w:rsidP="0001282F">
            <w:r>
              <w:t>Tìm và xác nhận người sẽ được giao hàng</w:t>
            </w:r>
          </w:p>
        </w:tc>
        <w:tc>
          <w:tcPr>
            <w:tcW w:w="3643" w:type="dxa"/>
          </w:tcPr>
          <w:p w14:paraId="47ED4BE3" w14:textId="3D01E705" w:rsidR="008F17A7" w:rsidRDefault="00AF1008" w:rsidP="0001282F">
            <w:r>
              <w:t>Sử dụng thị giác mày tính</w:t>
            </w:r>
          </w:p>
        </w:tc>
      </w:tr>
      <w:tr w:rsidR="008F17A7" w14:paraId="11567D02" w14:textId="77777777" w:rsidTr="008F17A7">
        <w:tc>
          <w:tcPr>
            <w:tcW w:w="533" w:type="dxa"/>
          </w:tcPr>
          <w:p w14:paraId="635BEFA3" w14:textId="2651CF4B" w:rsidR="008F17A7" w:rsidRDefault="008F17A7" w:rsidP="0001282F">
            <w:r>
              <w:t>3</w:t>
            </w:r>
          </w:p>
        </w:tc>
        <w:tc>
          <w:tcPr>
            <w:tcW w:w="2522" w:type="dxa"/>
          </w:tcPr>
          <w:p w14:paraId="5905376D" w14:textId="645EB276" w:rsidR="008F17A7" w:rsidRDefault="00C26367" w:rsidP="0001282F">
            <w:r>
              <w:t>Xác định độ cao so với mặt đất</w:t>
            </w:r>
          </w:p>
        </w:tc>
        <w:tc>
          <w:tcPr>
            <w:tcW w:w="2652" w:type="dxa"/>
          </w:tcPr>
          <w:p w14:paraId="1C04D703" w14:textId="040AEE0D" w:rsidR="008F17A7" w:rsidRPr="00A145B8" w:rsidRDefault="00664C1B" w:rsidP="0001282F">
            <w:r>
              <w:t>M</w:t>
            </w:r>
            <w:r w:rsidRPr="00A145B8">
              <w:t xml:space="preserve">áy bay không người lái </w:t>
            </w:r>
            <w:r w:rsidR="00C26367">
              <w:t>cầm một độ cao thích hợp để tiến hành thả dây</w:t>
            </w:r>
          </w:p>
        </w:tc>
        <w:tc>
          <w:tcPr>
            <w:tcW w:w="3643" w:type="dxa"/>
          </w:tcPr>
          <w:p w14:paraId="382C2A10" w14:textId="25DE64D0" w:rsidR="008F17A7" w:rsidRDefault="00C26367" w:rsidP="0001282F">
            <w:r>
              <w:t xml:space="preserve">Sử dụng cảm biến </w:t>
            </w:r>
            <w:r w:rsidR="005648C1">
              <w:t>( chưa tìm hiểu)</w:t>
            </w:r>
          </w:p>
        </w:tc>
      </w:tr>
    </w:tbl>
    <w:p w14:paraId="3B1DDBBE" w14:textId="212750A5" w:rsidR="00E706C8" w:rsidRDefault="009937FC" w:rsidP="001106D4">
      <w:pPr>
        <w:pStyle w:val="u1"/>
        <w:numPr>
          <w:ilvl w:val="0"/>
          <w:numId w:val="4"/>
        </w:numPr>
      </w:pPr>
      <w:r>
        <w:t xml:space="preserve">Tiêu chuẩn an toàn </w:t>
      </w:r>
    </w:p>
    <w:p w14:paraId="33BCBDE0" w14:textId="2A27FAF5" w:rsidR="009937FC" w:rsidRDefault="00614197" w:rsidP="00614197">
      <w:r w:rsidRPr="00614197">
        <w:t>Để đảm bảo an toàn hơn, máy bay không người lái sẽ bay ở độ cao thấp</w:t>
      </w:r>
      <w:r w:rsidR="00541752">
        <w:t xml:space="preserve"> dưới 1 km</w:t>
      </w:r>
    </w:p>
    <w:p w14:paraId="5AD341CC" w14:textId="42124AD3" w:rsidR="001106D4" w:rsidRDefault="001106D4" w:rsidP="001106D4">
      <w:pPr>
        <w:pStyle w:val="u1"/>
        <w:numPr>
          <w:ilvl w:val="0"/>
          <w:numId w:val="4"/>
        </w:numPr>
      </w:pPr>
      <w:r>
        <w:t>Chức năng</w:t>
      </w:r>
    </w:p>
    <w:p w14:paraId="52CD48F5" w14:textId="1B06DD86" w:rsidR="001106D4" w:rsidRDefault="00C4116C" w:rsidP="001106D4">
      <w:pPr>
        <w:pStyle w:val="u2"/>
        <w:numPr>
          <w:ilvl w:val="1"/>
          <w:numId w:val="4"/>
        </w:numPr>
      </w:pPr>
      <w:r>
        <w:t>Xác định chính xác vị trí người nhận hàng</w:t>
      </w:r>
    </w:p>
    <w:p w14:paraId="161E34D7" w14:textId="71B051E2" w:rsidR="00DB1C44" w:rsidRDefault="00C4116C" w:rsidP="00DB1C44">
      <w:r>
        <w:t>Khi đã tới khu vực cần giao hàng bằng GPS</w:t>
      </w:r>
      <w:r w:rsidR="00DB1C44">
        <w:t xml:space="preserve"> thì địa điểm này thường </w:t>
      </w:r>
      <w:r w:rsidR="00DB1C44" w:rsidRPr="00C4116C">
        <w:t>sai số khoảng từ 5 – 10 m trong môi trường bình thường. Con số này sẽ tăng lên từ 10 – 50 m nếu ở môi trường có nhiều vật cản (nhà cao tầng, nhiều mây, nhiều cây cao).</w:t>
      </w:r>
      <w:r w:rsidR="00350729">
        <w:t xml:space="preserve"> Vì </w:t>
      </w:r>
      <w:r w:rsidR="00935C70">
        <w:t>vậy cần một công nghệ khác nữa để có thể tìm kiếm chính xác vị trí người đó</w:t>
      </w:r>
    </w:p>
    <w:p w14:paraId="44ED1827" w14:textId="02F8FADF" w:rsidR="004F0CB4" w:rsidRDefault="004F0CB4" w:rsidP="004F0CB4">
      <w:pPr>
        <w:pStyle w:val="u3"/>
        <w:numPr>
          <w:ilvl w:val="2"/>
          <w:numId w:val="4"/>
        </w:numPr>
      </w:pPr>
      <w:r>
        <w:t xml:space="preserve">Công nghệ </w:t>
      </w:r>
      <w:r w:rsidR="003C481B" w:rsidRPr="003C481B">
        <w:t>Ultra-wideband</w:t>
      </w:r>
      <w:r w:rsidR="003C481B">
        <w:t xml:space="preserve"> (UWB)</w:t>
      </w:r>
    </w:p>
    <w:p w14:paraId="24BCE4A7" w14:textId="7FCBDFD1" w:rsidR="003C481B" w:rsidRDefault="003C481B" w:rsidP="003C481B">
      <w:r>
        <w:t xml:space="preserve">Công nghệ UWB </w:t>
      </w:r>
      <w:r w:rsidR="00941374">
        <w:t>là</w:t>
      </w:r>
      <w:r w:rsidR="00941374" w:rsidRPr="00941374">
        <w:t xml:space="preserve"> một giao thức truyền thông không dây phạm vi ngắn hoạt động thông qua sóng vô tuyến ở băng thông tần số rộng, có khả năng nhận dạng không gian và hướng một cách chính xác cũng như cho phép các thiết bị di động hiểu chính xác về môi trường xung quanh. Giao thức truyền thông UWB cho phép nhiều loại thiết bị kết nối thông minh và thực hiện một loạt các chức năng như thanh toán di động một cách an toàn và không cần chạm, định vị bộ điều khiển từ xa. UWB cung cấp khả năng định vị chính xác cao ở các khu vực trong nhà rộng lớn và đông đúc, chính vì vậy, điện thoại thông minh được trang bị công nghệ này có thể sử dụng cho các mục đích như điều hướng các nhà ga sân bay để tìm nhà hàng hoặc xác định vị trí xe của bạn đang đậu tại một bãi đậu xe trong khu vực đông đúc</w:t>
      </w:r>
      <w:r w:rsidR="00CA6A77" w:rsidRPr="00CA6A77">
        <w:t>.</w:t>
      </w:r>
      <w:r w:rsidR="008401B6">
        <w:t xml:space="preserve"> </w:t>
      </w:r>
      <w:r w:rsidR="008401B6" w:rsidRPr="008401B6">
        <w:t xml:space="preserve">Hỗ trợ UWB bắt đầu xuất hiện trên điện thoại thông minh cao cấp vào năm </w:t>
      </w:r>
      <w:r w:rsidR="008401B6">
        <w:t>2019.</w:t>
      </w:r>
    </w:p>
    <w:p w14:paraId="4B5652CE" w14:textId="3B33B1A7" w:rsidR="00292C5C" w:rsidRDefault="00D74B0D" w:rsidP="003C481B">
      <w:pPr>
        <w:rPr>
          <w:b/>
          <w:bCs/>
        </w:rPr>
      </w:pPr>
      <w:r>
        <w:rPr>
          <w:b/>
          <w:bCs/>
        </w:rPr>
        <w:t>Cách hoạt động:</w:t>
      </w:r>
    </w:p>
    <w:p w14:paraId="3BE25E87" w14:textId="0AFCEC8D" w:rsidR="00D74B0D" w:rsidRPr="00D74B0D" w:rsidRDefault="00D74B0D" w:rsidP="00D74B0D">
      <w:r>
        <w:t xml:space="preserve">Cảm biến </w:t>
      </w:r>
      <w:r w:rsidR="004809CE">
        <w:t xml:space="preserve">phát </w:t>
      </w:r>
      <w:r w:rsidRPr="00D74B0D">
        <w:t xml:space="preserve">UWB hoạt động bằng cách gửi hàng tỷ xung (Ultra Wideband trước đây được gọi là "vô tuyến xung") trên tần số phổ </w:t>
      </w:r>
      <w:r w:rsidR="007648CA">
        <w:t>rộng.</w:t>
      </w:r>
      <w:r w:rsidRPr="00D74B0D">
        <w:t xml:space="preserve"> </w:t>
      </w:r>
      <w:r w:rsidR="007648CA">
        <w:t>M</w:t>
      </w:r>
      <w:r w:rsidRPr="00D74B0D">
        <w:t xml:space="preserve">ột </w:t>
      </w:r>
      <w:r w:rsidR="007B3B11">
        <w:t xml:space="preserve">cảm biến </w:t>
      </w:r>
      <w:r w:rsidRPr="00D74B0D">
        <w:t>thu</w:t>
      </w:r>
      <w:r w:rsidR="007648CA">
        <w:t xml:space="preserve"> </w:t>
      </w:r>
      <w:r w:rsidR="007648CA" w:rsidRPr="00C26A3B">
        <w:t xml:space="preserve">có thể liên tục quét toàn bộ căn phòng và khóa chính xác vào một vật thể như chùm tia laze để khám phá vị trí của vật </w:t>
      </w:r>
      <w:r w:rsidR="007648CA">
        <w:t>thể</w:t>
      </w:r>
      <w:r w:rsidRPr="00D74B0D">
        <w:t>. Các xung được gửi đi khoảng một hai nano giây, giúp UWB đạt được độ chính xác theo thời gian thực. </w:t>
      </w:r>
    </w:p>
    <w:p w14:paraId="2618D898" w14:textId="34C52FBE" w:rsidR="00D74B0D" w:rsidRPr="00D74B0D" w:rsidRDefault="00D74B0D" w:rsidP="00D74B0D">
      <w:r w:rsidRPr="00D74B0D">
        <w:t>Để tăng phạm vi tiếp nhận và độ tin cậy của Ultra Wideband, hệ thống ăng ten phân tán MIMO (nhiều đầu vào và nhiều đầu ra) đã được thêm vào tiêu chuẩn cho phép các mạng tầm ngắn. Ăng-ten có thể được nhúng vào điện thoại thông minh hoặc các thiết bị khác như dây đeo tay hoặc chìa khóa thông minh.</w:t>
      </w:r>
    </w:p>
    <w:p w14:paraId="223A00A2" w14:textId="039AE292" w:rsidR="00D74B0D" w:rsidRDefault="00D74B0D" w:rsidP="00D74B0D">
      <w:r w:rsidRPr="00D74B0D">
        <w:t>Khi một điện thoại thông minh có UWB (như iPhone mới nhất) đến gần một thiết bị UWB khác, cả hai sẽ bắt đầu đo khoảng cách chính xác của chúng. Phạm vi được thực hiện thông qua các phép đo "Thời gian bay" (ToF) giữa các thiết bị; chúng được sử dụng để tính toán thời gian khứ hồi của các gói hỏi đáp / phản hồi.</w:t>
      </w:r>
      <w:r w:rsidR="00E72E6B">
        <w:t xml:space="preserve"> </w:t>
      </w:r>
      <w:r w:rsidR="00E72E6B" w:rsidRPr="00E72E6B">
        <w:t>Dựa trên tiêu chuẩn IEEE 802.15.4a, Ultra Wideband có thể xác định vị trí tương đối của các thiết bị ngang hàng với đường ngắm lên đến 200 mét.</w:t>
      </w:r>
    </w:p>
    <w:p w14:paraId="3E1C36FC" w14:textId="63A8AAAB" w:rsidR="00080FE3" w:rsidRDefault="00080FE3" w:rsidP="00080FE3">
      <w:r w:rsidRPr="00080FE3">
        <w:t> </w:t>
      </w:r>
      <w:r>
        <w:t>T</w:t>
      </w:r>
      <w:r w:rsidRPr="00080FE3">
        <w:t>hiết bị UWB sẽ tính toán vị trí chính xác của một đối tượng hỗ trợ UWB khác - chẳng hạn như chìa khóa ô tô hoặc điều khiển từ xa của tivi. (Nếu thiết bị đang chạy dịch vụ điều hướng trong nhà, thiết bị hỗ trợ UWB phải biết vị trí tương đối của nó với "neo" cố định của UWB và tính toán vị trí của nó trên bản đồ khu vực.)</w:t>
      </w:r>
      <w:r>
        <w:t xml:space="preserve"> </w:t>
      </w:r>
      <w:r w:rsidRPr="00080FE3">
        <w:t xml:space="preserve">Với phạm vi chính xác, công nghệ UWB có lợi thế về cả độ chính xác và bảo mật so với Bluetooth và </w:t>
      </w:r>
      <w:r>
        <w:t>WiFi.</w:t>
      </w:r>
    </w:p>
    <w:p w14:paraId="58A84061" w14:textId="72525E83" w:rsidR="008E5A3F" w:rsidRDefault="008E5A3F" w:rsidP="00080FE3">
      <w:pPr>
        <w:rPr>
          <w:b/>
          <w:bCs/>
        </w:rPr>
      </w:pPr>
      <w:r>
        <w:rPr>
          <w:b/>
          <w:bCs/>
        </w:rPr>
        <w:t xml:space="preserve">Sản phẩm ứng dụng có thể lắp lên </w:t>
      </w:r>
      <w:r w:rsidR="00740B78">
        <w:rPr>
          <w:b/>
          <w:bCs/>
        </w:rPr>
        <w:t>Drone Dilivery</w:t>
      </w:r>
    </w:p>
    <w:p w14:paraId="5D00C9D0" w14:textId="2592DDB5" w:rsidR="002E7551" w:rsidRPr="005646CF" w:rsidRDefault="002E7551" w:rsidP="002E7551">
      <w:pPr>
        <w:rPr>
          <w:lang w:val="en-US"/>
        </w:rPr>
      </w:pPr>
      <w:r w:rsidRPr="002E7551">
        <w:t>Chip đơn DW1000 CỦA DecaWaveIEEE802.15.4-2011 Bộ thu phát không dây UWB với IC cung cấp một cách tiếp cận mới cho hệ thống định vị thời gian thực</w:t>
      </w:r>
      <w:r w:rsidR="00A12ECC">
        <w:t xml:space="preserve">. Với phạm vi phủ sóng cao hơn tiêu chuẩn thông thường nhờ kết hợp thêm công nghệ </w:t>
      </w:r>
      <w:r w:rsidR="00A12ECC" w:rsidRPr="00A12ECC">
        <w:t>coherent optics</w:t>
      </w:r>
      <w:r w:rsidR="00265D68">
        <w:rPr>
          <w:lang w:val="en-US"/>
        </w:rPr>
        <w:t>. DW1000 làm</w:t>
      </w:r>
      <w:r w:rsidR="00265D68">
        <w:t xml:space="preserve"> tất cả điều đó với </w:t>
      </w:r>
      <w:r w:rsidR="005646CF" w:rsidRPr="005646CF">
        <w:rPr>
          <w:lang w:val="en-US"/>
        </w:rPr>
        <w:t>yêu cầu năng lượng tối thiểu, trong khi tốc độ nhanh hơn 50 lần so với độ trễ GPS tiêu chuẩn.</w:t>
      </w:r>
    </w:p>
    <w:p w14:paraId="45F3F90C" w14:textId="4D671B50" w:rsidR="00655A6B" w:rsidRDefault="00655A6B" w:rsidP="00655A6B">
      <w:pPr>
        <w:pStyle w:val="oancuaDanhsach"/>
        <w:numPr>
          <w:ilvl w:val="0"/>
          <w:numId w:val="9"/>
        </w:numPr>
      </w:pPr>
      <w:r>
        <w:t>Phạm vi hoạt động: Bán kính 290m</w:t>
      </w:r>
    </w:p>
    <w:p w14:paraId="078FB75D" w14:textId="7E48CF70" w:rsidR="00655A6B" w:rsidRDefault="00655A6B" w:rsidP="00655A6B">
      <w:pPr>
        <w:pStyle w:val="oancuaDanhsach"/>
        <w:numPr>
          <w:ilvl w:val="0"/>
          <w:numId w:val="9"/>
        </w:numPr>
      </w:pPr>
      <w:r>
        <w:t xml:space="preserve">Độ chính </w:t>
      </w:r>
      <w:r w:rsidR="007D6BCC">
        <w:t xml:space="preserve">xác: </w:t>
      </w:r>
      <w:r w:rsidR="009E2657">
        <w:t>5c</w:t>
      </w:r>
      <w:r>
        <w:t>m</w:t>
      </w:r>
    </w:p>
    <w:p w14:paraId="4E16F33F" w14:textId="557C5D2A" w:rsidR="004D06E6" w:rsidRDefault="00655A6B" w:rsidP="00D74B0D">
      <w:pPr>
        <w:pStyle w:val="oancuaDanhsach"/>
        <w:numPr>
          <w:ilvl w:val="0"/>
          <w:numId w:val="9"/>
        </w:numPr>
      </w:pPr>
      <w:r>
        <w:t>Giá thành</w:t>
      </w:r>
      <w:r w:rsidR="00E1427D">
        <w:t xml:space="preserve"> dao động từ 290.000 -</w:t>
      </w:r>
      <w:r>
        <w:t xml:space="preserve"> </w:t>
      </w:r>
      <w:r w:rsidR="00E1427D">
        <w:t>300.000 vnd</w:t>
      </w:r>
    </w:p>
    <w:p w14:paraId="785F4974" w14:textId="57AACA12" w:rsidR="00080FE3" w:rsidRDefault="00FF19A3" w:rsidP="00D74B0D">
      <w:r>
        <w:rPr>
          <w:noProof/>
        </w:rPr>
        <w:drawing>
          <wp:inline distT="0" distB="0" distL="0" distR="0" wp14:anchorId="17944D74" wp14:editId="2AA2CD7F">
            <wp:extent cx="3794760" cy="2757526"/>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5424" cy="2765275"/>
                    </a:xfrm>
                    <a:prstGeom prst="rect">
                      <a:avLst/>
                    </a:prstGeom>
                    <a:noFill/>
                  </pic:spPr>
                </pic:pic>
              </a:graphicData>
            </a:graphic>
          </wp:inline>
        </w:drawing>
      </w:r>
    </w:p>
    <w:p w14:paraId="542ACAA8" w14:textId="5442F77D" w:rsidR="00AB226A" w:rsidRDefault="006E6BDA" w:rsidP="006E6BDA">
      <w:pPr>
        <w:pStyle w:val="u2"/>
        <w:numPr>
          <w:ilvl w:val="1"/>
          <w:numId w:val="4"/>
        </w:numPr>
      </w:pPr>
      <w:r>
        <w:t>Phát hiện và nhận diện khuôn mặt khách hàng</w:t>
      </w:r>
    </w:p>
    <w:p w14:paraId="281D4F34" w14:textId="510C5BCC" w:rsidR="003F65D8" w:rsidRPr="003F65D8" w:rsidRDefault="003F65D8" w:rsidP="003F65D8">
      <w:pPr>
        <w:rPr>
          <w:lang w:val="en-US"/>
        </w:rPr>
      </w:pPr>
      <w:r w:rsidRPr="00B33293">
        <w:rPr>
          <w:b/>
          <w:bCs/>
          <w:lang w:val="en-US"/>
        </w:rPr>
        <w:t>Dataset</w:t>
      </w:r>
      <w:r>
        <w:rPr>
          <w:lang w:val="en-US"/>
        </w:rPr>
        <w:t xml:space="preserve">: </w:t>
      </w:r>
      <w:r w:rsidR="00B33293" w:rsidRPr="00B33293">
        <w:rPr>
          <w:lang w:val="en-US"/>
        </w:rPr>
        <w:t>Bộ dữ liệu thu được bao gồm 23105 khuôn mặt của 1020 người có mặt trên Wikipedia Việt Nam. Trong trung bình 1 người là có gần 20 ảnh, có 7 người có số ảnh ít nhất là 2 ảnh, người nhiều nhất có 105 ảnh.</w:t>
      </w:r>
    </w:p>
    <w:p w14:paraId="10B239FB" w14:textId="1965453F" w:rsidR="00E2105F" w:rsidRDefault="00B33293" w:rsidP="00716FBD">
      <w:pPr>
        <w:rPr>
          <w:lang w:val="en-US"/>
        </w:rPr>
      </w:pPr>
      <w:r>
        <w:rPr>
          <w:lang w:val="en-US"/>
        </w:rPr>
        <w:t>Thư</w:t>
      </w:r>
      <w:r>
        <w:t xml:space="preserve"> viện: </w:t>
      </w:r>
      <w:r w:rsidRPr="00716FBD">
        <w:rPr>
          <w:b/>
          <w:bCs/>
        </w:rPr>
        <w:t>Numpy</w:t>
      </w:r>
      <w:r>
        <w:t xml:space="preserve">, </w:t>
      </w:r>
      <w:r w:rsidR="00FC2724" w:rsidRPr="00716FBD">
        <w:rPr>
          <w:b/>
          <w:bCs/>
        </w:rPr>
        <w:t>OpenCV</w:t>
      </w:r>
      <w:r w:rsidR="002621C3">
        <w:rPr>
          <w:b/>
          <w:bCs/>
          <w:lang w:val="en-US"/>
        </w:rPr>
        <w:t xml:space="preserve">, </w:t>
      </w:r>
      <w:r w:rsidR="002621C3">
        <w:rPr>
          <w:lang w:val="en-US"/>
        </w:rPr>
        <w:t>Pytorch ( torch, torch vission</w:t>
      </w:r>
      <w:r w:rsidR="00BC3507">
        <w:rPr>
          <w:lang w:val="en-US"/>
        </w:rPr>
        <w:t xml:space="preserve">, </w:t>
      </w:r>
      <w:r w:rsidR="00BC3507" w:rsidRPr="00716FBD">
        <w:t>FaceNet</w:t>
      </w:r>
      <w:r w:rsidR="002074A6">
        <w:rPr>
          <w:lang w:val="en-US"/>
        </w:rPr>
        <w:t xml:space="preserve">, </w:t>
      </w:r>
      <w:r w:rsidR="00E2105F" w:rsidRPr="00716FBD">
        <w:t>MTCNN</w:t>
      </w:r>
      <w:r w:rsidR="002074A6">
        <w:rPr>
          <w:lang w:val="en-US"/>
        </w:rPr>
        <w:t>)</w:t>
      </w:r>
    </w:p>
    <w:p w14:paraId="5D1E4851" w14:textId="48FA1F3F" w:rsidR="00DB5997" w:rsidRDefault="0093432B" w:rsidP="00716FBD">
      <w:pPr>
        <w:rPr>
          <w:b/>
          <w:bCs/>
          <w:lang w:val="en-US"/>
        </w:rPr>
      </w:pPr>
      <w:r w:rsidRPr="0093432B">
        <w:rPr>
          <w:b/>
          <w:bCs/>
          <w:lang w:val="en-US"/>
        </w:rPr>
        <w:t>SVM</w:t>
      </w:r>
    </w:p>
    <w:p w14:paraId="67E7F6F6" w14:textId="0458AD6B" w:rsidR="0093432B" w:rsidRDefault="00DB5997" w:rsidP="00716FBD">
      <w:pPr>
        <w:rPr>
          <w:b/>
          <w:bCs/>
          <w:lang w:val="en-US"/>
        </w:rPr>
      </w:pPr>
      <w:r>
        <w:rPr>
          <w:b/>
          <w:bCs/>
          <w:lang w:val="en-US"/>
        </w:rPr>
        <w:br w:type="page"/>
      </w:r>
    </w:p>
    <w:p w14:paraId="0529691D" w14:textId="32898806" w:rsidR="003E0B90" w:rsidRDefault="00641CC0" w:rsidP="003E0B90">
      <w:pPr>
        <w:pStyle w:val="u1"/>
        <w:numPr>
          <w:ilvl w:val="0"/>
          <w:numId w:val="4"/>
        </w:numPr>
        <w:rPr>
          <w:lang w:val="en-US"/>
        </w:rPr>
      </w:pPr>
      <w:r w:rsidRPr="00641CC0">
        <w:rPr>
          <w:lang w:val="en-US"/>
        </w:rPr>
        <w:t>Face identification</w:t>
      </w:r>
    </w:p>
    <w:p w14:paraId="2ADFBF1F" w14:textId="5A2178F3" w:rsidR="00DB5997" w:rsidRDefault="00996C06" w:rsidP="00996C06">
      <w:r>
        <w:t>Có 2 phương pháp chính:</w:t>
      </w:r>
    </w:p>
    <w:p w14:paraId="5129F7EA" w14:textId="51175F7D" w:rsidR="00996C06" w:rsidRDefault="00996C06" w:rsidP="00996C06">
      <w:pPr>
        <w:pStyle w:val="oancuaDanhsach"/>
        <w:numPr>
          <w:ilvl w:val="0"/>
          <w:numId w:val="9"/>
        </w:numPr>
      </w:pPr>
      <w:r>
        <w:t>One short learning</w:t>
      </w:r>
    </w:p>
    <w:p w14:paraId="08B7303B" w14:textId="2DC8951F" w:rsidR="00996C06" w:rsidRDefault="00996C06" w:rsidP="00996C06">
      <w:pPr>
        <w:pStyle w:val="oancuaDanhsach"/>
        <w:numPr>
          <w:ilvl w:val="0"/>
          <w:numId w:val="9"/>
        </w:numPr>
      </w:pPr>
      <w:r>
        <w:t>Similar learning</w:t>
      </w:r>
    </w:p>
    <w:p w14:paraId="030D971D" w14:textId="559CCAA1" w:rsidR="00F36DD1" w:rsidRDefault="00F36DD1" w:rsidP="00F36DD1">
      <w:r>
        <w:t>Gồm 2 bài toán con</w:t>
      </w:r>
    </w:p>
    <w:p w14:paraId="7B16616B" w14:textId="0F25E5A7" w:rsidR="00F36DD1" w:rsidRDefault="00F36DD1" w:rsidP="00F36DD1">
      <w:pPr>
        <w:pStyle w:val="oancuaDanhsach"/>
        <w:numPr>
          <w:ilvl w:val="0"/>
          <w:numId w:val="9"/>
        </w:numPr>
      </w:pPr>
      <w:r>
        <w:t>Face detection</w:t>
      </w:r>
    </w:p>
    <w:p w14:paraId="3BE7E4B3" w14:textId="0312E864" w:rsidR="00F36DD1" w:rsidRPr="003E0B90" w:rsidRDefault="00F36DD1" w:rsidP="00F36DD1">
      <w:pPr>
        <w:pStyle w:val="oancuaDanhsach"/>
        <w:numPr>
          <w:ilvl w:val="0"/>
          <w:numId w:val="9"/>
        </w:numPr>
      </w:pPr>
      <w:r>
        <w:t xml:space="preserve">Face </w:t>
      </w:r>
      <w:r w:rsidR="008170A6">
        <w:t>reco</w:t>
      </w:r>
    </w:p>
    <w:p w14:paraId="5E56172C" w14:textId="0769FA35" w:rsidR="00A15BC2" w:rsidRDefault="00A15BC2" w:rsidP="003E0B90">
      <w:pPr>
        <w:pStyle w:val="u2"/>
        <w:numPr>
          <w:ilvl w:val="1"/>
          <w:numId w:val="4"/>
        </w:numPr>
      </w:pPr>
      <w:r>
        <w:rPr>
          <w:lang w:val="en-US"/>
        </w:rPr>
        <w:t>Các</w:t>
      </w:r>
      <w:r>
        <w:t xml:space="preserve"> mô hình hiện tại </w:t>
      </w:r>
    </w:p>
    <w:p w14:paraId="07B06760" w14:textId="0D899F74" w:rsidR="008170A6" w:rsidRDefault="008170A6" w:rsidP="008170A6">
      <w:pPr>
        <w:rPr>
          <w:b/>
          <w:bCs/>
        </w:rPr>
      </w:pPr>
      <w:r w:rsidRPr="00442C57">
        <w:rPr>
          <w:b/>
          <w:bCs/>
        </w:rPr>
        <w:t>Face reco</w:t>
      </w:r>
    </w:p>
    <w:p w14:paraId="4B195A9E" w14:textId="77777777" w:rsidR="00B52CB4" w:rsidRDefault="00B52CB4" w:rsidP="00B52CB4">
      <w:r>
        <w:t>FaceNet</w:t>
      </w:r>
    </w:p>
    <w:p w14:paraId="73B6E919" w14:textId="38FC223D" w:rsidR="00B52CB4" w:rsidRPr="007A7379" w:rsidRDefault="00B52CB4" w:rsidP="008170A6">
      <w:r w:rsidRPr="007A7379">
        <w:t>Cos-Face</w:t>
      </w:r>
    </w:p>
    <w:p w14:paraId="0B9FC61E" w14:textId="110B5DBA" w:rsidR="003E0B90" w:rsidRDefault="00A57BBC" w:rsidP="003E0B90">
      <w:hyperlink r:id="rId17" w:history="1">
        <w:r w:rsidR="00DF45B7" w:rsidRPr="00A57BBC">
          <w:rPr>
            <w:rStyle w:val="Siuktni"/>
          </w:rPr>
          <w:t>Arc-Face</w:t>
        </w:r>
      </w:hyperlink>
      <w:r w:rsidR="00DF45B7">
        <w:t>: ra đời 2019</w:t>
      </w:r>
    </w:p>
    <w:p w14:paraId="1432DA7C" w14:textId="3486E03E" w:rsidR="00DF45B7" w:rsidRDefault="00E34058" w:rsidP="003E0B90">
      <w:r>
        <w:t>Sub-Arc Face: Ra đời 2020</w:t>
      </w:r>
    </w:p>
    <w:p w14:paraId="355570A8" w14:textId="7A82C7CC" w:rsidR="00E34058" w:rsidRDefault="00E34058" w:rsidP="003E0B90">
      <w:r>
        <w:t>VPL: Ra đời 2021</w:t>
      </w:r>
    </w:p>
    <w:p w14:paraId="7255DDE8" w14:textId="2E9A9EAA" w:rsidR="008170A6" w:rsidRDefault="008170A6" w:rsidP="003E0B90">
      <w:pPr>
        <w:rPr>
          <w:b/>
          <w:bCs/>
        </w:rPr>
      </w:pPr>
      <w:r w:rsidRPr="00442C57">
        <w:rPr>
          <w:b/>
          <w:bCs/>
        </w:rPr>
        <w:t>Face detection</w:t>
      </w:r>
    </w:p>
    <w:p w14:paraId="7CC5AA4F" w14:textId="22C53DB2" w:rsidR="007A7379" w:rsidRPr="007A7379" w:rsidRDefault="007A7379" w:rsidP="003E0B90">
      <w:r>
        <w:t>MTCNN</w:t>
      </w:r>
    </w:p>
    <w:p w14:paraId="6B629FD1" w14:textId="4A2A3202" w:rsidR="008170A6" w:rsidRDefault="008170A6" w:rsidP="003E0B90">
      <w:r>
        <w:t>RetinaFace</w:t>
      </w:r>
    </w:p>
    <w:p w14:paraId="4FCD6372" w14:textId="25063743" w:rsidR="00DA7121" w:rsidRDefault="00DA7121" w:rsidP="003E0B90">
      <w:r>
        <w:t>SCRFD</w:t>
      </w:r>
    </w:p>
    <w:p w14:paraId="6FA1B375" w14:textId="37A05C23" w:rsidR="00E34058" w:rsidRDefault="00442C57" w:rsidP="00442C57">
      <w:pPr>
        <w:pStyle w:val="u2"/>
        <w:numPr>
          <w:ilvl w:val="1"/>
          <w:numId w:val="4"/>
        </w:numPr>
      </w:pPr>
      <w:r>
        <w:t>Thư viện</w:t>
      </w:r>
    </w:p>
    <w:p w14:paraId="3B9D7005" w14:textId="14864938" w:rsidR="00442C57" w:rsidRPr="00442C57" w:rsidRDefault="00442C57" w:rsidP="00442C57"/>
    <w:tbl>
      <w:tblPr>
        <w:tblStyle w:val="LiBang"/>
        <w:tblW w:w="0" w:type="auto"/>
        <w:tblLook w:val="04A0" w:firstRow="1" w:lastRow="0" w:firstColumn="1" w:lastColumn="0" w:noHBand="0" w:noVBand="1"/>
      </w:tblPr>
      <w:tblGrid>
        <w:gridCol w:w="3116"/>
        <w:gridCol w:w="3117"/>
        <w:gridCol w:w="3117"/>
      </w:tblGrid>
      <w:tr w:rsidR="0022630F" w14:paraId="15260BD2" w14:textId="77777777" w:rsidTr="0022630F">
        <w:tc>
          <w:tcPr>
            <w:tcW w:w="3116" w:type="dxa"/>
          </w:tcPr>
          <w:p w14:paraId="6CE593EB" w14:textId="77777777" w:rsidR="0022630F" w:rsidRDefault="0022630F" w:rsidP="00A15BC2"/>
        </w:tc>
        <w:tc>
          <w:tcPr>
            <w:tcW w:w="3117" w:type="dxa"/>
          </w:tcPr>
          <w:p w14:paraId="3E6882A0" w14:textId="15B939B5" w:rsidR="0022630F" w:rsidRDefault="0022630F" w:rsidP="00A15BC2">
            <w:r>
              <w:t>Các model có sẵn</w:t>
            </w:r>
          </w:p>
        </w:tc>
        <w:tc>
          <w:tcPr>
            <w:tcW w:w="3117" w:type="dxa"/>
          </w:tcPr>
          <w:p w14:paraId="4A680F76" w14:textId="732FCACB" w:rsidR="0022630F" w:rsidRDefault="001E356F" w:rsidP="00A15BC2">
            <w:r>
              <w:t>Đánh giá</w:t>
            </w:r>
          </w:p>
        </w:tc>
      </w:tr>
      <w:tr w:rsidR="0022630F" w14:paraId="06D180E1" w14:textId="77777777" w:rsidTr="0022630F">
        <w:tc>
          <w:tcPr>
            <w:tcW w:w="3116" w:type="dxa"/>
          </w:tcPr>
          <w:p w14:paraId="2FCDA776" w14:textId="77777777" w:rsidR="0022630F" w:rsidRDefault="0022630F" w:rsidP="0022630F">
            <w:r>
              <w:t>DeepFace</w:t>
            </w:r>
          </w:p>
          <w:p w14:paraId="6FA0249E" w14:textId="77777777" w:rsidR="0022630F" w:rsidRDefault="0022630F" w:rsidP="00A15BC2"/>
        </w:tc>
        <w:tc>
          <w:tcPr>
            <w:tcW w:w="3117" w:type="dxa"/>
          </w:tcPr>
          <w:p w14:paraId="3EE1CB85" w14:textId="77777777" w:rsidR="0022630F" w:rsidRDefault="001E356F" w:rsidP="00A15BC2">
            <w:r w:rsidRPr="001E356F">
              <w:t>FaceNet</w:t>
            </w:r>
          </w:p>
          <w:p w14:paraId="6DA9BD7A" w14:textId="5701EB58" w:rsidR="001E356F" w:rsidRDefault="001E356F" w:rsidP="00A15BC2">
            <w:r w:rsidRPr="001E356F">
              <w:t>InsightFace</w:t>
            </w:r>
          </w:p>
        </w:tc>
        <w:tc>
          <w:tcPr>
            <w:tcW w:w="3117" w:type="dxa"/>
          </w:tcPr>
          <w:p w14:paraId="23D6E9BB" w14:textId="77777777" w:rsidR="0022630F" w:rsidRDefault="0022630F" w:rsidP="00A15BC2"/>
        </w:tc>
      </w:tr>
      <w:tr w:rsidR="0022630F" w14:paraId="1AA234B0" w14:textId="77777777" w:rsidTr="0022630F">
        <w:tc>
          <w:tcPr>
            <w:tcW w:w="3116" w:type="dxa"/>
          </w:tcPr>
          <w:p w14:paraId="3F96B8DD" w14:textId="77777777" w:rsidR="0022630F" w:rsidRPr="00442C57" w:rsidRDefault="0022630F" w:rsidP="0022630F">
            <w:r>
              <w:t>InsignFace</w:t>
            </w:r>
          </w:p>
          <w:p w14:paraId="02F1DDD8" w14:textId="77777777" w:rsidR="0022630F" w:rsidRDefault="0022630F" w:rsidP="0022630F"/>
        </w:tc>
        <w:tc>
          <w:tcPr>
            <w:tcW w:w="3117" w:type="dxa"/>
          </w:tcPr>
          <w:p w14:paraId="456CEB26" w14:textId="77777777" w:rsidR="00BF1672" w:rsidRDefault="00BF1672" w:rsidP="00BF1672">
            <w:r>
              <w:t>RetinaFace</w:t>
            </w:r>
          </w:p>
          <w:p w14:paraId="13D8655D" w14:textId="7364E3A7" w:rsidR="0022630F" w:rsidRDefault="00BF1672" w:rsidP="00A15BC2">
            <w:r>
              <w:t>Sub-Arc Face</w:t>
            </w:r>
          </w:p>
        </w:tc>
        <w:tc>
          <w:tcPr>
            <w:tcW w:w="3117" w:type="dxa"/>
          </w:tcPr>
          <w:p w14:paraId="6FB5559C" w14:textId="77777777" w:rsidR="0022630F" w:rsidRDefault="0022630F" w:rsidP="00A15BC2"/>
        </w:tc>
      </w:tr>
    </w:tbl>
    <w:p w14:paraId="2F8837DF" w14:textId="3FD13C7B" w:rsidR="0022630F" w:rsidRPr="00A15BC2" w:rsidRDefault="003E0B90" w:rsidP="00A15BC2">
      <w:r>
        <w:br w:type="page"/>
      </w:r>
    </w:p>
    <w:sdt>
      <w:sdtPr>
        <w:rPr>
          <w:rFonts w:asciiTheme="minorHAnsi" w:eastAsiaTheme="minorHAnsi" w:hAnsiTheme="minorHAnsi" w:cstheme="minorBidi"/>
          <w:bCs w:val="0"/>
          <w:color w:val="auto"/>
          <w:kern w:val="0"/>
          <w:sz w:val="22"/>
          <w:szCs w:val="22"/>
          <w:lang w:eastAsia="en-US"/>
        </w:rPr>
        <w:id w:val="2010947405"/>
        <w:docPartObj>
          <w:docPartGallery w:val="Bibliographies"/>
          <w:docPartUnique/>
        </w:docPartObj>
      </w:sdtPr>
      <w:sdtEndPr/>
      <w:sdtContent>
        <w:p w14:paraId="43B908B4" w14:textId="40AAEC29" w:rsidR="00EC45B2" w:rsidRDefault="00EC45B2">
          <w:pPr>
            <w:pStyle w:val="u1"/>
          </w:pPr>
          <w:r>
            <w:t>Tài liệu tham khảo</w:t>
          </w:r>
        </w:p>
        <w:sdt>
          <w:sdtPr>
            <w:id w:val="-573587230"/>
            <w:bibliography/>
          </w:sdtPr>
          <w:sdtEndPr/>
          <w:sdtContent>
            <w:p w14:paraId="119D7C88" w14:textId="77777777" w:rsidR="007D6BCC" w:rsidRDefault="00EC45B2" w:rsidP="007D6BCC">
              <w:pPr>
                <w:pStyle w:val="DanhmucTailiuThamkhao"/>
                <w:ind w:left="720" w:hanging="720"/>
                <w:rPr>
                  <w:noProof/>
                  <w:sz w:val="24"/>
                  <w:szCs w:val="24"/>
                </w:rPr>
              </w:pPr>
              <w:r>
                <w:fldChar w:fldCharType="begin"/>
              </w:r>
              <w:r>
                <w:instrText>BIBLIOGRAPHY</w:instrText>
              </w:r>
              <w:r>
                <w:fldChar w:fldCharType="separate"/>
              </w:r>
              <w:r w:rsidR="007D6BCC">
                <w:rPr>
                  <w:i/>
                  <w:iCs/>
                  <w:noProof/>
                </w:rPr>
                <w:t>Semi Conductor Store.</w:t>
              </w:r>
              <w:r w:rsidR="007D6BCC">
                <w:rPr>
                  <w:noProof/>
                </w:rPr>
                <w:t xml:space="preserve"> (2021, 11 7). Được truy lục từ https://www.semiconductorstore.com/cart/pc/viewPrd.asp?idproduct=50015</w:t>
              </w:r>
            </w:p>
            <w:p w14:paraId="61BF333D" w14:textId="77777777" w:rsidR="007D6BCC" w:rsidRDefault="007D6BCC" w:rsidP="007D6BCC">
              <w:pPr>
                <w:pStyle w:val="DanhmucTailiuThamkhao"/>
                <w:ind w:left="720" w:hanging="720"/>
                <w:rPr>
                  <w:noProof/>
                </w:rPr>
              </w:pPr>
              <w:r>
                <w:rPr>
                  <w:i/>
                  <w:iCs/>
                  <w:noProof/>
                </w:rPr>
                <w:t>Vina Fe.</w:t>
              </w:r>
              <w:r>
                <w:rPr>
                  <w:noProof/>
                </w:rPr>
                <w:t xml:space="preserve"> (2021, 11 7). Được truy lục từ http://iottuonglai.com/ultra-wideband-la-gi.html</w:t>
              </w:r>
            </w:p>
            <w:p w14:paraId="2C8FB9F5" w14:textId="5988E86C" w:rsidR="00EC45B2" w:rsidRDefault="00EC45B2" w:rsidP="007D6BCC">
              <w:r>
                <w:rPr>
                  <w:b/>
                  <w:bCs/>
                </w:rPr>
                <w:fldChar w:fldCharType="end"/>
              </w:r>
            </w:p>
          </w:sdtContent>
        </w:sdt>
      </w:sdtContent>
    </w:sdt>
    <w:p w14:paraId="26371048" w14:textId="77777777" w:rsidR="00D74B0D" w:rsidRPr="00D74B0D" w:rsidRDefault="00D74B0D" w:rsidP="00D74B0D">
      <w:r w:rsidRPr="00D74B0D">
        <w:t> </w:t>
      </w:r>
    </w:p>
    <w:p w14:paraId="493332AD" w14:textId="77777777" w:rsidR="00D74B0D" w:rsidRPr="00D74B0D" w:rsidRDefault="00D74B0D" w:rsidP="00D74B0D"/>
    <w:p w14:paraId="118A8801" w14:textId="77777777" w:rsidR="004F0CB4" w:rsidRPr="004F0CB4" w:rsidRDefault="004F0CB4" w:rsidP="004F0CB4"/>
    <w:p w14:paraId="49783325" w14:textId="4C6A6A51" w:rsidR="00C4116C" w:rsidRPr="00C4116C" w:rsidRDefault="00C4116C" w:rsidP="00C4116C">
      <w:r w:rsidRPr="00C4116C">
        <w:t xml:space="preserve"> </w:t>
      </w:r>
    </w:p>
    <w:sectPr w:rsidR="00C4116C" w:rsidRPr="00C4116C" w:rsidSect="002E7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6F9B"/>
    <w:multiLevelType w:val="hybridMultilevel"/>
    <w:tmpl w:val="4C70ED98"/>
    <w:lvl w:ilvl="0" w:tplc="298C6D7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20D295A"/>
    <w:multiLevelType w:val="hybridMultilevel"/>
    <w:tmpl w:val="34C4A978"/>
    <w:lvl w:ilvl="0" w:tplc="4F62B7B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85B45B8"/>
    <w:multiLevelType w:val="hybridMultilevel"/>
    <w:tmpl w:val="098A6056"/>
    <w:lvl w:ilvl="0" w:tplc="401AA6D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6C3481D"/>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CFA291E"/>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8C76C68"/>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A4412A5"/>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A5A3D43"/>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2BE3A32"/>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7"/>
  </w:num>
  <w:num w:numId="3">
    <w:abstractNumId w:val="5"/>
  </w:num>
  <w:num w:numId="4">
    <w:abstractNumId w:val="8"/>
  </w:num>
  <w:num w:numId="5">
    <w:abstractNumId w:val="2"/>
  </w:num>
  <w:num w:numId="6">
    <w:abstractNumId w:val="4"/>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1FD"/>
    <w:rsid w:val="00005BEF"/>
    <w:rsid w:val="000442C2"/>
    <w:rsid w:val="00080FE3"/>
    <w:rsid w:val="00081ABA"/>
    <w:rsid w:val="00083A60"/>
    <w:rsid w:val="000B6195"/>
    <w:rsid w:val="000F107C"/>
    <w:rsid w:val="00102FA9"/>
    <w:rsid w:val="001106D4"/>
    <w:rsid w:val="001137BA"/>
    <w:rsid w:val="00187EF5"/>
    <w:rsid w:val="001D654A"/>
    <w:rsid w:val="001D7EC1"/>
    <w:rsid w:val="001E356F"/>
    <w:rsid w:val="002074A6"/>
    <w:rsid w:val="00221299"/>
    <w:rsid w:val="0022630F"/>
    <w:rsid w:val="002411B6"/>
    <w:rsid w:val="002621C3"/>
    <w:rsid w:val="00265D68"/>
    <w:rsid w:val="00280391"/>
    <w:rsid w:val="00281E1D"/>
    <w:rsid w:val="00292C5C"/>
    <w:rsid w:val="002D5EB1"/>
    <w:rsid w:val="002E7551"/>
    <w:rsid w:val="002E7DB7"/>
    <w:rsid w:val="00300223"/>
    <w:rsid w:val="00302AFD"/>
    <w:rsid w:val="003325A5"/>
    <w:rsid w:val="003444A7"/>
    <w:rsid w:val="00350729"/>
    <w:rsid w:val="0035419C"/>
    <w:rsid w:val="00376C66"/>
    <w:rsid w:val="003B24A8"/>
    <w:rsid w:val="003C481B"/>
    <w:rsid w:val="003C6B2B"/>
    <w:rsid w:val="003E0B90"/>
    <w:rsid w:val="003F53A4"/>
    <w:rsid w:val="003F65D8"/>
    <w:rsid w:val="004010C5"/>
    <w:rsid w:val="004357D5"/>
    <w:rsid w:val="00442974"/>
    <w:rsid w:val="00442C57"/>
    <w:rsid w:val="00454A80"/>
    <w:rsid w:val="004764F6"/>
    <w:rsid w:val="004809CE"/>
    <w:rsid w:val="0049092F"/>
    <w:rsid w:val="00492AE2"/>
    <w:rsid w:val="004B0EA1"/>
    <w:rsid w:val="004C1517"/>
    <w:rsid w:val="004D06E6"/>
    <w:rsid w:val="004F0CB4"/>
    <w:rsid w:val="004F3278"/>
    <w:rsid w:val="00541752"/>
    <w:rsid w:val="005506A1"/>
    <w:rsid w:val="005646CF"/>
    <w:rsid w:val="005648C1"/>
    <w:rsid w:val="0057026B"/>
    <w:rsid w:val="00587573"/>
    <w:rsid w:val="00595CBE"/>
    <w:rsid w:val="005A3E07"/>
    <w:rsid w:val="005B0D5E"/>
    <w:rsid w:val="005C2C12"/>
    <w:rsid w:val="005E3D12"/>
    <w:rsid w:val="005F0811"/>
    <w:rsid w:val="005F0D6E"/>
    <w:rsid w:val="00614197"/>
    <w:rsid w:val="00640268"/>
    <w:rsid w:val="00641CC0"/>
    <w:rsid w:val="00655A6B"/>
    <w:rsid w:val="00664C1B"/>
    <w:rsid w:val="00670C2C"/>
    <w:rsid w:val="006E6BDA"/>
    <w:rsid w:val="007020F1"/>
    <w:rsid w:val="00713079"/>
    <w:rsid w:val="007154BD"/>
    <w:rsid w:val="00716FBD"/>
    <w:rsid w:val="00740B78"/>
    <w:rsid w:val="0074600D"/>
    <w:rsid w:val="007648CA"/>
    <w:rsid w:val="00772E57"/>
    <w:rsid w:val="007946D8"/>
    <w:rsid w:val="007A7379"/>
    <w:rsid w:val="007B3B11"/>
    <w:rsid w:val="007B42A3"/>
    <w:rsid w:val="007D3168"/>
    <w:rsid w:val="007D6BCC"/>
    <w:rsid w:val="007E650F"/>
    <w:rsid w:val="007F2649"/>
    <w:rsid w:val="008170A6"/>
    <w:rsid w:val="008401B6"/>
    <w:rsid w:val="00845A60"/>
    <w:rsid w:val="008541DB"/>
    <w:rsid w:val="00864A87"/>
    <w:rsid w:val="008668CF"/>
    <w:rsid w:val="008932C2"/>
    <w:rsid w:val="008A18DE"/>
    <w:rsid w:val="008D362A"/>
    <w:rsid w:val="008E5A3F"/>
    <w:rsid w:val="008F17A7"/>
    <w:rsid w:val="009031F3"/>
    <w:rsid w:val="0093432B"/>
    <w:rsid w:val="00935C70"/>
    <w:rsid w:val="00941374"/>
    <w:rsid w:val="00945C0E"/>
    <w:rsid w:val="0095560B"/>
    <w:rsid w:val="009571FD"/>
    <w:rsid w:val="009937FC"/>
    <w:rsid w:val="00996C06"/>
    <w:rsid w:val="009D6B96"/>
    <w:rsid w:val="009E2657"/>
    <w:rsid w:val="009F7B48"/>
    <w:rsid w:val="00A12ECC"/>
    <w:rsid w:val="00A145B8"/>
    <w:rsid w:val="00A15B87"/>
    <w:rsid w:val="00A15BC2"/>
    <w:rsid w:val="00A57BBC"/>
    <w:rsid w:val="00A909A2"/>
    <w:rsid w:val="00AB226A"/>
    <w:rsid w:val="00AC2DAE"/>
    <w:rsid w:val="00AF1008"/>
    <w:rsid w:val="00AF648E"/>
    <w:rsid w:val="00B33293"/>
    <w:rsid w:val="00B52CB4"/>
    <w:rsid w:val="00BC3507"/>
    <w:rsid w:val="00BF1672"/>
    <w:rsid w:val="00C26367"/>
    <w:rsid w:val="00C26A3B"/>
    <w:rsid w:val="00C4116C"/>
    <w:rsid w:val="00C7184A"/>
    <w:rsid w:val="00C71C46"/>
    <w:rsid w:val="00C74756"/>
    <w:rsid w:val="00CA6A77"/>
    <w:rsid w:val="00CB59C6"/>
    <w:rsid w:val="00CC3BE2"/>
    <w:rsid w:val="00CD0230"/>
    <w:rsid w:val="00CF6D1C"/>
    <w:rsid w:val="00D370D8"/>
    <w:rsid w:val="00D452D8"/>
    <w:rsid w:val="00D6116B"/>
    <w:rsid w:val="00D678BA"/>
    <w:rsid w:val="00D74B0D"/>
    <w:rsid w:val="00D75B2E"/>
    <w:rsid w:val="00DA2022"/>
    <w:rsid w:val="00DA7121"/>
    <w:rsid w:val="00DB1C44"/>
    <w:rsid w:val="00DB2B0E"/>
    <w:rsid w:val="00DB5997"/>
    <w:rsid w:val="00DC31E7"/>
    <w:rsid w:val="00DC5F16"/>
    <w:rsid w:val="00DF45B7"/>
    <w:rsid w:val="00E1427D"/>
    <w:rsid w:val="00E2105F"/>
    <w:rsid w:val="00E34058"/>
    <w:rsid w:val="00E42B98"/>
    <w:rsid w:val="00E619A1"/>
    <w:rsid w:val="00E706C8"/>
    <w:rsid w:val="00E72E6B"/>
    <w:rsid w:val="00E77177"/>
    <w:rsid w:val="00E939A1"/>
    <w:rsid w:val="00EA2252"/>
    <w:rsid w:val="00EA469C"/>
    <w:rsid w:val="00EC45B2"/>
    <w:rsid w:val="00ED70B9"/>
    <w:rsid w:val="00F13844"/>
    <w:rsid w:val="00F14618"/>
    <w:rsid w:val="00F21A6B"/>
    <w:rsid w:val="00F36DD1"/>
    <w:rsid w:val="00F37DE7"/>
    <w:rsid w:val="00F41FD3"/>
    <w:rsid w:val="00FB0D70"/>
    <w:rsid w:val="00FC2724"/>
    <w:rsid w:val="00FF19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2DAF0"/>
  <w15:chartTrackingRefBased/>
  <w15:docId w15:val="{AD506955-CED2-49BF-8936-704A243DB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9937FC"/>
    <w:pPr>
      <w:spacing w:before="100" w:beforeAutospacing="1" w:after="100" w:afterAutospacing="1" w:line="240" w:lineRule="auto"/>
      <w:outlineLvl w:val="0"/>
    </w:pPr>
    <w:rPr>
      <w:rFonts w:asciiTheme="majorHAnsi" w:eastAsia="Times New Roman" w:hAnsiTheme="majorHAnsi" w:cstheme="majorHAnsi"/>
      <w:bCs/>
      <w:color w:val="4472C4" w:themeColor="accent1"/>
      <w:kern w:val="36"/>
      <w:sz w:val="44"/>
      <w:szCs w:val="44"/>
      <w:lang w:eastAsia="vi-VN"/>
    </w:rPr>
  </w:style>
  <w:style w:type="paragraph" w:styleId="u2">
    <w:name w:val="heading 2"/>
    <w:basedOn w:val="Binhthng"/>
    <w:next w:val="Binhthng"/>
    <w:link w:val="u2Char"/>
    <w:uiPriority w:val="9"/>
    <w:unhideWhenUsed/>
    <w:qFormat/>
    <w:rsid w:val="00083A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7460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937FC"/>
    <w:rPr>
      <w:rFonts w:asciiTheme="majorHAnsi" w:eastAsia="Times New Roman" w:hAnsiTheme="majorHAnsi" w:cstheme="majorHAnsi"/>
      <w:bCs/>
      <w:color w:val="4472C4" w:themeColor="accent1"/>
      <w:kern w:val="36"/>
      <w:sz w:val="44"/>
      <w:szCs w:val="44"/>
      <w:lang w:eastAsia="vi-VN"/>
    </w:rPr>
  </w:style>
  <w:style w:type="paragraph" w:styleId="oancuaDanhsach">
    <w:name w:val="List Paragraph"/>
    <w:basedOn w:val="Binhthng"/>
    <w:uiPriority w:val="34"/>
    <w:qFormat/>
    <w:rsid w:val="00ED70B9"/>
    <w:pPr>
      <w:ind w:left="720"/>
      <w:contextualSpacing/>
    </w:pPr>
  </w:style>
  <w:style w:type="character" w:customStyle="1" w:styleId="u2Char">
    <w:name w:val="Đầu đề 2 Char"/>
    <w:basedOn w:val="Phngmcinhcuaoanvn"/>
    <w:link w:val="u2"/>
    <w:uiPriority w:val="9"/>
    <w:rsid w:val="00083A60"/>
    <w:rPr>
      <w:rFonts w:asciiTheme="majorHAnsi" w:eastAsiaTheme="majorEastAsia" w:hAnsiTheme="majorHAnsi" w:cstheme="majorBidi"/>
      <w:color w:val="2F5496" w:themeColor="accent1" w:themeShade="BF"/>
      <w:sz w:val="26"/>
      <w:szCs w:val="26"/>
    </w:rPr>
  </w:style>
  <w:style w:type="character" w:styleId="NhnmnhThm">
    <w:name w:val="Intense Emphasis"/>
    <w:basedOn w:val="Phngmcinhcuaoanvn"/>
    <w:uiPriority w:val="21"/>
    <w:qFormat/>
    <w:rsid w:val="00302AFD"/>
    <w:rPr>
      <w:i/>
      <w:iCs/>
      <w:color w:val="4472C4" w:themeColor="accent1"/>
    </w:rPr>
  </w:style>
  <w:style w:type="character" w:customStyle="1" w:styleId="u3Char">
    <w:name w:val="Đầu đề 3 Char"/>
    <w:basedOn w:val="Phngmcinhcuaoanvn"/>
    <w:link w:val="u3"/>
    <w:uiPriority w:val="9"/>
    <w:rsid w:val="0074600D"/>
    <w:rPr>
      <w:rFonts w:asciiTheme="majorHAnsi" w:eastAsiaTheme="majorEastAsia" w:hAnsiTheme="majorHAnsi" w:cstheme="majorBidi"/>
      <w:color w:val="1F3763" w:themeColor="accent1" w:themeShade="7F"/>
      <w:sz w:val="24"/>
      <w:szCs w:val="24"/>
    </w:rPr>
  </w:style>
  <w:style w:type="table" w:styleId="LiBang">
    <w:name w:val="Table Grid"/>
    <w:basedOn w:val="BangThngthng"/>
    <w:uiPriority w:val="39"/>
    <w:rsid w:val="00DB2B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nhmucTailiuThamkhao">
    <w:name w:val="Bibliography"/>
    <w:basedOn w:val="Binhthng"/>
    <w:next w:val="Binhthng"/>
    <w:uiPriority w:val="37"/>
    <w:unhideWhenUsed/>
    <w:rsid w:val="00EC45B2"/>
  </w:style>
  <w:style w:type="character" w:styleId="Siuktni">
    <w:name w:val="Hyperlink"/>
    <w:basedOn w:val="Phngmcinhcuaoanvn"/>
    <w:uiPriority w:val="99"/>
    <w:unhideWhenUsed/>
    <w:rsid w:val="00E2105F"/>
    <w:rPr>
      <w:color w:val="0000FF"/>
      <w:u w:val="single"/>
    </w:rPr>
  </w:style>
  <w:style w:type="character" w:styleId="cpChagiiquyt">
    <w:name w:val="Unresolved Mention"/>
    <w:basedOn w:val="Phngmcinhcuaoanvn"/>
    <w:uiPriority w:val="99"/>
    <w:semiHidden/>
    <w:unhideWhenUsed/>
    <w:rsid w:val="00A57B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47017">
      <w:bodyDiv w:val="1"/>
      <w:marLeft w:val="0"/>
      <w:marRight w:val="0"/>
      <w:marTop w:val="0"/>
      <w:marBottom w:val="0"/>
      <w:divBdr>
        <w:top w:val="none" w:sz="0" w:space="0" w:color="auto"/>
        <w:left w:val="none" w:sz="0" w:space="0" w:color="auto"/>
        <w:bottom w:val="none" w:sz="0" w:space="0" w:color="auto"/>
        <w:right w:val="none" w:sz="0" w:space="0" w:color="auto"/>
      </w:divBdr>
    </w:div>
    <w:div w:id="551384385">
      <w:bodyDiv w:val="1"/>
      <w:marLeft w:val="0"/>
      <w:marRight w:val="0"/>
      <w:marTop w:val="0"/>
      <w:marBottom w:val="0"/>
      <w:divBdr>
        <w:top w:val="none" w:sz="0" w:space="0" w:color="auto"/>
        <w:left w:val="none" w:sz="0" w:space="0" w:color="auto"/>
        <w:bottom w:val="none" w:sz="0" w:space="0" w:color="auto"/>
        <w:right w:val="none" w:sz="0" w:space="0" w:color="auto"/>
      </w:divBdr>
    </w:div>
    <w:div w:id="983461815">
      <w:bodyDiv w:val="1"/>
      <w:marLeft w:val="0"/>
      <w:marRight w:val="0"/>
      <w:marTop w:val="0"/>
      <w:marBottom w:val="0"/>
      <w:divBdr>
        <w:top w:val="none" w:sz="0" w:space="0" w:color="auto"/>
        <w:left w:val="none" w:sz="0" w:space="0" w:color="auto"/>
        <w:bottom w:val="none" w:sz="0" w:space="0" w:color="auto"/>
        <w:right w:val="none" w:sz="0" w:space="0" w:color="auto"/>
      </w:divBdr>
    </w:div>
    <w:div w:id="1114177933">
      <w:bodyDiv w:val="1"/>
      <w:marLeft w:val="0"/>
      <w:marRight w:val="0"/>
      <w:marTop w:val="0"/>
      <w:marBottom w:val="0"/>
      <w:divBdr>
        <w:top w:val="none" w:sz="0" w:space="0" w:color="auto"/>
        <w:left w:val="none" w:sz="0" w:space="0" w:color="auto"/>
        <w:bottom w:val="none" w:sz="0" w:space="0" w:color="auto"/>
        <w:right w:val="none" w:sz="0" w:space="0" w:color="auto"/>
      </w:divBdr>
    </w:div>
    <w:div w:id="1353797015">
      <w:bodyDiv w:val="1"/>
      <w:marLeft w:val="0"/>
      <w:marRight w:val="0"/>
      <w:marTop w:val="0"/>
      <w:marBottom w:val="0"/>
      <w:divBdr>
        <w:top w:val="none" w:sz="0" w:space="0" w:color="auto"/>
        <w:left w:val="none" w:sz="0" w:space="0" w:color="auto"/>
        <w:bottom w:val="none" w:sz="0" w:space="0" w:color="auto"/>
        <w:right w:val="none" w:sz="0" w:space="0" w:color="auto"/>
      </w:divBdr>
    </w:div>
    <w:div w:id="1481076708">
      <w:bodyDiv w:val="1"/>
      <w:marLeft w:val="0"/>
      <w:marRight w:val="0"/>
      <w:marTop w:val="0"/>
      <w:marBottom w:val="0"/>
      <w:divBdr>
        <w:top w:val="none" w:sz="0" w:space="0" w:color="auto"/>
        <w:left w:val="none" w:sz="0" w:space="0" w:color="auto"/>
        <w:bottom w:val="none" w:sz="0" w:space="0" w:color="auto"/>
        <w:right w:val="none" w:sz="0" w:space="0" w:color="auto"/>
      </w:divBdr>
    </w:div>
    <w:div w:id="200561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hyperlink" Target="https://viblo.asia/p/arcface-mot-buoc-tien-trong-nhan-dien-khuon-mat-LzD5dW7EljY" TargetMode="Externa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VinaFE</b:Tag>
    <b:SourceType>DocumentFromInternetSite</b:SourceType>
    <b:Guid>{AA2010ED-0B1A-47F8-B98F-DE5B7AABCC2B}</b:Guid>
    <b:LCID>vi-VN</b:LCID>
    <b:Title>Vina Fe</b:Title>
    <b:Year>2021</b:Year>
    <b:Month>11</b:Month>
    <b:Day>7</b:Day>
    <b:URL>http://iottuonglai.com/ultra-wideband-la-gi.html</b:URL>
    <b:RefOrder>1</b:RefOrder>
  </b:Source>
  <b:Source>
    <b:Tag>Sem21</b:Tag>
    <b:SourceType>DocumentFromInternetSite</b:SourceType>
    <b:Guid>{24B5EFCB-10D7-46B6-A161-E8246FA24DBF}</b:Guid>
    <b:Title>Semi Conductor Store</b:Title>
    <b:Year>2021</b:Year>
    <b:Month>11</b:Month>
    <b:Day>7</b:Day>
    <b:URL>https://www.semiconductorstore.com/cart/pc/viewPrd.asp?idproduct=50015</b:URL>
    <b:RefOrder>2</b:RefOrder>
  </b:Source>
</b:Sources>
</file>

<file path=customXml/itemProps1.xml><?xml version="1.0" encoding="utf-8"?>
<ds:datastoreItem xmlns:ds="http://schemas.openxmlformats.org/officeDocument/2006/customXml" ds:itemID="{6D719DE3-F154-4F11-8BFA-FABA0091D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8</Pages>
  <Words>1036</Words>
  <Characters>5908</Characters>
  <Application>Microsoft Office Word</Application>
  <DocSecurity>0</DocSecurity>
  <Lines>49</Lines>
  <Paragraphs>13</Paragraphs>
  <ScaleCrop>false</ScaleCrop>
  <HeadingPairs>
    <vt:vector size="4" baseType="variant">
      <vt:variant>
        <vt:lpstr>Tiêu đề</vt:lpstr>
      </vt:variant>
      <vt:variant>
        <vt:i4>1</vt:i4>
      </vt:variant>
      <vt:variant>
        <vt:lpstr>Đầu đề</vt:lpstr>
      </vt:variant>
      <vt:variant>
        <vt:i4>12</vt:i4>
      </vt:variant>
    </vt:vector>
  </HeadingPairs>
  <TitlesOfParts>
    <vt:vector size="13" baseType="lpstr">
      <vt:lpstr/>
      <vt:lpstr>Xây dựng hệ thống nhận dạng khuôn mặt real time phục vụ giao hàng bằng Drone del</vt:lpstr>
      <vt:lpstr>Mô hình hoạt động</vt:lpstr>
      <vt:lpstr>    Di chuyển tới điểm đích</vt:lpstr>
      <vt:lpstr>        Vấn đề gặp phải</vt:lpstr>
      <vt:lpstr>        Chức năng </vt:lpstr>
      <vt:lpstr>    Tiếp cận mặt đất</vt:lpstr>
      <vt:lpstr>        Vấn đề gặp phải</vt:lpstr>
      <vt:lpstr>        Chức năng đề xuất</vt:lpstr>
      <vt:lpstr>Tiêu chuẩn an toàn </vt:lpstr>
      <vt:lpstr>Chức năng</vt:lpstr>
      <vt:lpstr>    Xác định chính xác vị trí người nhận hàng</vt:lpstr>
      <vt:lpstr>        Công nghệ Ultra-wideband (UWB)</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CHI CONG 20193996</dc:creator>
  <cp:keywords/>
  <dc:description/>
  <cp:lastModifiedBy>DINH CHI CONG 20193996</cp:lastModifiedBy>
  <cp:revision>168</cp:revision>
  <dcterms:created xsi:type="dcterms:W3CDTF">2021-10-30T15:33:00Z</dcterms:created>
  <dcterms:modified xsi:type="dcterms:W3CDTF">2021-12-10T03:13:00Z</dcterms:modified>
</cp:coreProperties>
</file>