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Section one paragraph.</w:t>
      </w:r>
      <w:r>
        <w:br w:type="page"/>
      </w:r>
    </w:p>
    <w:p>
      <w:pPr>
        <w:pStyle w:val="Normal"/>
        <w:bidi w:val="0"/>
        <w:jc w:val="left"/>
        <w:rPr/>
      </w:pPr>
      <w:r>
        <w:rPr/>
        <w:t>Section two paragraph.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  <w:t>Two column start.</w:t>
      </w:r>
    </w:p>
    <w:p>
      <w:pPr>
        <w:pStyle w:val="Normal"/>
        <w:bidi w:val="0"/>
        <w:jc w:val="left"/>
        <w:rPr/>
      </w:pPr>
      <w:r>
        <w:rPr/>
        <w:t>Two column second.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  <w:t>After sections.</w:t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