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中文段落：文档转换需要保留全部字符。</w:t>
      </w:r>
    </w:p>
    <w:p>
      <w:pPr>
        <w:pStyle w:val="Normal"/>
        <w:bidi w:val="0"/>
        <w:rPr/>
      </w:pPr>
      <w:r>
        <w:rPr/>
        <w:t>日本語の段落です。文字化けしてはいけません。</w:t>
      </w:r>
    </w:p>
    <w:p>
      <w:pPr>
        <w:pStyle w:val="Normal"/>
        <w:bidi w:val="0"/>
        <w:rPr/>
      </w:pPr>
      <w:r>
        <w:rPr/>
        <w:t xml:space="preserve">Mixed </w:t>
      </w:r>
      <w:r>
        <w:rPr/>
        <w:t xml:space="preserve">中文 </w:t>
      </w:r>
      <w:r>
        <w:rPr/>
        <w:t xml:space="preserve">and Latin text </w:t>
      </w:r>
      <w:r>
        <w:rPr/>
        <w:t>混排。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OpenSymbol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OpenSymbol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OpenSymbol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