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7F66A" w14:textId="07564DFC" w:rsidR="00FA1BDA" w:rsidRDefault="004F4407" w:rsidP="00664FAC">
      <w:pPr>
        <w:jc w:val="both"/>
        <w:rPr>
          <w:sz w:val="28"/>
          <w:szCs w:val="28"/>
        </w:rPr>
      </w:pPr>
      <w:r>
        <w:rPr>
          <w:sz w:val="28"/>
          <w:szCs w:val="28"/>
        </w:rPr>
        <w:t>Note:</w:t>
      </w:r>
    </w:p>
    <w:p w14:paraId="14FA739F" w14:textId="1BF9E860" w:rsidR="004F4407" w:rsidRDefault="004F4407" w:rsidP="00664FAC">
      <w:pPr>
        <w:pStyle w:val="ListParagraph"/>
        <w:numPr>
          <w:ilvl w:val="0"/>
          <w:numId w:val="2"/>
        </w:numPr>
        <w:jc w:val="both"/>
        <w:rPr>
          <w:sz w:val="28"/>
          <w:szCs w:val="28"/>
        </w:rPr>
      </w:pPr>
      <w:r>
        <w:rPr>
          <w:sz w:val="28"/>
          <w:szCs w:val="28"/>
        </w:rPr>
        <w:t>Hai</w:t>
      </w:r>
      <w:r w:rsidRPr="004F4407">
        <w:rPr>
          <w:sz w:val="28"/>
          <w:szCs w:val="28"/>
        </w:rPr>
        <w:t xml:space="preserve"> mâu thuẫn cơ bản: </w:t>
      </w:r>
      <w:r>
        <w:rPr>
          <w:sz w:val="28"/>
          <w:szCs w:val="28"/>
        </w:rPr>
        <w:t>mâu thuẫn dân tộc, mâu thuẫn giai cấp</w:t>
      </w:r>
    </w:p>
    <w:p w14:paraId="4590FB18" w14:textId="77777777" w:rsidR="004A5AF6" w:rsidRDefault="004F4407" w:rsidP="00664FAC">
      <w:pPr>
        <w:pStyle w:val="ListParagraph"/>
        <w:numPr>
          <w:ilvl w:val="0"/>
          <w:numId w:val="2"/>
        </w:numPr>
        <w:jc w:val="both"/>
        <w:rPr>
          <w:sz w:val="28"/>
          <w:szCs w:val="28"/>
        </w:rPr>
      </w:pPr>
      <w:r>
        <w:rPr>
          <w:sz w:val="28"/>
          <w:szCs w:val="28"/>
        </w:rPr>
        <w:t xml:space="preserve">Hai nhiệm vụ </w:t>
      </w:r>
      <w:r w:rsidR="004A5AF6">
        <w:rPr>
          <w:sz w:val="28"/>
          <w:szCs w:val="28"/>
        </w:rPr>
        <w:t>chiến lược:</w:t>
      </w:r>
    </w:p>
    <w:p w14:paraId="54C93BAD" w14:textId="77777777" w:rsidR="004A5AF6" w:rsidRDefault="004A5AF6" w:rsidP="00664FAC">
      <w:pPr>
        <w:pStyle w:val="ListParagraph"/>
        <w:jc w:val="both"/>
        <w:rPr>
          <w:sz w:val="28"/>
          <w:szCs w:val="28"/>
        </w:rPr>
      </w:pPr>
      <w:r w:rsidRPr="004A5AF6">
        <w:rPr>
          <w:sz w:val="28"/>
          <w:szCs w:val="28"/>
        </w:rPr>
        <w:t>+</w:t>
      </w:r>
      <w:r>
        <w:rPr>
          <w:sz w:val="28"/>
          <w:szCs w:val="28"/>
        </w:rPr>
        <w:t xml:space="preserve"> Chống đế quốc để giải phóng dân tộc</w:t>
      </w:r>
    </w:p>
    <w:p w14:paraId="6B39BD78" w14:textId="77777777" w:rsidR="004A5AF6" w:rsidRDefault="004A5AF6" w:rsidP="00664FAC">
      <w:pPr>
        <w:pStyle w:val="ListParagraph"/>
        <w:jc w:val="both"/>
        <w:rPr>
          <w:sz w:val="28"/>
          <w:szCs w:val="28"/>
        </w:rPr>
      </w:pPr>
      <w:r>
        <w:rPr>
          <w:sz w:val="28"/>
          <w:szCs w:val="28"/>
        </w:rPr>
        <w:t>+ Chống phong kiến dành ruộng đất cho dân cày</w:t>
      </w:r>
    </w:p>
    <w:p w14:paraId="69139115" w14:textId="7C65F656" w:rsidR="00FB0B21" w:rsidRPr="00FB0B21" w:rsidRDefault="00FB0B21" w:rsidP="00664FAC">
      <w:pPr>
        <w:jc w:val="both"/>
        <w:rPr>
          <w:b/>
          <w:bCs/>
          <w:sz w:val="32"/>
          <w:szCs w:val="32"/>
        </w:rPr>
      </w:pPr>
      <w:r w:rsidRPr="00FB0B21">
        <w:rPr>
          <w:b/>
          <w:bCs/>
          <w:sz w:val="32"/>
          <w:szCs w:val="32"/>
        </w:rPr>
        <w:t>Nội dung chủ trương chuyển hướng chỉ đạo chiến lược của Đảng</w:t>
      </w:r>
      <w:r w:rsidR="002A3FBD">
        <w:rPr>
          <w:b/>
          <w:bCs/>
          <w:sz w:val="32"/>
          <w:szCs w:val="32"/>
        </w:rPr>
        <w:t xml:space="preserve"> (1939 – 1941)</w:t>
      </w:r>
    </w:p>
    <w:p w14:paraId="79E13DD3" w14:textId="5ED694B3" w:rsidR="004A5AF6" w:rsidRDefault="004A5AF6" w:rsidP="00664FAC">
      <w:pPr>
        <w:jc w:val="both"/>
        <w:rPr>
          <w:sz w:val="28"/>
          <w:szCs w:val="28"/>
        </w:rPr>
      </w:pPr>
      <w:r>
        <w:rPr>
          <w:sz w:val="28"/>
          <w:szCs w:val="28"/>
        </w:rPr>
        <w:t>Nội dung chủ trương:</w:t>
      </w:r>
    </w:p>
    <w:p w14:paraId="7C37B5CB" w14:textId="341C1929" w:rsidR="004A5AF6" w:rsidRPr="004A5AF6" w:rsidRDefault="004A5AF6" w:rsidP="00664FAC">
      <w:pPr>
        <w:jc w:val="both"/>
        <w:rPr>
          <w:sz w:val="28"/>
          <w:szCs w:val="28"/>
        </w:rPr>
      </w:pPr>
      <w:r w:rsidRPr="004A5AF6">
        <w:rPr>
          <w:sz w:val="28"/>
          <w:szCs w:val="28"/>
        </w:rPr>
        <w:t>1. Đảng khẳng định hai nhiệm vụ chiến lược của CMVN là đúng đắn và không thay đổi, lúc này Đảng chuyển hướng chiến lược đặt nhiệm vụ giải phóng dân tộc lên hàng đầu, còn nhiệm vụ chống phong kiến được thực hiện từng bước phục vụ cho nhiệm vụ cho nhiệm vụ chống đế quốc.</w:t>
      </w:r>
    </w:p>
    <w:p w14:paraId="7CEB7131" w14:textId="1D74EECC" w:rsidR="00FB52D9" w:rsidRDefault="004A5AF6" w:rsidP="00664FAC">
      <w:pPr>
        <w:jc w:val="both"/>
        <w:rPr>
          <w:sz w:val="28"/>
          <w:szCs w:val="28"/>
        </w:rPr>
      </w:pPr>
      <w:r w:rsidRPr="004A5AF6">
        <w:rPr>
          <w:sz w:val="28"/>
          <w:szCs w:val="28"/>
        </w:rPr>
        <w:t>+ Hội nghị Trung ương 6 (11/1939) đã phân tích tình hình và quyết định chuyển hướng chiến lược: “Bước đường sinh tồn của các dân tộc Đông Dương không có con đường nào khác hơn là con đường đánh đổ đế quốc Pháp, chống tất cả ách ngoại xâm vô luận da trắng hay da vàng để giành lấy giải phóng độc lập”.</w:t>
      </w:r>
      <w:r w:rsidR="00FB52D9">
        <w:rPr>
          <w:sz w:val="28"/>
          <w:szCs w:val="28"/>
        </w:rPr>
        <w:t xml:space="preserve"> =&gt; Đặt nhiệm vụ giải phóng dân tộc lên hàng đầu.</w:t>
      </w:r>
    </w:p>
    <w:p w14:paraId="20998375" w14:textId="260980EA" w:rsidR="000A6A0C" w:rsidRPr="004A5AF6" w:rsidRDefault="002B7678" w:rsidP="00664FAC">
      <w:pPr>
        <w:jc w:val="both"/>
        <w:rPr>
          <w:sz w:val="28"/>
          <w:szCs w:val="28"/>
        </w:rPr>
      </w:pPr>
      <w:r>
        <w:rPr>
          <w:sz w:val="28"/>
          <w:szCs w:val="28"/>
        </w:rPr>
        <w:t>Đối với nhiệm vụ c</w:t>
      </w:r>
      <w:r>
        <w:rPr>
          <w:sz w:val="28"/>
          <w:szCs w:val="28"/>
        </w:rPr>
        <w:t>hống phong kiến</w:t>
      </w:r>
      <w:r w:rsidR="00043666">
        <w:rPr>
          <w:sz w:val="28"/>
          <w:szCs w:val="28"/>
        </w:rPr>
        <w:t xml:space="preserve">: </w:t>
      </w:r>
      <w:r w:rsidR="004A5AF6" w:rsidRPr="004A5AF6">
        <w:rPr>
          <w:sz w:val="28"/>
          <w:szCs w:val="28"/>
        </w:rPr>
        <w:t>Tạm gác khẩu hiệu “cách mạng ruộng đất” mà thay bằng các khẩu hiệu chống địa tô cao, chống cho vay lãi nặng, tịch thu ruộng đất của đế quốc và địa chủ phản bội quyền lợi dân tộc chia cho dân cày.</w:t>
      </w:r>
      <w:r w:rsidR="000A6A0C">
        <w:rPr>
          <w:sz w:val="28"/>
          <w:szCs w:val="28"/>
        </w:rPr>
        <w:t xml:space="preserve"> =&gt; Tập hợp lực lượng phục vụ mục tiêu giải phóng dân tộc.</w:t>
      </w:r>
    </w:p>
    <w:p w14:paraId="21FBD12C" w14:textId="6A4244B5" w:rsidR="00FB52D9" w:rsidRDefault="004A5AF6" w:rsidP="00664FAC">
      <w:pPr>
        <w:jc w:val="both"/>
        <w:rPr>
          <w:sz w:val="28"/>
          <w:szCs w:val="28"/>
        </w:rPr>
      </w:pPr>
      <w:r w:rsidRPr="004A5AF6">
        <w:rPr>
          <w:sz w:val="28"/>
          <w:szCs w:val="28"/>
        </w:rPr>
        <w:t>+</w:t>
      </w:r>
      <w:r w:rsidR="00A76DF7">
        <w:rPr>
          <w:sz w:val="28"/>
          <w:szCs w:val="28"/>
        </w:rPr>
        <w:t xml:space="preserve"> </w:t>
      </w:r>
      <w:r w:rsidRPr="004A5AF6">
        <w:rPr>
          <w:sz w:val="28"/>
          <w:szCs w:val="28"/>
        </w:rPr>
        <w:t>Hội nghị Trung ương 8 (5/1941) khẳng định: Cách mạng Đ</w:t>
      </w:r>
      <w:r w:rsidR="00FB52D9">
        <w:rPr>
          <w:sz w:val="28"/>
          <w:szCs w:val="28"/>
        </w:rPr>
        <w:t>ông Dương</w:t>
      </w:r>
      <w:r w:rsidRPr="004A5AF6">
        <w:rPr>
          <w:sz w:val="28"/>
          <w:szCs w:val="28"/>
        </w:rPr>
        <w:t xml:space="preserve"> lúc này không phải là cuộc cách mạng TSDQ, giải quyết hai vấn đề: phản đế và điền địa nữa, mà là một cuộc cách mạng chỉ phải giải quyết một vấn đề cần kíp là “dân tộc giải phóng”. </w:t>
      </w:r>
      <w:r w:rsidR="00FB52D9">
        <w:rPr>
          <w:sz w:val="28"/>
          <w:szCs w:val="28"/>
        </w:rPr>
        <w:t>=&gt; Đặt vấn đề dân tộc lên hàng đầu. Nhưng vấn đề dân tộc phải được giải quyết trong khuôn khổ từng nước Đông Dương, các nước có thể hỗ trợ nhau nhưng không lệ thuộc vào nhau.</w:t>
      </w:r>
    </w:p>
    <w:p w14:paraId="661FA343" w14:textId="6B4A0DF2" w:rsidR="004A5AF6" w:rsidRDefault="002B7678" w:rsidP="00664FAC">
      <w:pPr>
        <w:jc w:val="both"/>
        <w:rPr>
          <w:sz w:val="28"/>
          <w:szCs w:val="28"/>
        </w:rPr>
      </w:pPr>
      <w:r>
        <w:rPr>
          <w:sz w:val="28"/>
          <w:szCs w:val="28"/>
        </w:rPr>
        <w:t>Đối với nhiệm vụ chống phong kiến:</w:t>
      </w:r>
      <w:r w:rsidRPr="004A5AF6">
        <w:rPr>
          <w:sz w:val="28"/>
          <w:szCs w:val="28"/>
        </w:rPr>
        <w:t xml:space="preserve"> </w:t>
      </w:r>
      <w:r w:rsidR="004A5AF6" w:rsidRPr="004A5AF6">
        <w:rPr>
          <w:sz w:val="28"/>
          <w:szCs w:val="28"/>
        </w:rPr>
        <w:t>Để tập trung cho nhiệm vụ GPDT, Hội nghị quyết định tiếp tục tạm gác khẩu hiệu “đánh đổ địa chủ, chia ruộng đất cho dân cày”, thay bằng các khẩu hiệu tịch thu ruộng đất của đế quốc và Việt gian chia cho dân cày nghèo, chia lại ruộng đất công cho công bằng, giảm tô, giảm tức.</w:t>
      </w:r>
      <w:r w:rsidR="00231B86">
        <w:rPr>
          <w:sz w:val="28"/>
          <w:szCs w:val="28"/>
        </w:rPr>
        <w:t xml:space="preserve"> </w:t>
      </w:r>
      <w:r w:rsidR="00231B86">
        <w:rPr>
          <w:sz w:val="28"/>
          <w:szCs w:val="28"/>
        </w:rPr>
        <w:t>=&gt; Tập hợp lực lượng phục vụ mục tiêu giải phóng dân tộc.</w:t>
      </w:r>
    </w:p>
    <w:p w14:paraId="1305F687" w14:textId="66CF4506" w:rsidR="0083639B" w:rsidRDefault="0083639B" w:rsidP="00664FAC">
      <w:pPr>
        <w:jc w:val="both"/>
        <w:rPr>
          <w:sz w:val="28"/>
          <w:szCs w:val="28"/>
        </w:rPr>
      </w:pPr>
    </w:p>
    <w:p w14:paraId="3897E8EC" w14:textId="77777777" w:rsidR="0083639B" w:rsidRPr="004A5AF6" w:rsidRDefault="0083639B" w:rsidP="00664FAC">
      <w:pPr>
        <w:jc w:val="both"/>
        <w:rPr>
          <w:sz w:val="28"/>
          <w:szCs w:val="28"/>
        </w:rPr>
      </w:pPr>
    </w:p>
    <w:sectPr w:rsidR="0083639B" w:rsidRPr="004A5AF6" w:rsidSect="005149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E0D42"/>
    <w:multiLevelType w:val="hybridMultilevel"/>
    <w:tmpl w:val="51EC4148"/>
    <w:lvl w:ilvl="0" w:tplc="AB94B9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F1C93"/>
    <w:multiLevelType w:val="hybridMultilevel"/>
    <w:tmpl w:val="D0B42A9A"/>
    <w:lvl w:ilvl="0" w:tplc="4D7E38E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AB"/>
    <w:rsid w:val="00043666"/>
    <w:rsid w:val="000A6A0C"/>
    <w:rsid w:val="00231B86"/>
    <w:rsid w:val="002A3FBD"/>
    <w:rsid w:val="002B7678"/>
    <w:rsid w:val="003E31B2"/>
    <w:rsid w:val="004575AB"/>
    <w:rsid w:val="004A5AF6"/>
    <w:rsid w:val="004F4407"/>
    <w:rsid w:val="0051491D"/>
    <w:rsid w:val="00551693"/>
    <w:rsid w:val="00664FAC"/>
    <w:rsid w:val="0083639B"/>
    <w:rsid w:val="00A76DF7"/>
    <w:rsid w:val="00FA1BDA"/>
    <w:rsid w:val="00FB0B21"/>
    <w:rsid w:val="00FB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B8CE"/>
  <w15:chartTrackingRefBased/>
  <w15:docId w15:val="{036ED823-9614-4429-8D2B-43A3A208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8BB7B-478D-428E-A67B-BF4320AB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Nguyễn Quang</dc:creator>
  <cp:keywords/>
  <dc:description/>
  <cp:lastModifiedBy>Phúc Nguyễn Quang</cp:lastModifiedBy>
  <cp:revision>21</cp:revision>
  <dcterms:created xsi:type="dcterms:W3CDTF">2021-03-09T17:30:00Z</dcterms:created>
  <dcterms:modified xsi:type="dcterms:W3CDTF">2021-03-10T00:48:00Z</dcterms:modified>
</cp:coreProperties>
</file>