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24355" w14:textId="0D44A0A3" w:rsidR="00854A13" w:rsidRPr="00854A13" w:rsidRDefault="00854A13" w:rsidP="00854A13">
      <w:pPr>
        <w:jc w:val="both"/>
        <w:rPr>
          <w:b/>
          <w:bCs/>
          <w:sz w:val="32"/>
          <w:szCs w:val="32"/>
        </w:rPr>
      </w:pPr>
      <w:r w:rsidRPr="00854A13">
        <w:rPr>
          <w:b/>
          <w:bCs/>
          <w:sz w:val="32"/>
          <w:szCs w:val="32"/>
        </w:rPr>
        <w:t>Vì sao Đảng chuyển hướng chỉ đạo chiến lược, nguyên nhân chính là gì?</w:t>
      </w:r>
    </w:p>
    <w:p w14:paraId="168D8DC4" w14:textId="737B6D4F" w:rsidR="00854A13" w:rsidRPr="00854A13" w:rsidRDefault="00854A13" w:rsidP="00854A13">
      <w:pPr>
        <w:jc w:val="both"/>
        <w:rPr>
          <w:sz w:val="28"/>
          <w:szCs w:val="28"/>
        </w:rPr>
      </w:pPr>
      <w:r>
        <w:rPr>
          <w:sz w:val="28"/>
          <w:szCs w:val="28"/>
        </w:rPr>
        <w:t xml:space="preserve">I. </w:t>
      </w:r>
      <w:r w:rsidRPr="00854A13">
        <w:rPr>
          <w:sz w:val="28"/>
          <w:szCs w:val="28"/>
        </w:rPr>
        <w:t>Thế giới:</w:t>
      </w:r>
    </w:p>
    <w:p w14:paraId="4F844B87" w14:textId="66706988" w:rsidR="00854A13" w:rsidRPr="00854A13" w:rsidRDefault="00854A13" w:rsidP="00854A13">
      <w:pPr>
        <w:jc w:val="both"/>
        <w:rPr>
          <w:sz w:val="28"/>
          <w:szCs w:val="28"/>
        </w:rPr>
      </w:pPr>
      <w:r w:rsidRPr="00854A13">
        <w:rPr>
          <w:sz w:val="28"/>
          <w:szCs w:val="28"/>
        </w:rPr>
        <w:t>- Tháng 9-1939,</w:t>
      </w:r>
      <w:r>
        <w:rPr>
          <w:sz w:val="28"/>
          <w:szCs w:val="28"/>
        </w:rPr>
        <w:t xml:space="preserve"> Đ</w:t>
      </w:r>
      <w:r w:rsidRPr="00854A13">
        <w:rPr>
          <w:sz w:val="28"/>
          <w:szCs w:val="28"/>
        </w:rPr>
        <w:t xml:space="preserve">ức tấn công </w:t>
      </w:r>
      <w:r>
        <w:rPr>
          <w:sz w:val="28"/>
          <w:szCs w:val="28"/>
        </w:rPr>
        <w:t>B</w:t>
      </w:r>
      <w:r w:rsidRPr="00854A13">
        <w:rPr>
          <w:sz w:val="28"/>
          <w:szCs w:val="28"/>
        </w:rPr>
        <w:t xml:space="preserve">a </w:t>
      </w:r>
      <w:r>
        <w:rPr>
          <w:sz w:val="28"/>
          <w:szCs w:val="28"/>
        </w:rPr>
        <w:t>L</w:t>
      </w:r>
      <w:r w:rsidRPr="00854A13">
        <w:rPr>
          <w:sz w:val="28"/>
          <w:szCs w:val="28"/>
        </w:rPr>
        <w:t>an,</w:t>
      </w:r>
      <w:r>
        <w:rPr>
          <w:sz w:val="28"/>
          <w:szCs w:val="28"/>
        </w:rPr>
        <w:t xml:space="preserve"> </w:t>
      </w:r>
      <w:r w:rsidRPr="00854A13">
        <w:rPr>
          <w:sz w:val="28"/>
          <w:szCs w:val="28"/>
        </w:rPr>
        <w:t xml:space="preserve">3/9 anh pháp tuyên chiến với </w:t>
      </w:r>
      <w:r>
        <w:rPr>
          <w:sz w:val="28"/>
          <w:szCs w:val="28"/>
        </w:rPr>
        <w:t>Đ</w:t>
      </w:r>
      <w:r w:rsidRPr="00854A13">
        <w:rPr>
          <w:sz w:val="28"/>
          <w:szCs w:val="28"/>
        </w:rPr>
        <w:t xml:space="preserve">ức =&gt; chiến tranh thế giới thứ hai bùng nổ. Chính phủ Đalađiê (Daladier) thi hành một loạt biện pháp đàn áp lực lượng dân chủ ở trong nước và phong trào cách mạng ở thuộc địa. Mặt trận nhân dân Pháp tan vỡ. </w:t>
      </w:r>
    </w:p>
    <w:p w14:paraId="21526425" w14:textId="77777777" w:rsidR="00854A13" w:rsidRPr="00854A13" w:rsidRDefault="00854A13" w:rsidP="00854A13">
      <w:pPr>
        <w:jc w:val="both"/>
        <w:rPr>
          <w:sz w:val="28"/>
          <w:szCs w:val="28"/>
        </w:rPr>
      </w:pPr>
      <w:r w:rsidRPr="00854A13">
        <w:rPr>
          <w:sz w:val="28"/>
          <w:szCs w:val="28"/>
        </w:rPr>
        <w:t xml:space="preserve">- Tháng 6-1940, Đức tiến công Pháp. Chính phủ Đờ Gôn (De Gaulle) bỏ chạy. Chính phủ phản động Pêtanh (Pétain) lên cầm quyền. Tháng 6-1941, Đức tiến công Liên Xô. </w:t>
      </w:r>
    </w:p>
    <w:p w14:paraId="70D89AB5" w14:textId="77777777" w:rsidR="00854A13" w:rsidRPr="00854A13" w:rsidRDefault="00854A13" w:rsidP="00854A13">
      <w:pPr>
        <w:jc w:val="both"/>
        <w:rPr>
          <w:sz w:val="28"/>
          <w:szCs w:val="28"/>
        </w:rPr>
      </w:pPr>
      <w:r w:rsidRPr="00854A13">
        <w:rPr>
          <w:sz w:val="28"/>
          <w:szCs w:val="28"/>
        </w:rPr>
        <w:t>- Tháng 12-1941, chiến tranh Thái Bình Dương bùng nổ. Quân phiệt Nhật lần lượt đánh chiếm nhiều thuộc địa của Mỹ và Anh ở trên biển và trong đất liền. Chiến tranh lan rộng toàn thế giới</w:t>
      </w:r>
    </w:p>
    <w:p w14:paraId="40B40598" w14:textId="058A0A2C" w:rsidR="00854A13" w:rsidRPr="00854A13" w:rsidRDefault="00854A13" w:rsidP="00854A13">
      <w:pPr>
        <w:jc w:val="both"/>
        <w:rPr>
          <w:sz w:val="28"/>
          <w:szCs w:val="28"/>
        </w:rPr>
      </w:pPr>
      <w:r w:rsidRPr="00854A13">
        <w:rPr>
          <w:sz w:val="28"/>
          <w:szCs w:val="28"/>
        </w:rPr>
        <w:t></w:t>
      </w:r>
      <w:r w:rsidRPr="00854A13">
        <w:rPr>
          <w:sz w:val="28"/>
          <w:szCs w:val="28"/>
        </w:rPr>
        <w:tab/>
        <w:t>Đông Dương:</w:t>
      </w:r>
    </w:p>
    <w:p w14:paraId="55476B2A" w14:textId="77777777" w:rsidR="00854A13" w:rsidRPr="00854A13" w:rsidRDefault="00854A13" w:rsidP="00854A13">
      <w:pPr>
        <w:jc w:val="both"/>
        <w:rPr>
          <w:sz w:val="28"/>
          <w:szCs w:val="28"/>
        </w:rPr>
      </w:pPr>
      <w:r w:rsidRPr="00854A13">
        <w:rPr>
          <w:sz w:val="28"/>
          <w:szCs w:val="28"/>
        </w:rPr>
        <w:t>- Bộ máy đàn áp được tăng cường,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14:paraId="2FE70705" w14:textId="77777777" w:rsidR="00854A13" w:rsidRPr="00854A13" w:rsidRDefault="00854A13" w:rsidP="00854A13">
      <w:pPr>
        <w:jc w:val="both"/>
        <w:rPr>
          <w:sz w:val="28"/>
          <w:szCs w:val="28"/>
        </w:rPr>
      </w:pPr>
      <w:r w:rsidRPr="00854A13">
        <w:rPr>
          <w:sz w:val="28"/>
          <w:szCs w:val="28"/>
        </w:rPr>
        <w:t>- Ở Đông Dương, thực dân Pháp phát xí hóa bộ máy chính quyển,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w:t>
      </w:r>
    </w:p>
    <w:p w14:paraId="4D051FB6" w14:textId="77777777" w:rsidR="00854A13" w:rsidRPr="00854A13" w:rsidRDefault="00854A13" w:rsidP="00854A13">
      <w:pPr>
        <w:jc w:val="both"/>
        <w:rPr>
          <w:sz w:val="28"/>
          <w:szCs w:val="28"/>
        </w:rPr>
      </w:pPr>
      <w:r w:rsidRPr="00854A13">
        <w:rPr>
          <w:sz w:val="28"/>
          <w:szCs w:val="28"/>
        </w:rPr>
        <w:t xml:space="preserve"> - Tháng 9-1940, quân phiệt Nhật vào Đông Dương, thực dân Pháp đầu hàng và câu kết với Nhật để thống trị và bóc lột nhân dân Đông Dương, làm cho nhân dân Đông Dương phải chịu cảnh “một cổ hai tròng”, mâu thuẫn dân tộc phát triển sâu sắc, đòi hỏi cần phải giải quyết cấp bách. </w:t>
      </w:r>
    </w:p>
    <w:p w14:paraId="6C9AADC3" w14:textId="589E5B3D" w:rsidR="004E2D44" w:rsidRPr="00854A13" w:rsidRDefault="00854A13" w:rsidP="00854A13">
      <w:pPr>
        <w:jc w:val="both"/>
        <w:rPr>
          <w:sz w:val="28"/>
          <w:szCs w:val="28"/>
        </w:rPr>
      </w:pPr>
      <w:r w:rsidRPr="00854A13">
        <w:rPr>
          <w:sz w:val="28"/>
          <w:szCs w:val="28"/>
        </w:rPr>
        <w:tab/>
        <w:t>=&gt; Vì vậy đảng chủ trương chuyển hướng chiến lược</w:t>
      </w:r>
    </w:p>
    <w:sectPr w:rsidR="004E2D44" w:rsidRPr="00854A13" w:rsidSect="005149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1F"/>
    <w:rsid w:val="0009481F"/>
    <w:rsid w:val="004E2D44"/>
    <w:rsid w:val="0051491D"/>
    <w:rsid w:val="007B77BB"/>
    <w:rsid w:val="0085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0FFF"/>
  <w15:chartTrackingRefBased/>
  <w15:docId w15:val="{DF39056C-0BDF-47A0-87C3-DD73A9F7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 Quang</dc:creator>
  <cp:keywords/>
  <dc:description/>
  <cp:lastModifiedBy>Phúc Nguyễn Quang</cp:lastModifiedBy>
  <cp:revision>3</cp:revision>
  <dcterms:created xsi:type="dcterms:W3CDTF">2021-03-03T01:00:00Z</dcterms:created>
  <dcterms:modified xsi:type="dcterms:W3CDTF">2021-03-16T14:53:00Z</dcterms:modified>
</cp:coreProperties>
</file>