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6625" w14:textId="77777777" w:rsidR="001F66B0" w:rsidRPr="000562CD" w:rsidRDefault="001F66B0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Qingyang Li</w:t>
      </w:r>
    </w:p>
    <w:p w14:paraId="1F5CBD56" w14:textId="708A4DB8" w:rsidR="00630F25" w:rsidRPr="000562CD" w:rsidRDefault="00C3534B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Report</w:t>
      </w:r>
      <w:r w:rsidR="00630F25" w:rsidRPr="000562CD"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1</w:t>
      </w:r>
      <w:r w:rsidR="00630F25" w:rsidRPr="000562CD">
        <w:rPr>
          <w:rFonts w:asciiTheme="minorHAnsi" w:hAnsiTheme="minorHAnsi" w:cstheme="minorHAnsi"/>
        </w:rPr>
        <w:t xml:space="preserve">: </w:t>
      </w:r>
    </w:p>
    <w:p w14:paraId="5D9738D1" w14:textId="6561F6D0" w:rsidR="00630F25" w:rsidRPr="000562CD" w:rsidRDefault="00C3534B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CS7646</w:t>
      </w:r>
      <w:r w:rsidR="00630F25" w:rsidRPr="000562CD">
        <w:rPr>
          <w:rFonts w:asciiTheme="minorHAnsi" w:hAnsiTheme="minorHAnsi" w:cstheme="minorHAnsi"/>
        </w:rPr>
        <w:t xml:space="preserve">: </w:t>
      </w:r>
      <w:r w:rsidRPr="000562CD">
        <w:rPr>
          <w:rFonts w:asciiTheme="minorHAnsi" w:hAnsiTheme="minorHAnsi" w:cstheme="minorHAnsi"/>
        </w:rPr>
        <w:t>ML4T</w:t>
      </w:r>
      <w:r w:rsidR="00630F25" w:rsidRPr="000562CD">
        <w:rPr>
          <w:rFonts w:asciiTheme="minorHAnsi" w:hAnsiTheme="minorHAnsi" w:cstheme="minorHAnsi"/>
        </w:rPr>
        <w:t>: Spring 201</w:t>
      </w:r>
      <w:r w:rsidRPr="000562CD">
        <w:rPr>
          <w:rFonts w:asciiTheme="minorHAnsi" w:hAnsiTheme="minorHAnsi" w:cstheme="minorHAnsi"/>
        </w:rPr>
        <w:t>9</w:t>
      </w:r>
    </w:p>
    <w:p w14:paraId="4E4461E0" w14:textId="34F66649" w:rsidR="00C64488" w:rsidRDefault="001F66B0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Jan </w:t>
      </w:r>
      <w:r w:rsidR="00C3534B" w:rsidRPr="000562CD">
        <w:rPr>
          <w:rFonts w:asciiTheme="minorHAnsi" w:hAnsiTheme="minorHAnsi" w:cstheme="minorHAnsi"/>
        </w:rPr>
        <w:t>20, 2019</w:t>
      </w:r>
    </w:p>
    <w:p w14:paraId="6BBEBD3B" w14:textId="77777777" w:rsidR="00A64E14" w:rsidRPr="000562CD" w:rsidRDefault="00A64E14" w:rsidP="00A64E14">
      <w:pPr>
        <w:contextualSpacing/>
        <w:rPr>
          <w:rFonts w:asciiTheme="minorHAnsi" w:hAnsiTheme="minorHAnsi" w:cstheme="minorHAnsi"/>
        </w:rPr>
      </w:pPr>
    </w:p>
    <w:p w14:paraId="4E3248E7" w14:textId="78F3ACFD" w:rsidR="009F0A4B" w:rsidRPr="000562CD" w:rsidRDefault="009F0A4B" w:rsidP="009F0A4B">
      <w:pPr>
        <w:spacing w:line="480" w:lineRule="auto"/>
        <w:rPr>
          <w:rFonts w:asciiTheme="minorHAnsi" w:hAnsiTheme="minorHAnsi" w:cstheme="minorHAnsi"/>
          <w:b/>
        </w:rPr>
      </w:pPr>
      <w:r w:rsidRPr="000562CD">
        <w:rPr>
          <w:rFonts w:asciiTheme="minorHAnsi" w:hAnsiTheme="minorHAnsi" w:cstheme="minorHAnsi"/>
          <w:b/>
        </w:rPr>
        <w:t>Question 1: In Experiment 1, estimate the probability of winning $80 within 1000 sequential bets. Explain your reasoning.</w:t>
      </w:r>
    </w:p>
    <w:p w14:paraId="1378072C" w14:textId="5A415CA3" w:rsidR="009F0A4B" w:rsidRDefault="009F0A4B" w:rsidP="000562CD">
      <w:pPr>
        <w:spacing w:line="480" w:lineRule="auto"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Answer: The probability is very close to 100%. There are three evidence to support this conclusion: 1) I run the simulator 10 times and </w:t>
      </w:r>
      <w:r w:rsidR="000562CD" w:rsidRPr="000562CD">
        <w:rPr>
          <w:rFonts w:asciiTheme="minorHAnsi" w:hAnsiTheme="minorHAnsi" w:cstheme="minorHAnsi"/>
        </w:rPr>
        <w:t xml:space="preserve">all the episode ends far before it reached the limitation of 1000 spins with a $80 win (Figure 1). 2) in </w:t>
      </w:r>
      <w:r w:rsidRPr="000562CD">
        <w:rPr>
          <w:rFonts w:asciiTheme="minorHAnsi" w:hAnsiTheme="minorHAnsi" w:cstheme="minorHAnsi"/>
        </w:rPr>
        <w:t>the Monte Carlo simulation</w:t>
      </w:r>
      <w:r w:rsidR="000562CD" w:rsidRPr="000562CD">
        <w:rPr>
          <w:rFonts w:asciiTheme="minorHAnsi" w:hAnsiTheme="minorHAnsi" w:cstheme="minorHAnsi"/>
        </w:rPr>
        <w:t xml:space="preserve"> of </w:t>
      </w:r>
      <w:r w:rsidRPr="000562CD">
        <w:rPr>
          <w:rFonts w:asciiTheme="minorHAnsi" w:hAnsiTheme="minorHAnsi" w:cstheme="minorHAnsi"/>
        </w:rPr>
        <w:t>1000 time</w:t>
      </w:r>
      <w:r w:rsidR="000562CD" w:rsidRPr="000562CD">
        <w:rPr>
          <w:rFonts w:asciiTheme="minorHAnsi" w:hAnsiTheme="minorHAnsi" w:cstheme="minorHAnsi"/>
        </w:rPr>
        <w:t>s of running the simulator with a 1000 spin limit</w:t>
      </w:r>
      <w:r w:rsidRPr="000562CD">
        <w:rPr>
          <w:rFonts w:asciiTheme="minorHAnsi" w:hAnsiTheme="minorHAnsi" w:cstheme="minorHAnsi"/>
        </w:rPr>
        <w:t xml:space="preserve">, </w:t>
      </w:r>
      <w:r w:rsidR="000562CD" w:rsidRPr="000562CD">
        <w:rPr>
          <w:rFonts w:asciiTheme="minorHAnsi" w:hAnsiTheme="minorHAnsi" w:cstheme="minorHAnsi"/>
        </w:rPr>
        <w:t xml:space="preserve">both </w:t>
      </w:r>
      <w:r w:rsidRPr="000562CD">
        <w:rPr>
          <w:rFonts w:asciiTheme="minorHAnsi" w:hAnsiTheme="minorHAnsi" w:cstheme="minorHAnsi"/>
        </w:rPr>
        <w:t xml:space="preserve">the mean </w:t>
      </w:r>
      <w:r w:rsidR="000562CD" w:rsidRPr="000562CD">
        <w:rPr>
          <w:rFonts w:asciiTheme="minorHAnsi" w:hAnsiTheme="minorHAnsi" w:cstheme="minorHAnsi"/>
        </w:rPr>
        <w:t xml:space="preserve">(Figure 2) </w:t>
      </w:r>
      <w:r w:rsidRPr="000562CD">
        <w:rPr>
          <w:rFonts w:asciiTheme="minorHAnsi" w:hAnsiTheme="minorHAnsi" w:cstheme="minorHAnsi"/>
        </w:rPr>
        <w:t>and</w:t>
      </w:r>
      <w:r w:rsidR="000562CD" w:rsidRPr="000562CD">
        <w:rPr>
          <w:rFonts w:asciiTheme="minorHAnsi" w:hAnsiTheme="minorHAnsi" w:cstheme="minorHAnsi"/>
        </w:rPr>
        <w:t xml:space="preserve"> median of the episode winnings converged at $80 long before the simulation reached the limit of the spin. The player who follows the strategy in the simple simulator is expected to win $80 before 200 spins, given there is no bank roll limit. 3) in the Monte Carlo simulation, all the 1000 simulation I run ended up with the player wins $80.</w:t>
      </w:r>
    </w:p>
    <w:p w14:paraId="43D0E134" w14:textId="77777777" w:rsidR="00F541E4" w:rsidRPr="00F541E4" w:rsidRDefault="00F541E4" w:rsidP="00F541E4">
      <w:pPr>
        <w:spacing w:line="480" w:lineRule="auto"/>
        <w:rPr>
          <w:rFonts w:asciiTheme="minorHAnsi" w:hAnsiTheme="minorHAnsi" w:cstheme="minorHAnsi"/>
          <w:b/>
        </w:rPr>
      </w:pPr>
      <w:r w:rsidRPr="00F541E4">
        <w:rPr>
          <w:rFonts w:asciiTheme="minorHAnsi" w:hAnsiTheme="minorHAnsi" w:cstheme="minorHAnsi"/>
          <w:b/>
        </w:rPr>
        <w:t xml:space="preserve">Question 2:  In Experiment 1, what is the estimated expected value of our winnings after 1000 sequential bets? Explain your reasoning. Go here to learn about expected value: </w:t>
      </w:r>
      <w:hyperlink r:id="rId6" w:history="1">
        <w:r w:rsidRPr="00F541E4">
          <w:rPr>
            <w:rStyle w:val="Hyperlink"/>
            <w:rFonts w:asciiTheme="minorHAnsi" w:hAnsiTheme="minorHAnsi" w:cstheme="minorHAnsi"/>
            <w:b/>
          </w:rPr>
          <w:t>https://en.wikipedia.org/wiki/Expected_value</w:t>
        </w:r>
      </w:hyperlink>
    </w:p>
    <w:p w14:paraId="3F5C6ADF" w14:textId="77777777" w:rsidR="00F541E4" w:rsidRPr="000562CD" w:rsidRDefault="00F541E4" w:rsidP="00F541E4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</w:t>
      </w:r>
      <w:r w:rsidRPr="000562CD">
        <w:rPr>
          <w:rFonts w:asciiTheme="minorHAnsi" w:hAnsiTheme="minorHAnsi" w:cstheme="minorHAnsi"/>
        </w:rPr>
        <w:t>simulation result (</w:t>
      </w:r>
      <w:r>
        <w:rPr>
          <w:rFonts w:asciiTheme="minorHAnsi" w:hAnsiTheme="minorHAnsi" w:cstheme="minorHAnsi"/>
        </w:rPr>
        <w:t>Figure 2) indicates that</w:t>
      </w:r>
      <w:r w:rsidRPr="000562CD">
        <w:rPr>
          <w:rFonts w:asciiTheme="minorHAnsi" w:hAnsiTheme="minorHAnsi" w:cstheme="minorHAnsi"/>
        </w:rPr>
        <w:t xml:space="preserve"> the sample mean</w:t>
      </w:r>
      <w:r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converges to $80</w:t>
      </w:r>
      <w:r>
        <w:rPr>
          <w:rFonts w:asciiTheme="minorHAnsi" w:hAnsiTheme="minorHAnsi" w:cstheme="minorHAnsi"/>
        </w:rPr>
        <w:t xml:space="preserve"> long before it reaches 1000 times of spin</w:t>
      </w:r>
      <w:r w:rsidRPr="000562CD">
        <w:rPr>
          <w:rFonts w:asciiTheme="minorHAnsi" w:hAnsiTheme="minorHAnsi" w:cstheme="minorHAnsi"/>
        </w:rPr>
        <w:t>, so the expected value is $80.</w:t>
      </w:r>
    </w:p>
    <w:p w14:paraId="188BBCA6" w14:textId="77777777" w:rsidR="00F541E4" w:rsidRPr="000562CD" w:rsidRDefault="00F541E4" w:rsidP="000562CD">
      <w:pPr>
        <w:spacing w:line="480" w:lineRule="auto"/>
        <w:rPr>
          <w:rFonts w:asciiTheme="minorHAnsi" w:hAnsiTheme="minorHAnsi" w:cstheme="minorHAnsi"/>
        </w:rPr>
      </w:pPr>
    </w:p>
    <w:p w14:paraId="5EA3FC4C" w14:textId="70B2535E" w:rsidR="001E62BA" w:rsidRDefault="001E62BA" w:rsidP="009F0A4B">
      <w:pPr>
        <w:spacing w:line="48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5E6A54" w14:paraId="10A6F4C2" w14:textId="77777777" w:rsidTr="005F4C8E">
        <w:tc>
          <w:tcPr>
            <w:tcW w:w="9350" w:type="dxa"/>
            <w:gridSpan w:val="2"/>
          </w:tcPr>
          <w:p w14:paraId="6738FF4C" w14:textId="2C55FF39" w:rsidR="005E6A54" w:rsidRDefault="005E6A54" w:rsidP="005E6A54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7A2CE753" wp14:editId="43EB2E4A">
                  <wp:extent cx="3327400" cy="2495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1_fi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251" cy="24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54" w14:paraId="695B5CCB" w14:textId="77777777" w:rsidTr="005E6A54">
        <w:tc>
          <w:tcPr>
            <w:tcW w:w="4719" w:type="dxa"/>
          </w:tcPr>
          <w:p w14:paraId="70086A66" w14:textId="69148C46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5456483F" wp14:editId="0206A8A6">
                  <wp:extent cx="2886710" cy="21650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xp1_fi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48" cy="217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</w:tcPr>
          <w:p w14:paraId="0DE6C68A" w14:textId="7408F9DD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766930A" wp14:editId="08B787CE">
                  <wp:extent cx="2857500" cy="21431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1_fig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694" cy="214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44F7" w14:textId="04353C61" w:rsidR="005E6A54" w:rsidRDefault="005E6A54" w:rsidP="009F0A4B">
      <w:pPr>
        <w:spacing w:line="480" w:lineRule="auto"/>
        <w:rPr>
          <w:rFonts w:asciiTheme="minorHAnsi" w:hAnsiTheme="minorHAnsi" w:cstheme="minorHAnsi"/>
        </w:rPr>
      </w:pPr>
    </w:p>
    <w:p w14:paraId="608589B3" w14:textId="77777777" w:rsidR="001E62BA" w:rsidRPr="003C4751" w:rsidRDefault="001E62BA" w:rsidP="001E62BA">
      <w:pPr>
        <w:spacing w:line="480" w:lineRule="auto"/>
        <w:rPr>
          <w:rFonts w:asciiTheme="minorHAnsi" w:hAnsiTheme="minorHAnsi" w:cstheme="minorHAnsi"/>
          <w:b/>
        </w:rPr>
      </w:pPr>
      <w:r w:rsidRPr="003C4751">
        <w:rPr>
          <w:rFonts w:asciiTheme="minorHAnsi" w:hAnsiTheme="minorHAnsi" w:cstheme="minorHAnsi"/>
          <w:b/>
        </w:rPr>
        <w:t>Question 3: In Experiment 1, does the standard deviation reach a maximum value then stabilize as the number of sequential bets increases? Explain why it does (or does not).</w:t>
      </w:r>
    </w:p>
    <w:p w14:paraId="352B6845" w14:textId="484A18F9" w:rsidR="005E6A54" w:rsidRDefault="001E62BA" w:rsidP="009F0A4B">
      <w:pPr>
        <w:spacing w:line="480" w:lineRule="auto"/>
        <w:rPr>
          <w:rFonts w:asciiTheme="minorHAnsi" w:hAnsiTheme="minorHAnsi" w:cstheme="minorHAnsi"/>
        </w:rPr>
      </w:pPr>
      <w:r w:rsidRPr="003C4751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standard deviation is very </w:t>
      </w:r>
      <w:r w:rsidRPr="003C4751">
        <w:rPr>
          <w:rFonts w:asciiTheme="minorHAnsi" w:hAnsiTheme="minorHAnsi" w:cstheme="minorHAnsi"/>
        </w:rPr>
        <w:t xml:space="preserve">volatile </w:t>
      </w:r>
      <w:r>
        <w:rPr>
          <w:rFonts w:asciiTheme="minorHAnsi" w:hAnsiTheme="minorHAnsi" w:cstheme="minorHAnsi"/>
        </w:rPr>
        <w:t xml:space="preserve">for about the first 200 spins and then eventually become zero (Figure 2 and Figures). standard deviation is very </w:t>
      </w:r>
      <w:r w:rsidRPr="003C4751">
        <w:rPr>
          <w:rFonts w:asciiTheme="minorHAnsi" w:hAnsiTheme="minorHAnsi" w:cstheme="minorHAnsi"/>
        </w:rPr>
        <w:t xml:space="preserve">volatile </w:t>
      </w:r>
      <w:r>
        <w:rPr>
          <w:rFonts w:asciiTheme="minorHAnsi" w:hAnsiTheme="minorHAnsi" w:cstheme="minorHAnsi"/>
        </w:rPr>
        <w:t xml:space="preserve">because the probability of winning or lose if very unpredictable for each spin. The standard deviation finally converges at 0 because simple simulator will eventually win given enough spins (the number of spins needed for winning is a finite number which is smaller than 1000 according to the simulation.)  </w:t>
      </w:r>
      <w:r>
        <w:rPr>
          <w:rFonts w:asciiTheme="minorHAnsi" w:hAnsiTheme="minorHAnsi" w:cstheme="minorHAnsi"/>
        </w:rPr>
        <w:lastRenderedPageBreak/>
        <w:t>Since the simulator always wins $80, so that the standard deviation of the winning will be zero after the player wins.</w:t>
      </w:r>
    </w:p>
    <w:p w14:paraId="4B419CFD" w14:textId="77777777" w:rsidR="001E62BA" w:rsidRPr="000562CD" w:rsidRDefault="001E62BA" w:rsidP="001E62BA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4: </w:t>
      </w:r>
      <w:r w:rsidRPr="000562CD">
        <w:rPr>
          <w:rFonts w:asciiTheme="minorHAnsi" w:hAnsiTheme="minorHAnsi" w:cstheme="minorHAnsi"/>
        </w:rPr>
        <w:t>In Experiment 2, estimate the probability of winning $80 within 1000 sequential bets. Explain your reasoning.</w:t>
      </w:r>
    </w:p>
    <w:p w14:paraId="7A6C75A1" w14:textId="723CC9BE" w:rsidR="001E62BA" w:rsidRDefault="001E62BA" w:rsidP="001E62B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in my simulation, out of 1000 repetitions, the simulator won 658 times. The winning rate is 65.8%.</w:t>
      </w:r>
    </w:p>
    <w:p w14:paraId="2DE9915C" w14:textId="283E7FC9" w:rsidR="001E62BA" w:rsidRDefault="001E62BA" w:rsidP="001E62BA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5: </w:t>
      </w:r>
      <w:r w:rsidRPr="000562CD">
        <w:rPr>
          <w:rFonts w:asciiTheme="minorHAnsi" w:hAnsiTheme="minorHAnsi" w:cstheme="minorHAnsi"/>
        </w:rPr>
        <w:t>In Experiment 2, what is the estimated expected value of our winnings after 1000 sequential bets? Explain your reasoning.</w:t>
      </w:r>
    </w:p>
    <w:p w14:paraId="00B90383" w14:textId="31D76DB7" w:rsidR="001E62BA" w:rsidRPr="000562CD" w:rsidRDefault="001E62BA" w:rsidP="001E62B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expected mean of the winnings is $-34. </w:t>
      </w:r>
      <w:r w:rsidRPr="000562CD">
        <w:rPr>
          <w:rFonts w:asciiTheme="minorHAnsi" w:hAnsiTheme="minorHAnsi" w:cstheme="minorHAnsi"/>
        </w:rPr>
        <w:t>the estim</w:t>
      </w:r>
      <w:r>
        <w:rPr>
          <w:rFonts w:asciiTheme="minorHAnsi" w:hAnsiTheme="minorHAnsi" w:cstheme="minorHAnsi"/>
        </w:rPr>
        <w:t>ated expected value of our is the mean of the winnings which converges to -$34 according to my simulation.</w:t>
      </w:r>
    </w:p>
    <w:p w14:paraId="747A313D" w14:textId="142CE37F" w:rsidR="001E62BA" w:rsidRDefault="001E62BA" w:rsidP="001E62BA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6: </w:t>
      </w:r>
      <w:r w:rsidRPr="000562CD">
        <w:rPr>
          <w:rFonts w:asciiTheme="minorHAnsi" w:hAnsiTheme="minorHAnsi" w:cstheme="minorHAnsi"/>
        </w:rPr>
        <w:t>In Experiment 2, does the standard deviation reach a maximum value then stabilize as the number of sequential bets increases? Explain why it does (or does not).</w:t>
      </w:r>
      <w:r>
        <w:rPr>
          <w:rFonts w:asciiTheme="minorHAnsi" w:hAnsiTheme="minorHAnsi" w:cstheme="minorHAnsi"/>
        </w:rPr>
        <w:t xml:space="preserve"> </w:t>
      </w:r>
    </w:p>
    <w:p w14:paraId="19202B0C" w14:textId="3E54E4D0" w:rsidR="00A64E14" w:rsidRPr="000562CD" w:rsidRDefault="00A64E14" w:rsidP="001E62B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similar to the result of experiment 1, the standard deviation is </w:t>
      </w:r>
      <w:r w:rsidRPr="003C4751">
        <w:rPr>
          <w:rFonts w:asciiTheme="minorHAnsi" w:hAnsiTheme="minorHAnsi" w:cstheme="minorHAnsi"/>
        </w:rPr>
        <w:t>volatile</w:t>
      </w:r>
      <w:r>
        <w:rPr>
          <w:rFonts w:asciiTheme="minorHAnsi" w:hAnsiTheme="minorHAnsi" w:cstheme="minorHAnsi"/>
        </w:rPr>
        <w:t xml:space="preserve"> before the mean and median converges. Then it became stable for the rest of the spins. But standard deviations did not conve</w:t>
      </w:r>
      <w:r w:rsidR="007369E1">
        <w:rPr>
          <w:rFonts w:asciiTheme="minorHAnsi" w:hAnsiTheme="minorHAnsi" w:cstheme="minorHAnsi"/>
        </w:rPr>
        <w:t>rge to 0, but to a value of 159 in my simulation</w:t>
      </w:r>
      <w:bookmarkStart w:id="0" w:name="_GoBack"/>
      <w:bookmarkEnd w:id="0"/>
      <w:r>
        <w:rPr>
          <w:rFonts w:asciiTheme="minorHAnsi" w:hAnsiTheme="minorHAnsi" w:cstheme="minorHAnsi"/>
        </w:rPr>
        <w:t>. The reason is that with the bank roll limited to 256, the simulator is not guaranteed to win the game give</w:t>
      </w:r>
      <w:r w:rsidR="007369E1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1000 spins per episode.</w:t>
      </w:r>
    </w:p>
    <w:p w14:paraId="5DACDA5A" w14:textId="77777777" w:rsidR="001E62BA" w:rsidRDefault="001E62BA" w:rsidP="009F0A4B">
      <w:pPr>
        <w:spacing w:line="48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0"/>
        <w:gridCol w:w="4580"/>
      </w:tblGrid>
      <w:tr w:rsidR="005E6A54" w14:paraId="5FF7551F" w14:textId="77777777" w:rsidTr="005E6A54">
        <w:tc>
          <w:tcPr>
            <w:tcW w:w="4675" w:type="dxa"/>
          </w:tcPr>
          <w:p w14:paraId="5FB62593" w14:textId="2E897F1F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6BDEA193" wp14:editId="5D582A98">
                  <wp:extent cx="3047999" cy="22860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xp2_fig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409" cy="229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CC5C21" w14:textId="30D79313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93207FB" wp14:editId="15834B27">
                  <wp:extent cx="2921000" cy="21907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p2_fig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03" cy="219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81B65" w14:textId="77777777" w:rsidR="005E6A54" w:rsidRPr="000562CD" w:rsidRDefault="005E6A54" w:rsidP="009F0A4B">
      <w:pPr>
        <w:spacing w:line="480" w:lineRule="auto"/>
        <w:rPr>
          <w:rFonts w:asciiTheme="minorHAnsi" w:hAnsiTheme="minorHAnsi" w:cstheme="minorHAnsi"/>
        </w:rPr>
      </w:pPr>
    </w:p>
    <w:sectPr w:rsidR="005E6A54" w:rsidRPr="000562CD" w:rsidSect="001239A5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E7B9F" w14:textId="77777777" w:rsidR="004F608D" w:rsidRDefault="004F608D" w:rsidP="001F66B0">
      <w:r>
        <w:separator/>
      </w:r>
    </w:p>
  </w:endnote>
  <w:endnote w:type="continuationSeparator" w:id="0">
    <w:p w14:paraId="1B2D54B9" w14:textId="77777777" w:rsidR="004F608D" w:rsidRDefault="004F608D" w:rsidP="001F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4E8B" w14:textId="77777777" w:rsidR="004F608D" w:rsidRDefault="004F608D" w:rsidP="001F66B0">
      <w:r>
        <w:separator/>
      </w:r>
    </w:p>
  </w:footnote>
  <w:footnote w:type="continuationSeparator" w:id="0">
    <w:p w14:paraId="7F8DC251" w14:textId="77777777" w:rsidR="004F608D" w:rsidRDefault="004F608D" w:rsidP="001F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C496" w14:textId="77777777" w:rsidR="001F66B0" w:rsidRDefault="001F66B0" w:rsidP="00DD1B3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1E7617" w14:textId="77777777" w:rsidR="001F66B0" w:rsidRDefault="001F66B0" w:rsidP="001F66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A0C2" w14:textId="17DC6F5D" w:rsidR="001F66B0" w:rsidRPr="001F66B0" w:rsidRDefault="001F66B0" w:rsidP="00DD1B3D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1F66B0">
      <w:rPr>
        <w:rStyle w:val="PageNumber"/>
        <w:rFonts w:ascii="Garamond" w:hAnsi="Garamond"/>
      </w:rPr>
      <w:t xml:space="preserve">Li </w:t>
    </w:r>
    <w:r w:rsidRPr="001F66B0">
      <w:rPr>
        <w:rStyle w:val="PageNumber"/>
        <w:rFonts w:ascii="Garamond" w:hAnsi="Garamond"/>
      </w:rPr>
      <w:fldChar w:fldCharType="begin"/>
    </w:r>
    <w:r w:rsidRPr="001F66B0">
      <w:rPr>
        <w:rStyle w:val="PageNumber"/>
        <w:rFonts w:ascii="Garamond" w:hAnsi="Garamond"/>
      </w:rPr>
      <w:instrText xml:space="preserve">PAGE  </w:instrText>
    </w:r>
    <w:r w:rsidRPr="001F66B0">
      <w:rPr>
        <w:rStyle w:val="PageNumber"/>
        <w:rFonts w:ascii="Garamond" w:hAnsi="Garamond"/>
      </w:rPr>
      <w:fldChar w:fldCharType="separate"/>
    </w:r>
    <w:r w:rsidR="00BB77BC">
      <w:rPr>
        <w:rStyle w:val="PageNumber"/>
        <w:rFonts w:ascii="Garamond" w:hAnsi="Garamond"/>
        <w:noProof/>
      </w:rPr>
      <w:t>1</w:t>
    </w:r>
    <w:r w:rsidRPr="001F66B0">
      <w:rPr>
        <w:rStyle w:val="PageNumber"/>
        <w:rFonts w:ascii="Garamond" w:hAnsi="Garamond"/>
      </w:rPr>
      <w:fldChar w:fldCharType="end"/>
    </w:r>
  </w:p>
  <w:p w14:paraId="10AC7690" w14:textId="4572621E" w:rsidR="001F66B0" w:rsidRPr="001F66B0" w:rsidRDefault="001F66B0" w:rsidP="001F66B0">
    <w:pPr>
      <w:pStyle w:val="Header"/>
      <w:ind w:right="360"/>
      <w:rPr>
        <w:rFonts w:ascii="Garamond" w:hAnsi="Garamond"/>
      </w:rPr>
    </w:pPr>
  </w:p>
  <w:p w14:paraId="4885DBD5" w14:textId="77777777" w:rsidR="001F66B0" w:rsidRPr="001F66B0" w:rsidRDefault="001F66B0">
    <w:pPr>
      <w:pStyle w:val="Header"/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6A"/>
    <w:rsid w:val="0001513B"/>
    <w:rsid w:val="000562CD"/>
    <w:rsid w:val="000701AF"/>
    <w:rsid w:val="000B17B4"/>
    <w:rsid w:val="000D4BFF"/>
    <w:rsid w:val="000F5C92"/>
    <w:rsid w:val="000F6B8B"/>
    <w:rsid w:val="00100AF3"/>
    <w:rsid w:val="001239A5"/>
    <w:rsid w:val="001663FC"/>
    <w:rsid w:val="00172E8F"/>
    <w:rsid w:val="00180A5D"/>
    <w:rsid w:val="001B726B"/>
    <w:rsid w:val="001E62BA"/>
    <w:rsid w:val="001F66B0"/>
    <w:rsid w:val="00231240"/>
    <w:rsid w:val="002815B8"/>
    <w:rsid w:val="002C2252"/>
    <w:rsid w:val="002C7443"/>
    <w:rsid w:val="002D677B"/>
    <w:rsid w:val="002E527B"/>
    <w:rsid w:val="002E623E"/>
    <w:rsid w:val="003C4751"/>
    <w:rsid w:val="00446BC4"/>
    <w:rsid w:val="00455DC4"/>
    <w:rsid w:val="00491FB3"/>
    <w:rsid w:val="004C58C4"/>
    <w:rsid w:val="004E4CE4"/>
    <w:rsid w:val="004F608D"/>
    <w:rsid w:val="005B31AA"/>
    <w:rsid w:val="005E6A54"/>
    <w:rsid w:val="00616439"/>
    <w:rsid w:val="00626CB2"/>
    <w:rsid w:val="00630F25"/>
    <w:rsid w:val="00674F82"/>
    <w:rsid w:val="006A3D6A"/>
    <w:rsid w:val="006B7650"/>
    <w:rsid w:val="007038E7"/>
    <w:rsid w:val="00710F70"/>
    <w:rsid w:val="0071632F"/>
    <w:rsid w:val="007369E1"/>
    <w:rsid w:val="007472FD"/>
    <w:rsid w:val="00783933"/>
    <w:rsid w:val="007C339E"/>
    <w:rsid w:val="007C770B"/>
    <w:rsid w:val="008067CD"/>
    <w:rsid w:val="00836D28"/>
    <w:rsid w:val="008A7DA7"/>
    <w:rsid w:val="008E30FF"/>
    <w:rsid w:val="00915903"/>
    <w:rsid w:val="00953185"/>
    <w:rsid w:val="009876BB"/>
    <w:rsid w:val="009F0A4B"/>
    <w:rsid w:val="00A050E6"/>
    <w:rsid w:val="00A26E4B"/>
    <w:rsid w:val="00A64E14"/>
    <w:rsid w:val="00AF0E38"/>
    <w:rsid w:val="00BB77BC"/>
    <w:rsid w:val="00BC0E0B"/>
    <w:rsid w:val="00C3534B"/>
    <w:rsid w:val="00C37E52"/>
    <w:rsid w:val="00C41C87"/>
    <w:rsid w:val="00C45560"/>
    <w:rsid w:val="00C51536"/>
    <w:rsid w:val="00C64488"/>
    <w:rsid w:val="00CC4B3A"/>
    <w:rsid w:val="00CF1D51"/>
    <w:rsid w:val="00D57C19"/>
    <w:rsid w:val="00D76FCF"/>
    <w:rsid w:val="00DD43A3"/>
    <w:rsid w:val="00E16993"/>
    <w:rsid w:val="00E65E98"/>
    <w:rsid w:val="00ED58C0"/>
    <w:rsid w:val="00EF7944"/>
    <w:rsid w:val="00F44478"/>
    <w:rsid w:val="00F541E4"/>
    <w:rsid w:val="00F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F8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93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66B0"/>
  </w:style>
  <w:style w:type="paragraph" w:styleId="Footer">
    <w:name w:val="footer"/>
    <w:basedOn w:val="Normal"/>
    <w:link w:val="Foot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66B0"/>
  </w:style>
  <w:style w:type="character" w:styleId="PageNumber">
    <w:name w:val="page number"/>
    <w:basedOn w:val="DefaultParagraphFont"/>
    <w:uiPriority w:val="99"/>
    <w:semiHidden/>
    <w:unhideWhenUsed/>
    <w:rsid w:val="001F66B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66B0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1F66B0"/>
  </w:style>
  <w:style w:type="character" w:styleId="Hyperlink">
    <w:name w:val="Hyperlink"/>
    <w:basedOn w:val="DefaultParagraphFont"/>
    <w:uiPriority w:val="99"/>
    <w:unhideWhenUsed/>
    <w:rsid w:val="002312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744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C7443"/>
  </w:style>
  <w:style w:type="character" w:customStyle="1" w:styleId="apple-converted-space">
    <w:name w:val="apple-converted-space"/>
    <w:basedOn w:val="DefaultParagraphFont"/>
    <w:rsid w:val="00E16993"/>
  </w:style>
  <w:style w:type="character" w:styleId="UnresolvedMention">
    <w:name w:val="Unresolved Mention"/>
    <w:basedOn w:val="DefaultParagraphFont"/>
    <w:uiPriority w:val="99"/>
    <w:rsid w:val="00056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1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6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ected_valu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8</cp:revision>
  <dcterms:created xsi:type="dcterms:W3CDTF">2019-01-20T20:46:00Z</dcterms:created>
  <dcterms:modified xsi:type="dcterms:W3CDTF">2019-01-20T22:27:00Z</dcterms:modified>
</cp:coreProperties>
</file>