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4E9D9" w14:textId="77777777" w:rsidR="00A44B4E" w:rsidRPr="00693951" w:rsidRDefault="00316E4A" w:rsidP="00B40EEB">
      <w:pPr>
        <w:outlineLvl w:val="0"/>
        <w:rPr>
          <w:rFonts w:ascii="CMBX12" w:hAnsi="CMBX12" w:cs="CMBX12"/>
          <w:kern w:val="0"/>
          <w:sz w:val="34"/>
          <w:szCs w:val="34"/>
        </w:rPr>
      </w:pPr>
      <w:r>
        <w:rPr>
          <w:rFonts w:ascii="CMBX12" w:hAnsi="CMBX12" w:cs="CMBX12" w:hint="eastAsia"/>
          <w:kern w:val="0"/>
          <w:sz w:val="34"/>
          <w:szCs w:val="34"/>
        </w:rPr>
        <w:t>Conghui He</w:t>
      </w:r>
    </w:p>
    <w:p w14:paraId="502BE15A" w14:textId="77777777" w:rsidR="00A44B4E" w:rsidRPr="001917F6" w:rsidRDefault="00316E4A">
      <w:pPr>
        <w:rPr>
          <w:rFonts w:ascii="CMR9" w:hAnsi="CMR9" w:cs="CMR9"/>
          <w:kern w:val="0"/>
          <w:sz w:val="18"/>
          <w:szCs w:val="18"/>
        </w:rPr>
      </w:pPr>
      <w:r w:rsidRPr="001917F6">
        <w:rPr>
          <w:rFonts w:ascii="CMR9" w:hAnsi="CMR9" w:cs="CMR9" w:hint="eastAsia"/>
          <w:kern w:val="0"/>
          <w:sz w:val="18"/>
          <w:szCs w:val="18"/>
        </w:rPr>
        <w:t>Phone</w:t>
      </w:r>
      <w:r w:rsidRPr="001917F6">
        <w:rPr>
          <w:rFonts w:ascii="CMR9" w:hAnsi="CMR9" w:cs="CMR9"/>
          <w:kern w:val="0"/>
          <w:sz w:val="18"/>
          <w:szCs w:val="18"/>
        </w:rPr>
        <w:t>:</w:t>
      </w:r>
      <w:r>
        <w:rPr>
          <w:rFonts w:ascii="CMR9" w:hAnsi="CMR9" w:cs="CMR9" w:hint="eastAsia"/>
          <w:kern w:val="0"/>
          <w:sz w:val="18"/>
          <w:szCs w:val="18"/>
        </w:rPr>
        <w:t xml:space="preserve"> </w:t>
      </w:r>
      <w:r>
        <w:rPr>
          <w:rFonts w:ascii="CMR9" w:hAnsi="CMR9" w:cs="CMR9"/>
          <w:kern w:val="0"/>
          <w:sz w:val="18"/>
          <w:szCs w:val="18"/>
        </w:rPr>
        <w:t>(</w:t>
      </w:r>
      <w:r>
        <w:rPr>
          <w:rFonts w:ascii="CMR9" w:hAnsi="CMR9" w:cs="CMR9" w:hint="eastAsia"/>
          <w:kern w:val="0"/>
          <w:sz w:val="18"/>
          <w:szCs w:val="18"/>
        </w:rPr>
        <w:t>+86</w:t>
      </w:r>
      <w:r>
        <w:rPr>
          <w:rFonts w:ascii="CMR9" w:hAnsi="CMR9" w:cs="CMR9"/>
          <w:kern w:val="0"/>
          <w:sz w:val="18"/>
          <w:szCs w:val="18"/>
        </w:rPr>
        <w:t>)</w:t>
      </w:r>
      <w:r>
        <w:rPr>
          <w:rFonts w:ascii="CMR9" w:hAnsi="CMR9" w:cs="CMR9" w:hint="eastAsia"/>
          <w:kern w:val="0"/>
          <w:sz w:val="18"/>
          <w:szCs w:val="18"/>
        </w:rPr>
        <w:t xml:space="preserve"> 15311775057</w:t>
      </w:r>
      <w:r w:rsidRPr="001917F6">
        <w:rPr>
          <w:rFonts w:ascii="CMR9" w:hAnsi="CMR9" w:cs="CMR9" w:hint="eastAsia"/>
          <w:kern w:val="0"/>
          <w:sz w:val="18"/>
          <w:szCs w:val="18"/>
        </w:rPr>
        <w:t xml:space="preserve">      </w:t>
      </w:r>
      <w:r>
        <w:rPr>
          <w:rFonts w:ascii="CMR9" w:hAnsi="CMR9" w:cs="CMR9"/>
          <w:kern w:val="0"/>
          <w:sz w:val="18"/>
          <w:szCs w:val="18"/>
        </w:rPr>
        <w:tab/>
      </w:r>
      <w:r w:rsidRPr="001917F6">
        <w:rPr>
          <w:rFonts w:ascii="CMR9" w:hAnsi="CMR9" w:cs="CMR9"/>
          <w:kern w:val="0"/>
          <w:sz w:val="18"/>
          <w:szCs w:val="18"/>
        </w:rPr>
        <w:t xml:space="preserve">Email: </w:t>
      </w:r>
      <w:hyperlink r:id="rId5" w:history="1">
        <w:r w:rsidRPr="00B6631A">
          <w:rPr>
            <w:rStyle w:val="Hyperlink"/>
            <w:rFonts w:ascii="CMR9" w:hAnsi="CMR9" w:cs="CMR9"/>
            <w:kern w:val="0"/>
            <w:sz w:val="18"/>
            <w:szCs w:val="18"/>
          </w:rPr>
          <w:t>heconghui@gmail.com</w:t>
        </w:r>
      </w:hyperlink>
      <w:r>
        <w:rPr>
          <w:rFonts w:ascii="CMR9" w:hAnsi="CMR9" w:cs="CMR9"/>
          <w:kern w:val="0"/>
          <w:sz w:val="18"/>
          <w:szCs w:val="18"/>
        </w:rPr>
        <w:t xml:space="preserve">    </w:t>
      </w:r>
      <w:r>
        <w:rPr>
          <w:rFonts w:ascii="CMR9" w:hAnsi="CMR9" w:cs="CMR9"/>
          <w:kern w:val="0"/>
          <w:sz w:val="18"/>
          <w:szCs w:val="18"/>
        </w:rPr>
        <w:tab/>
      </w:r>
      <w:r>
        <w:rPr>
          <w:rFonts w:ascii="CMR9" w:hAnsi="CMR9" w:cs="CMR9"/>
          <w:kern w:val="0"/>
          <w:sz w:val="18"/>
          <w:szCs w:val="18"/>
        </w:rPr>
        <w:tab/>
      </w:r>
      <w:r>
        <w:rPr>
          <w:rFonts w:ascii="CMR9" w:hAnsi="CMR9" w:cs="CMR9"/>
          <w:kern w:val="0"/>
          <w:sz w:val="18"/>
          <w:szCs w:val="18"/>
        </w:rPr>
        <w:tab/>
      </w:r>
      <w:r>
        <w:rPr>
          <w:rFonts w:ascii="CMR9" w:hAnsi="CMR9" w:cs="CMR9"/>
          <w:kern w:val="0"/>
          <w:sz w:val="18"/>
          <w:szCs w:val="18"/>
        </w:rPr>
        <w:tab/>
        <w:t>Beijing, China</w:t>
      </w:r>
    </w:p>
    <w:p w14:paraId="3E712A63" w14:textId="77777777" w:rsidR="00FD3DBF" w:rsidRDefault="008D31EA">
      <w:pPr>
        <w:rPr>
          <w:rFonts w:ascii="CMBX12" w:hAnsi="CMBX12" w:cs="CMBX12"/>
          <w:kern w:val="0"/>
          <w:sz w:val="24"/>
          <w:szCs w:val="24"/>
        </w:rPr>
      </w:pPr>
    </w:p>
    <w:p w14:paraId="1673F900" w14:textId="77777777" w:rsidR="00421543" w:rsidRDefault="00316E4A" w:rsidP="00B40EEB">
      <w:pPr>
        <w:pBdr>
          <w:bottom w:val="single" w:sz="6" w:space="1" w:color="auto"/>
        </w:pBdr>
        <w:outlineLvl w:val="0"/>
        <w:rPr>
          <w:rFonts w:ascii="CMBX12" w:hAnsi="CMBX12" w:cs="CMBX12"/>
          <w:kern w:val="0"/>
          <w:sz w:val="24"/>
          <w:szCs w:val="24"/>
        </w:rPr>
      </w:pPr>
      <w:r w:rsidRPr="00FD3DBF">
        <w:rPr>
          <w:rFonts w:ascii="CMBX12" w:hAnsi="CMBX12" w:cs="CMBX12" w:hint="eastAsia"/>
          <w:kern w:val="0"/>
          <w:sz w:val="24"/>
          <w:szCs w:val="24"/>
        </w:rPr>
        <w:t>Education</w:t>
      </w:r>
    </w:p>
    <w:p w14:paraId="7A243117" w14:textId="1DE28347" w:rsidR="006D1854" w:rsidRDefault="00316E4A" w:rsidP="00793097">
      <w:pPr>
        <w:jc w:val="left"/>
        <w:rPr>
          <w:rFonts w:ascii="CMR10" w:hAnsi="CMR10" w:cs="CMR10"/>
          <w:kern w:val="0"/>
          <w:sz w:val="20"/>
          <w:szCs w:val="20"/>
        </w:rPr>
      </w:pPr>
      <w:r>
        <w:rPr>
          <w:rFonts w:ascii="CMR10" w:hAnsi="CMR10" w:cs="CMR10"/>
          <w:kern w:val="0"/>
          <w:sz w:val="20"/>
          <w:szCs w:val="20"/>
        </w:rPr>
        <w:t xml:space="preserve">Stanford University, visiting student researcher in </w:t>
      </w:r>
      <w:r w:rsidRPr="006D1854">
        <w:rPr>
          <w:rFonts w:ascii="CMR10" w:hAnsi="CMR10" w:cs="CMR10"/>
          <w:kern w:val="0"/>
          <w:sz w:val="20"/>
          <w:szCs w:val="20"/>
        </w:rPr>
        <w:t>Stanford Exploration Project</w:t>
      </w:r>
      <w:r w:rsidR="00BF5145">
        <w:rPr>
          <w:rFonts w:ascii="CMR10" w:hAnsi="CMR10" w:cs="CMR10"/>
          <w:kern w:val="0"/>
          <w:sz w:val="20"/>
          <w:szCs w:val="20"/>
        </w:rPr>
        <w:t xml:space="preserve"> (SEP) 7/2016 –</w:t>
      </w:r>
      <w:r>
        <w:rPr>
          <w:rFonts w:ascii="CMR10" w:hAnsi="CMR10" w:cs="CMR10"/>
          <w:kern w:val="0"/>
          <w:sz w:val="20"/>
          <w:szCs w:val="20"/>
        </w:rPr>
        <w:t xml:space="preserve"> present</w:t>
      </w:r>
    </w:p>
    <w:p w14:paraId="597C331E" w14:textId="3B208F1D" w:rsidR="00E03407" w:rsidRPr="00793097" w:rsidRDefault="00316E4A" w:rsidP="00793097">
      <w:pPr>
        <w:jc w:val="left"/>
        <w:rPr>
          <w:rFonts w:ascii="CMR10" w:hAnsi="CMR10" w:cs="CMR10"/>
          <w:kern w:val="0"/>
          <w:sz w:val="20"/>
          <w:szCs w:val="20"/>
        </w:rPr>
      </w:pPr>
      <w:r w:rsidRPr="00BA3337">
        <w:rPr>
          <w:rFonts w:ascii="CMR10" w:hAnsi="CMR10" w:cs="CMR10"/>
          <w:kern w:val="0"/>
          <w:sz w:val="20"/>
          <w:szCs w:val="20"/>
        </w:rPr>
        <w:t>T</w:t>
      </w:r>
      <w:r w:rsidRPr="008D31EA">
        <w:rPr>
          <w:rFonts w:ascii="CMR10" w:hAnsi="CMR10" w:cs="CMR10"/>
          <w:kern w:val="0"/>
          <w:sz w:val="20"/>
          <w:szCs w:val="20"/>
        </w:rPr>
        <w:t xml:space="preserve">singhua University, Ph.D. Candidate in Department of Computer Science and Technology, High Performance Geoscience Computing Group   </w:t>
      </w:r>
      <w:r w:rsidRPr="008D31EA">
        <w:rPr>
          <w:rFonts w:ascii="CMR10" w:hAnsi="CMR10" w:cs="CMR10" w:hint="eastAsia"/>
          <w:kern w:val="0"/>
          <w:sz w:val="20"/>
          <w:szCs w:val="20"/>
        </w:rPr>
        <w:t xml:space="preserve">              </w:t>
      </w:r>
      <w:r w:rsidRPr="008D31EA">
        <w:rPr>
          <w:rFonts w:ascii="CMR10" w:hAnsi="CMR10" w:cs="CMR10"/>
          <w:kern w:val="0"/>
          <w:sz w:val="20"/>
          <w:szCs w:val="20"/>
        </w:rPr>
        <w:t xml:space="preserve"> </w:t>
      </w:r>
      <w:r w:rsidRPr="008D31EA">
        <w:rPr>
          <w:rFonts w:ascii="CMR10" w:hAnsi="CMR10" w:cs="CMR10" w:hint="eastAsia"/>
          <w:kern w:val="0"/>
          <w:sz w:val="20"/>
          <w:szCs w:val="20"/>
        </w:rPr>
        <w:t xml:space="preserve">    </w:t>
      </w:r>
      <w:r>
        <w:rPr>
          <w:rFonts w:ascii="CMR10" w:hAnsi="CMR10" w:cs="CMR10" w:hint="eastAsia"/>
          <w:kern w:val="0"/>
          <w:sz w:val="20"/>
          <w:szCs w:val="20"/>
        </w:rPr>
        <w:t xml:space="preserve"> </w:t>
      </w:r>
      <w:r w:rsidR="008D31EA">
        <w:rPr>
          <w:rFonts w:ascii="CMR10" w:hAnsi="CMR10" w:cs="CMR10"/>
          <w:kern w:val="0"/>
          <w:sz w:val="20"/>
          <w:szCs w:val="20"/>
        </w:rPr>
        <w:tab/>
      </w:r>
      <w:r w:rsidR="008D31EA">
        <w:rPr>
          <w:rFonts w:ascii="CMR10" w:hAnsi="CMR10" w:cs="CMR10"/>
          <w:kern w:val="0"/>
          <w:sz w:val="20"/>
          <w:szCs w:val="20"/>
        </w:rPr>
        <w:tab/>
      </w:r>
      <w:r w:rsidR="008D31EA">
        <w:rPr>
          <w:rFonts w:ascii="CMR10" w:hAnsi="CMR10" w:cs="CMR10"/>
          <w:kern w:val="0"/>
          <w:sz w:val="20"/>
          <w:szCs w:val="20"/>
        </w:rPr>
        <w:tab/>
        <w:t xml:space="preserve"> </w:t>
      </w:r>
      <w:r>
        <w:rPr>
          <w:rFonts w:ascii="CMR10" w:hAnsi="CMR10" w:cs="CMR10" w:hint="eastAsia"/>
          <w:kern w:val="0"/>
          <w:sz w:val="20"/>
          <w:szCs w:val="20"/>
        </w:rPr>
        <w:t xml:space="preserve">9/2013 </w:t>
      </w:r>
      <w:r>
        <w:rPr>
          <w:rFonts w:ascii="CMR10" w:hAnsi="CMR10" w:cs="CMR10"/>
          <w:kern w:val="0"/>
          <w:sz w:val="20"/>
          <w:szCs w:val="20"/>
        </w:rPr>
        <w:t>–</w:t>
      </w:r>
      <w:r w:rsidRPr="00793097">
        <w:rPr>
          <w:rFonts w:ascii="CMR10" w:hAnsi="CMR10" w:cs="CMR10" w:hint="eastAsia"/>
          <w:kern w:val="0"/>
          <w:sz w:val="20"/>
          <w:szCs w:val="20"/>
        </w:rPr>
        <w:t xml:space="preserve"> present</w:t>
      </w:r>
    </w:p>
    <w:p w14:paraId="0CC1F82B" w14:textId="6B1F1DCE" w:rsidR="00421543" w:rsidRPr="00BA3337" w:rsidRDefault="00316E4A" w:rsidP="008D31EA">
      <w:pPr>
        <w:jc w:val="left"/>
        <w:rPr>
          <w:rFonts w:ascii="CMR10" w:hAnsi="CMR10" w:cs="CMR10"/>
          <w:kern w:val="0"/>
          <w:sz w:val="20"/>
          <w:szCs w:val="20"/>
        </w:rPr>
      </w:pPr>
      <w:r w:rsidRPr="008D31EA">
        <w:rPr>
          <w:rFonts w:ascii="CMR10" w:hAnsi="CMR10" w:cs="CMR10" w:hint="eastAsia"/>
          <w:kern w:val="0"/>
          <w:sz w:val="20"/>
          <w:szCs w:val="20"/>
        </w:rPr>
        <w:t>Sun Yat-</w:t>
      </w:r>
      <w:r w:rsidRPr="008D31EA">
        <w:rPr>
          <w:rFonts w:ascii="CMR10" w:hAnsi="CMR10" w:cs="CMR10"/>
          <w:kern w:val="0"/>
          <w:sz w:val="20"/>
          <w:szCs w:val="20"/>
        </w:rPr>
        <w:t>sen University, Bachelor in Software Engin</w:t>
      </w:r>
      <w:bookmarkStart w:id="0" w:name="_GoBack"/>
      <w:bookmarkEnd w:id="0"/>
      <w:r w:rsidRPr="008D31EA">
        <w:rPr>
          <w:rFonts w:ascii="CMR10" w:hAnsi="CMR10" w:cs="CMR10"/>
          <w:kern w:val="0"/>
          <w:sz w:val="20"/>
          <w:szCs w:val="20"/>
        </w:rPr>
        <w:t>eering</w:t>
      </w:r>
      <w:r w:rsidRPr="008D31EA">
        <w:rPr>
          <w:rFonts w:ascii="CMR10" w:hAnsi="CMR10" w:cs="CMR10"/>
          <w:kern w:val="0"/>
          <w:sz w:val="20"/>
          <w:szCs w:val="20"/>
        </w:rPr>
        <w:tab/>
        <w:t xml:space="preserve">   </w:t>
      </w:r>
      <w:r>
        <w:rPr>
          <w:rFonts w:ascii="CMR10" w:hAnsi="CMR10" w:cs="CMR10"/>
          <w:kern w:val="0"/>
          <w:sz w:val="20"/>
          <w:szCs w:val="20"/>
        </w:rPr>
        <w:t xml:space="preserve">           </w:t>
      </w:r>
      <w:r w:rsidR="008D31EA">
        <w:rPr>
          <w:rFonts w:ascii="CMR10" w:hAnsi="CMR10" w:cs="CMR10"/>
          <w:kern w:val="0"/>
          <w:sz w:val="20"/>
          <w:szCs w:val="20"/>
        </w:rPr>
        <w:tab/>
      </w:r>
      <w:r w:rsidR="008D31EA">
        <w:rPr>
          <w:rFonts w:ascii="CMR10" w:hAnsi="CMR10" w:cs="CMR10"/>
          <w:kern w:val="0"/>
          <w:sz w:val="20"/>
          <w:szCs w:val="20"/>
        </w:rPr>
        <w:tab/>
        <w:t xml:space="preserve"> </w:t>
      </w:r>
      <w:r w:rsidRPr="00BA3337">
        <w:rPr>
          <w:rFonts w:ascii="CMR10" w:hAnsi="CMR10" w:cs="CMR10"/>
          <w:kern w:val="0"/>
          <w:sz w:val="20"/>
          <w:szCs w:val="20"/>
        </w:rPr>
        <w:t xml:space="preserve">9/2010 </w:t>
      </w:r>
      <w:r>
        <w:rPr>
          <w:rFonts w:ascii="CMR10" w:hAnsi="CMR10" w:cs="CMR10"/>
          <w:kern w:val="0"/>
          <w:sz w:val="20"/>
          <w:szCs w:val="20"/>
        </w:rPr>
        <w:t xml:space="preserve">– </w:t>
      </w:r>
      <w:r w:rsidRPr="00BA3337">
        <w:rPr>
          <w:rFonts w:ascii="CMR10" w:hAnsi="CMR10" w:cs="CMR10"/>
          <w:kern w:val="0"/>
          <w:sz w:val="20"/>
          <w:szCs w:val="20"/>
        </w:rPr>
        <w:t>6/2014</w:t>
      </w:r>
    </w:p>
    <w:p w14:paraId="085A3D2D" w14:textId="77777777" w:rsidR="00216B1D" w:rsidRDefault="008D31EA" w:rsidP="00051DC4">
      <w:pPr>
        <w:pBdr>
          <w:bottom w:val="single" w:sz="6" w:space="1" w:color="auto"/>
        </w:pBdr>
        <w:rPr>
          <w:rFonts w:ascii="CMBX10" w:hAnsi="CMBX10" w:cs="CMBX10"/>
          <w:kern w:val="0"/>
          <w:sz w:val="22"/>
        </w:rPr>
      </w:pPr>
    </w:p>
    <w:p w14:paraId="08E999A1" w14:textId="77777777" w:rsidR="006D1854" w:rsidRPr="00E90C8C" w:rsidRDefault="00316E4A" w:rsidP="00B40EEB">
      <w:pPr>
        <w:pBdr>
          <w:bottom w:val="single" w:sz="6" w:space="1" w:color="auto"/>
        </w:pBdr>
        <w:outlineLvl w:val="0"/>
        <w:rPr>
          <w:rFonts w:ascii="CMBX12" w:hAnsi="CMBX12" w:cs="CMBX12"/>
          <w:kern w:val="0"/>
          <w:sz w:val="24"/>
          <w:szCs w:val="24"/>
        </w:rPr>
      </w:pPr>
      <w:r w:rsidRPr="00E90C8C">
        <w:rPr>
          <w:rFonts w:ascii="CMBX12" w:hAnsi="CMBX12" w:cs="CMBX12" w:hint="eastAsia"/>
          <w:kern w:val="0"/>
          <w:sz w:val="24"/>
          <w:szCs w:val="24"/>
        </w:rPr>
        <w:t>Social Experience</w:t>
      </w:r>
      <w:r w:rsidRPr="00E90C8C">
        <w:rPr>
          <w:rFonts w:ascii="CMBX12" w:hAnsi="CMBX12" w:cs="CMBX12"/>
          <w:kern w:val="0"/>
          <w:sz w:val="24"/>
          <w:szCs w:val="24"/>
        </w:rPr>
        <w:t>s</w:t>
      </w:r>
    </w:p>
    <w:p w14:paraId="04B76466" w14:textId="610D11FE" w:rsidR="006D1854" w:rsidRDefault="00316E4A" w:rsidP="006D1854">
      <w:pPr>
        <w:jc w:val="left"/>
        <w:rPr>
          <w:rFonts w:ascii="CMR10" w:hAnsi="CMR10" w:cs="CMR10"/>
          <w:kern w:val="0"/>
          <w:sz w:val="20"/>
          <w:szCs w:val="20"/>
        </w:rPr>
      </w:pPr>
      <w:r>
        <w:rPr>
          <w:rFonts w:ascii="CMR10" w:hAnsi="CMR10" w:cs="CMR10"/>
          <w:kern w:val="0"/>
          <w:sz w:val="20"/>
          <w:szCs w:val="20"/>
        </w:rPr>
        <w:t>Software engineer in National Supercomputing Center in Wuxi, China</w:t>
      </w:r>
      <w:r>
        <w:rPr>
          <w:rFonts w:ascii="CMR10" w:hAnsi="CMR10" w:cs="CMR10"/>
          <w:kern w:val="0"/>
          <w:sz w:val="20"/>
          <w:szCs w:val="20"/>
        </w:rPr>
        <w:tab/>
      </w:r>
      <w:r>
        <w:rPr>
          <w:rFonts w:ascii="CMR10" w:hAnsi="CMR10" w:cs="CMR10"/>
          <w:kern w:val="0"/>
          <w:sz w:val="20"/>
          <w:szCs w:val="20"/>
        </w:rPr>
        <w:tab/>
      </w:r>
      <w:r>
        <w:rPr>
          <w:rFonts w:ascii="CMR10" w:hAnsi="CMR10" w:cs="CMR10"/>
          <w:kern w:val="0"/>
          <w:sz w:val="20"/>
          <w:szCs w:val="20"/>
        </w:rPr>
        <w:tab/>
        <w:t xml:space="preserve"> </w:t>
      </w:r>
      <w:r w:rsidR="00BF5145">
        <w:rPr>
          <w:rFonts w:ascii="CMR10" w:hAnsi="CMR10" w:cs="CMR10"/>
          <w:kern w:val="0"/>
          <w:sz w:val="20"/>
          <w:szCs w:val="20"/>
        </w:rPr>
        <w:t>2/2016 –</w:t>
      </w:r>
      <w:r>
        <w:rPr>
          <w:rFonts w:ascii="CMR10" w:hAnsi="CMR10" w:cs="CMR10"/>
          <w:kern w:val="0"/>
          <w:sz w:val="20"/>
          <w:szCs w:val="20"/>
        </w:rPr>
        <w:t xml:space="preserve"> present</w:t>
      </w:r>
    </w:p>
    <w:p w14:paraId="0A93454B" w14:textId="77777777" w:rsidR="006D1854" w:rsidRPr="00E90C8C" w:rsidRDefault="00316E4A" w:rsidP="006D1854">
      <w:pPr>
        <w:jc w:val="left"/>
        <w:rPr>
          <w:rFonts w:ascii="CMR10" w:hAnsi="CMR10" w:cs="CMR10"/>
          <w:kern w:val="0"/>
          <w:sz w:val="20"/>
          <w:szCs w:val="20"/>
        </w:rPr>
      </w:pPr>
      <w:r w:rsidRPr="00E90C8C">
        <w:rPr>
          <w:rFonts w:ascii="CMR10" w:hAnsi="CMR10" w:cs="CMR10"/>
          <w:kern w:val="0"/>
          <w:sz w:val="20"/>
          <w:szCs w:val="20"/>
        </w:rPr>
        <w:t xml:space="preserve">Intern of </w:t>
      </w:r>
      <w:r w:rsidRPr="00C525CA">
        <w:rPr>
          <w:rFonts w:ascii="CMR10" w:hAnsi="CMR10" w:cs="CMR10"/>
          <w:kern w:val="0"/>
          <w:sz w:val="20"/>
          <w:szCs w:val="20"/>
        </w:rPr>
        <w:t>Seismic Imaging R&amp;D</w:t>
      </w:r>
      <w:r w:rsidRPr="00E90C8C">
        <w:rPr>
          <w:rFonts w:ascii="CMR10" w:hAnsi="CMR10" w:cs="CMR10"/>
          <w:kern w:val="0"/>
          <w:sz w:val="20"/>
          <w:szCs w:val="20"/>
        </w:rPr>
        <w:t xml:space="preserve"> Group in </w:t>
      </w:r>
      <w:r w:rsidRPr="00C525CA">
        <w:rPr>
          <w:rFonts w:ascii="CMR10" w:hAnsi="CMR10" w:cs="CMR10"/>
          <w:kern w:val="0"/>
          <w:sz w:val="20"/>
          <w:szCs w:val="20"/>
        </w:rPr>
        <w:t>Statoil (Beijing) Technology Service Co, Ltd</w:t>
      </w:r>
      <w:r>
        <w:rPr>
          <w:rFonts w:ascii="CMR10" w:hAnsi="CMR10" w:cs="CMR10"/>
          <w:kern w:val="0"/>
          <w:sz w:val="20"/>
          <w:szCs w:val="20"/>
        </w:rPr>
        <w:t>. 7/2014 – 9/2014</w:t>
      </w:r>
    </w:p>
    <w:p w14:paraId="4ED6167A" w14:textId="2F225818" w:rsidR="006D1854" w:rsidRPr="00E90C8C" w:rsidRDefault="00316E4A" w:rsidP="006D1854">
      <w:pPr>
        <w:rPr>
          <w:rFonts w:ascii="CMR10" w:hAnsi="CMR10" w:cs="CMR10"/>
          <w:kern w:val="0"/>
          <w:sz w:val="20"/>
          <w:szCs w:val="20"/>
        </w:rPr>
      </w:pPr>
      <w:r w:rsidRPr="00E90C8C">
        <w:rPr>
          <w:rFonts w:ascii="CMR10" w:hAnsi="CMR10" w:cs="CMR10"/>
          <w:kern w:val="0"/>
          <w:sz w:val="20"/>
          <w:szCs w:val="20"/>
        </w:rPr>
        <w:t xml:space="preserve">President of </w:t>
      </w:r>
      <w:r>
        <w:rPr>
          <w:rFonts w:ascii="CMR10" w:hAnsi="CMR10" w:cs="CMR10"/>
          <w:kern w:val="0"/>
          <w:sz w:val="20"/>
          <w:szCs w:val="20"/>
        </w:rPr>
        <w:t xml:space="preserve">IEEE Tsinghua Student Branch                </w:t>
      </w:r>
      <w:r>
        <w:rPr>
          <w:rFonts w:ascii="CMR10" w:hAnsi="CMR10" w:cs="CMR10"/>
          <w:kern w:val="0"/>
          <w:sz w:val="20"/>
          <w:szCs w:val="20"/>
        </w:rPr>
        <w:tab/>
      </w:r>
      <w:r>
        <w:rPr>
          <w:rFonts w:ascii="CMR10" w:hAnsi="CMR10" w:cs="CMR10"/>
          <w:kern w:val="0"/>
          <w:sz w:val="20"/>
          <w:szCs w:val="20"/>
        </w:rPr>
        <w:tab/>
      </w:r>
      <w:r>
        <w:rPr>
          <w:rFonts w:ascii="CMR10" w:hAnsi="CMR10" w:cs="CMR10"/>
          <w:kern w:val="0"/>
          <w:sz w:val="20"/>
          <w:szCs w:val="20"/>
        </w:rPr>
        <w:tab/>
      </w:r>
      <w:r>
        <w:rPr>
          <w:rFonts w:ascii="CMR10" w:hAnsi="CMR10" w:cs="CMR10"/>
          <w:kern w:val="0"/>
          <w:sz w:val="20"/>
          <w:szCs w:val="20"/>
        </w:rPr>
        <w:tab/>
        <w:t xml:space="preserve"> 9/</w:t>
      </w:r>
      <w:r>
        <w:rPr>
          <w:rFonts w:ascii="CMR10" w:hAnsi="CMR10" w:cs="CMR10" w:hint="eastAsia"/>
          <w:kern w:val="0"/>
          <w:sz w:val="20"/>
          <w:szCs w:val="20"/>
        </w:rPr>
        <w:t>2013</w:t>
      </w:r>
      <w:r w:rsidR="00BF5145">
        <w:rPr>
          <w:rFonts w:ascii="CMR10" w:hAnsi="CMR10" w:cs="CMR10"/>
          <w:kern w:val="0"/>
          <w:sz w:val="20"/>
          <w:szCs w:val="20"/>
        </w:rPr>
        <w:t xml:space="preserve"> –</w:t>
      </w:r>
      <w:r>
        <w:rPr>
          <w:rFonts w:ascii="CMR10" w:hAnsi="CMR10" w:cs="CMR10"/>
          <w:kern w:val="0"/>
          <w:sz w:val="20"/>
          <w:szCs w:val="20"/>
        </w:rPr>
        <w:t xml:space="preserve"> 9</w:t>
      </w:r>
      <w:r w:rsidRPr="00E90C8C">
        <w:rPr>
          <w:rFonts w:ascii="CMR10" w:hAnsi="CMR10" w:cs="CMR10"/>
          <w:kern w:val="0"/>
          <w:sz w:val="20"/>
          <w:szCs w:val="20"/>
        </w:rPr>
        <w:t>/</w:t>
      </w:r>
      <w:r>
        <w:rPr>
          <w:rFonts w:ascii="CMR10" w:hAnsi="CMR10" w:cs="CMR10" w:hint="eastAsia"/>
          <w:kern w:val="0"/>
          <w:sz w:val="20"/>
          <w:szCs w:val="20"/>
        </w:rPr>
        <w:t>2014</w:t>
      </w:r>
    </w:p>
    <w:p w14:paraId="0629240F" w14:textId="77777777" w:rsidR="006D1854" w:rsidRDefault="008D31EA" w:rsidP="00051DC4">
      <w:pPr>
        <w:pBdr>
          <w:bottom w:val="single" w:sz="6" w:space="1" w:color="auto"/>
        </w:pBdr>
        <w:rPr>
          <w:rFonts w:ascii="CMBX10" w:hAnsi="CMBX10" w:cs="CMBX10"/>
          <w:kern w:val="0"/>
          <w:sz w:val="22"/>
        </w:rPr>
      </w:pPr>
    </w:p>
    <w:p w14:paraId="73590FD7" w14:textId="77777777" w:rsidR="008F120F" w:rsidRPr="00051DC4" w:rsidRDefault="00316E4A" w:rsidP="00B40EEB">
      <w:pPr>
        <w:pBdr>
          <w:bottom w:val="single" w:sz="6" w:space="1" w:color="auto"/>
        </w:pBdr>
        <w:outlineLvl w:val="0"/>
        <w:rPr>
          <w:rFonts w:ascii="CMBX12" w:hAnsi="CMBX12" w:cs="CMBX12"/>
          <w:kern w:val="0"/>
          <w:sz w:val="24"/>
          <w:szCs w:val="24"/>
        </w:rPr>
      </w:pPr>
      <w:r w:rsidRPr="00051DC4">
        <w:rPr>
          <w:rFonts w:ascii="CMBX12" w:hAnsi="CMBX12" w:cs="CMBX12" w:hint="eastAsia"/>
          <w:kern w:val="0"/>
          <w:sz w:val="24"/>
          <w:szCs w:val="24"/>
        </w:rPr>
        <w:t>Skills</w:t>
      </w:r>
      <w:r w:rsidRPr="00051DC4">
        <w:rPr>
          <w:rFonts w:ascii="CMBX12" w:hAnsi="CMBX12" w:cs="CMBX12"/>
          <w:kern w:val="0"/>
          <w:sz w:val="24"/>
          <w:szCs w:val="24"/>
        </w:rPr>
        <w:t xml:space="preserve"> and Interests</w:t>
      </w:r>
    </w:p>
    <w:p w14:paraId="3AC19461" w14:textId="77777777" w:rsidR="009664DE" w:rsidRDefault="00316E4A" w:rsidP="009664DE">
      <w:pPr>
        <w:rPr>
          <w:rFonts w:ascii="CMR10" w:hAnsi="CMR10" w:cs="CMR10"/>
          <w:kern w:val="0"/>
          <w:sz w:val="20"/>
          <w:szCs w:val="20"/>
        </w:rPr>
      </w:pPr>
      <w:r>
        <w:rPr>
          <w:rFonts w:ascii="CMR10" w:hAnsi="CMR10" w:cs="CMR10"/>
          <w:kern w:val="0"/>
          <w:sz w:val="20"/>
          <w:szCs w:val="20"/>
        </w:rPr>
        <w:t>Experience</w:t>
      </w:r>
      <w:r w:rsidRPr="00793097">
        <w:rPr>
          <w:rFonts w:ascii="CMR10" w:hAnsi="CMR10" w:cs="CMR10"/>
          <w:kern w:val="0"/>
          <w:sz w:val="20"/>
          <w:szCs w:val="20"/>
        </w:rPr>
        <w:t xml:space="preserve"> </w:t>
      </w:r>
      <w:r>
        <w:rPr>
          <w:rFonts w:ascii="CMR10" w:hAnsi="CMR10" w:cs="CMR10"/>
          <w:kern w:val="0"/>
          <w:sz w:val="20"/>
          <w:szCs w:val="20"/>
        </w:rPr>
        <w:t>in</w:t>
      </w:r>
      <w:r w:rsidRPr="00793097">
        <w:rPr>
          <w:rFonts w:ascii="CMR10" w:hAnsi="CMR10" w:cs="CMR10"/>
          <w:kern w:val="0"/>
          <w:sz w:val="20"/>
          <w:szCs w:val="20"/>
        </w:rPr>
        <w:t xml:space="preserve"> </w:t>
      </w:r>
      <w:r>
        <w:rPr>
          <w:rFonts w:ascii="CMR10" w:hAnsi="CMR10" w:cs="CMR10"/>
          <w:kern w:val="0"/>
          <w:sz w:val="20"/>
          <w:szCs w:val="20"/>
        </w:rPr>
        <w:t>l</w:t>
      </w:r>
      <w:r w:rsidRPr="006D1854">
        <w:rPr>
          <w:rFonts w:ascii="CMR10" w:hAnsi="CMR10" w:cs="CMR10"/>
          <w:kern w:val="0"/>
          <w:sz w:val="20"/>
          <w:szCs w:val="20"/>
        </w:rPr>
        <w:t xml:space="preserve">everaging HPC for </w:t>
      </w:r>
      <w:r>
        <w:rPr>
          <w:rFonts w:ascii="CMR10" w:hAnsi="CMR10" w:cs="CMR10"/>
          <w:kern w:val="0"/>
          <w:sz w:val="20"/>
          <w:szCs w:val="20"/>
        </w:rPr>
        <w:t>geoscience a</w:t>
      </w:r>
      <w:r w:rsidRPr="006D1854">
        <w:rPr>
          <w:rFonts w:ascii="CMR10" w:hAnsi="CMR10" w:cs="CMR10"/>
          <w:kern w:val="0"/>
          <w:sz w:val="20"/>
          <w:szCs w:val="20"/>
        </w:rPr>
        <w:t>pplications</w:t>
      </w:r>
    </w:p>
    <w:p w14:paraId="2F662F05" w14:textId="77777777" w:rsidR="009664DE" w:rsidRPr="00BA3337" w:rsidRDefault="00316E4A" w:rsidP="009664DE">
      <w:pPr>
        <w:rPr>
          <w:rFonts w:ascii="CMR10" w:hAnsi="CMR10" w:cs="CMR10"/>
          <w:kern w:val="0"/>
          <w:sz w:val="20"/>
          <w:szCs w:val="20"/>
        </w:rPr>
      </w:pPr>
      <w:r w:rsidRPr="00793097">
        <w:rPr>
          <w:rFonts w:ascii="CMR10" w:hAnsi="CMR10" w:cs="CMR10"/>
          <w:kern w:val="0"/>
          <w:sz w:val="20"/>
          <w:szCs w:val="20"/>
        </w:rPr>
        <w:t>Skillful in parallel program profiling and optimization</w:t>
      </w:r>
    </w:p>
    <w:p w14:paraId="7E26AE3A" w14:textId="77777777" w:rsidR="009664DE" w:rsidRDefault="00316E4A" w:rsidP="009664DE">
      <w:pPr>
        <w:rPr>
          <w:rFonts w:ascii="CMR10" w:hAnsi="CMR10" w:cs="CMR10"/>
          <w:kern w:val="0"/>
          <w:sz w:val="20"/>
          <w:szCs w:val="20"/>
        </w:rPr>
      </w:pPr>
      <w:r w:rsidRPr="00BA3337">
        <w:rPr>
          <w:rFonts w:ascii="CMR10" w:hAnsi="CMR10" w:cs="CMR10" w:hint="eastAsia"/>
          <w:kern w:val="0"/>
          <w:sz w:val="20"/>
          <w:szCs w:val="20"/>
        </w:rPr>
        <w:t>High Performance Computing</w:t>
      </w:r>
      <w:r>
        <w:rPr>
          <w:rFonts w:ascii="CMR10" w:hAnsi="CMR10" w:cs="CMR10"/>
          <w:kern w:val="0"/>
          <w:sz w:val="20"/>
          <w:szCs w:val="20"/>
        </w:rPr>
        <w:t>: pthread, OpenMP,</w:t>
      </w:r>
      <w:r w:rsidRPr="00BA3337">
        <w:rPr>
          <w:rFonts w:ascii="CMR10" w:hAnsi="CMR10" w:cs="CMR10"/>
          <w:kern w:val="0"/>
          <w:sz w:val="20"/>
          <w:szCs w:val="20"/>
        </w:rPr>
        <w:t xml:space="preserve"> MPI, CUDA, </w:t>
      </w:r>
      <w:r>
        <w:rPr>
          <w:rFonts w:ascii="CMR10" w:hAnsi="CMR10" w:cs="CMR10"/>
          <w:kern w:val="0"/>
          <w:sz w:val="20"/>
          <w:szCs w:val="20"/>
        </w:rPr>
        <w:t xml:space="preserve">FPGA </w:t>
      </w:r>
    </w:p>
    <w:p w14:paraId="2CF6D7FD" w14:textId="77777777" w:rsidR="009664DE" w:rsidRDefault="00316E4A" w:rsidP="00B40EEB">
      <w:pPr>
        <w:outlineLvl w:val="0"/>
        <w:rPr>
          <w:rFonts w:ascii="CMR10" w:hAnsi="CMR10" w:cs="CMR10"/>
          <w:kern w:val="0"/>
          <w:sz w:val="20"/>
          <w:szCs w:val="20"/>
        </w:rPr>
      </w:pPr>
      <w:r w:rsidRPr="00793097">
        <w:rPr>
          <w:rFonts w:ascii="CMR10" w:hAnsi="CMR10" w:cs="CMR10"/>
          <w:kern w:val="0"/>
          <w:sz w:val="20"/>
          <w:szCs w:val="20"/>
        </w:rPr>
        <w:t>Solid understanding of Linux system management, Bash scripting</w:t>
      </w:r>
      <w:r w:rsidRPr="00793097">
        <w:rPr>
          <w:rFonts w:ascii="CMR10" w:hAnsi="CMR10" w:cs="CMR10" w:hint="eastAsia"/>
          <w:kern w:val="0"/>
          <w:sz w:val="20"/>
          <w:szCs w:val="20"/>
        </w:rPr>
        <w:t xml:space="preserve"> </w:t>
      </w:r>
    </w:p>
    <w:p w14:paraId="14C8D490" w14:textId="77777777" w:rsidR="00793097" w:rsidRDefault="00316E4A" w:rsidP="008F120F">
      <w:pPr>
        <w:rPr>
          <w:rFonts w:ascii="CMR10" w:hAnsi="CMR10" w:cs="CMR10"/>
          <w:kern w:val="0"/>
          <w:sz w:val="20"/>
          <w:szCs w:val="20"/>
        </w:rPr>
      </w:pPr>
      <w:r w:rsidRPr="00BA3337">
        <w:rPr>
          <w:rFonts w:ascii="CMR10" w:hAnsi="CMR10" w:cs="CMR10"/>
          <w:kern w:val="0"/>
          <w:sz w:val="20"/>
          <w:szCs w:val="20"/>
        </w:rPr>
        <w:t xml:space="preserve">General: C/C++, Python, </w:t>
      </w:r>
      <w:r>
        <w:rPr>
          <w:rFonts w:ascii="CMR10" w:hAnsi="CMR10" w:cs="CMR10"/>
          <w:kern w:val="0"/>
          <w:sz w:val="20"/>
          <w:szCs w:val="20"/>
        </w:rPr>
        <w:t xml:space="preserve">Java, </w:t>
      </w:r>
      <w:r w:rsidRPr="00BA3337">
        <w:rPr>
          <w:rFonts w:ascii="CMR10" w:hAnsi="CMR10" w:cs="CMR10"/>
          <w:kern w:val="0"/>
          <w:sz w:val="20"/>
          <w:szCs w:val="20"/>
        </w:rPr>
        <w:t>Linux, Bash scripting</w:t>
      </w:r>
      <w:r>
        <w:rPr>
          <w:rFonts w:ascii="CMR10" w:hAnsi="CMR10" w:cs="CMR10"/>
          <w:kern w:val="0"/>
          <w:sz w:val="20"/>
          <w:szCs w:val="20"/>
        </w:rPr>
        <w:t xml:space="preserve"> </w:t>
      </w:r>
    </w:p>
    <w:p w14:paraId="778F4F02" w14:textId="77777777" w:rsidR="005E4BAD" w:rsidRDefault="008D31EA" w:rsidP="005E4BAD"/>
    <w:p w14:paraId="4FD6F07E" w14:textId="77777777" w:rsidR="005E4BAD" w:rsidRPr="008B66F9" w:rsidRDefault="00316E4A" w:rsidP="00B40EEB">
      <w:pPr>
        <w:pBdr>
          <w:bottom w:val="single" w:sz="6" w:space="1" w:color="auto"/>
        </w:pBdr>
        <w:outlineLvl w:val="0"/>
        <w:rPr>
          <w:rFonts w:ascii="CMBX12" w:hAnsi="CMBX12" w:cs="CMBX12"/>
          <w:kern w:val="0"/>
          <w:sz w:val="24"/>
          <w:szCs w:val="24"/>
        </w:rPr>
      </w:pPr>
      <w:r w:rsidRPr="008B66F9">
        <w:rPr>
          <w:rFonts w:ascii="CMBX12" w:hAnsi="CMBX12" w:cs="CMBX12"/>
          <w:kern w:val="0"/>
          <w:sz w:val="24"/>
          <w:szCs w:val="24"/>
        </w:rPr>
        <w:t xml:space="preserve">Selected </w:t>
      </w:r>
      <w:r w:rsidRPr="008B66F9">
        <w:rPr>
          <w:rFonts w:ascii="CMBX12" w:hAnsi="CMBX12" w:cs="CMBX12" w:hint="eastAsia"/>
          <w:kern w:val="0"/>
          <w:sz w:val="24"/>
          <w:szCs w:val="24"/>
        </w:rPr>
        <w:t>Awards</w:t>
      </w:r>
    </w:p>
    <w:p w14:paraId="03D4F9DA" w14:textId="77777777" w:rsidR="00256B09" w:rsidRPr="00BA3337" w:rsidRDefault="00316E4A" w:rsidP="00256B09">
      <w:pPr>
        <w:jc w:val="left"/>
        <w:rPr>
          <w:rFonts w:ascii="CMR10" w:hAnsi="CMR10" w:cs="CMR10"/>
          <w:kern w:val="0"/>
          <w:sz w:val="20"/>
          <w:szCs w:val="20"/>
        </w:rPr>
      </w:pPr>
      <w:r w:rsidRPr="008074B2">
        <w:rPr>
          <w:rFonts w:ascii="CMR10" w:hAnsi="CMR10" w:cs="CMR10"/>
          <w:kern w:val="0"/>
          <w:sz w:val="20"/>
          <w:szCs w:val="20"/>
        </w:rPr>
        <w:t>Schlumberger</w:t>
      </w:r>
      <w:r>
        <w:rPr>
          <w:rFonts w:ascii="CMR10" w:hAnsi="CMR10" w:cs="CMR10"/>
          <w:kern w:val="0"/>
          <w:sz w:val="20"/>
          <w:szCs w:val="20"/>
        </w:rPr>
        <w:t xml:space="preserve"> Scholarship for Computing Earth Science, 2014</w:t>
      </w:r>
    </w:p>
    <w:p w14:paraId="1C81DF23" w14:textId="77777777" w:rsidR="00256B09" w:rsidRDefault="00316E4A" w:rsidP="00B40EEB">
      <w:pPr>
        <w:jc w:val="left"/>
        <w:outlineLvl w:val="0"/>
        <w:rPr>
          <w:rFonts w:ascii="CMR10" w:hAnsi="CMR10" w:cs="CMR10"/>
          <w:kern w:val="0"/>
          <w:sz w:val="20"/>
          <w:szCs w:val="20"/>
        </w:rPr>
      </w:pPr>
      <w:r w:rsidRPr="008074B2">
        <w:rPr>
          <w:rFonts w:ascii="CMR10" w:hAnsi="CMR10" w:cs="CMR10"/>
          <w:kern w:val="0"/>
          <w:sz w:val="20"/>
          <w:szCs w:val="20"/>
        </w:rPr>
        <w:t>First place in IEEE/IBM International</w:t>
      </w:r>
      <w:r>
        <w:rPr>
          <w:rFonts w:ascii="CMR10" w:hAnsi="CMR10" w:cs="CMR10"/>
          <w:kern w:val="0"/>
          <w:sz w:val="20"/>
          <w:szCs w:val="20"/>
        </w:rPr>
        <w:t xml:space="preserve"> Smarter Planet Challenge, 2013</w:t>
      </w:r>
      <w:r w:rsidRPr="008074B2">
        <w:rPr>
          <w:rFonts w:ascii="CMR10" w:hAnsi="CMR10" w:cs="CMR10"/>
          <w:kern w:val="0"/>
          <w:sz w:val="20"/>
          <w:szCs w:val="20"/>
        </w:rPr>
        <w:t xml:space="preserve"> </w:t>
      </w:r>
    </w:p>
    <w:p w14:paraId="3D5A0B5F" w14:textId="77777777" w:rsidR="00256B09" w:rsidRPr="008074B2" w:rsidRDefault="00316E4A" w:rsidP="00256B09">
      <w:pPr>
        <w:jc w:val="left"/>
        <w:rPr>
          <w:rFonts w:ascii="CMR10" w:hAnsi="CMR10" w:cs="CMR10"/>
          <w:kern w:val="0"/>
          <w:sz w:val="20"/>
          <w:szCs w:val="20"/>
        </w:rPr>
      </w:pPr>
      <w:r w:rsidRPr="008074B2">
        <w:rPr>
          <w:rFonts w:ascii="CMR10" w:hAnsi="CMR10" w:cs="CMR10"/>
          <w:kern w:val="0"/>
          <w:sz w:val="20"/>
          <w:szCs w:val="20"/>
        </w:rPr>
        <w:t>Fourth Place in ISC12 Internati</w:t>
      </w:r>
      <w:r>
        <w:rPr>
          <w:rFonts w:ascii="CMR10" w:hAnsi="CMR10" w:cs="CMR10"/>
          <w:kern w:val="0"/>
          <w:sz w:val="20"/>
          <w:szCs w:val="20"/>
        </w:rPr>
        <w:t>onal Super Computing Challenge, 2012</w:t>
      </w:r>
    </w:p>
    <w:p w14:paraId="42730431" w14:textId="77777777" w:rsidR="00256B09" w:rsidRPr="008074B2" w:rsidRDefault="00316E4A" w:rsidP="00256B09">
      <w:pPr>
        <w:jc w:val="left"/>
        <w:rPr>
          <w:rFonts w:ascii="CMR10" w:hAnsi="CMR10" w:cs="CMR10"/>
          <w:kern w:val="0"/>
          <w:sz w:val="20"/>
          <w:szCs w:val="20"/>
        </w:rPr>
      </w:pPr>
      <w:r w:rsidRPr="008074B2">
        <w:rPr>
          <w:rFonts w:ascii="CMR10" w:hAnsi="CMR10" w:cs="CMR10"/>
          <w:kern w:val="0"/>
          <w:sz w:val="20"/>
          <w:szCs w:val="20"/>
        </w:rPr>
        <w:t>Sun Yat-sen’s First Prize Student Scholarship</w:t>
      </w:r>
      <w:r>
        <w:rPr>
          <w:rFonts w:ascii="CMR10" w:hAnsi="CMR10" w:cs="CMR10"/>
          <w:kern w:val="0"/>
          <w:sz w:val="20"/>
          <w:szCs w:val="20"/>
        </w:rPr>
        <w:t>, 2011</w:t>
      </w:r>
    </w:p>
    <w:p w14:paraId="5174ACFB" w14:textId="77777777" w:rsidR="00256B09" w:rsidRDefault="00316E4A" w:rsidP="008074B2">
      <w:pPr>
        <w:jc w:val="left"/>
        <w:rPr>
          <w:rFonts w:ascii="CMR10" w:hAnsi="CMR10" w:cs="CMR10"/>
          <w:kern w:val="0"/>
          <w:sz w:val="20"/>
          <w:szCs w:val="20"/>
        </w:rPr>
      </w:pPr>
      <w:r>
        <w:rPr>
          <w:rFonts w:ascii="CMR10" w:hAnsi="CMR10" w:cs="CMR10"/>
          <w:kern w:val="0"/>
          <w:sz w:val="20"/>
          <w:szCs w:val="20"/>
        </w:rPr>
        <w:t>IBM Outstanding Student Scholarship, 2010</w:t>
      </w:r>
    </w:p>
    <w:p w14:paraId="041D0994" w14:textId="77777777" w:rsidR="008074B2" w:rsidRPr="008074B2" w:rsidRDefault="00316E4A" w:rsidP="008074B2">
      <w:pPr>
        <w:jc w:val="left"/>
        <w:rPr>
          <w:rFonts w:ascii="CMR10" w:hAnsi="CMR10" w:cs="CMR10"/>
          <w:kern w:val="0"/>
          <w:sz w:val="20"/>
          <w:szCs w:val="20"/>
        </w:rPr>
      </w:pPr>
      <w:r>
        <w:rPr>
          <w:rFonts w:ascii="CMR10" w:hAnsi="CMR10" w:cs="CMR10"/>
          <w:kern w:val="0"/>
          <w:sz w:val="20"/>
          <w:szCs w:val="20"/>
        </w:rPr>
        <w:t>National Scholarship, 2009</w:t>
      </w:r>
    </w:p>
    <w:p w14:paraId="690537EC" w14:textId="77777777" w:rsidR="009F0EE7" w:rsidRDefault="008D31EA"/>
    <w:p w14:paraId="083F4BAE" w14:textId="77777777" w:rsidR="00421543" w:rsidRPr="00580858" w:rsidRDefault="00316E4A" w:rsidP="00B40EEB">
      <w:pPr>
        <w:pBdr>
          <w:bottom w:val="single" w:sz="6" w:space="1" w:color="auto"/>
        </w:pBdr>
        <w:outlineLvl w:val="0"/>
        <w:rPr>
          <w:rFonts w:ascii="CMBX12" w:hAnsi="CMBX12" w:cs="CMBX12"/>
          <w:kern w:val="0"/>
          <w:sz w:val="24"/>
          <w:szCs w:val="24"/>
        </w:rPr>
      </w:pPr>
      <w:r w:rsidRPr="00580858">
        <w:rPr>
          <w:rFonts w:ascii="CMBX12" w:hAnsi="CMBX12" w:cs="CMBX12" w:hint="eastAsia"/>
          <w:kern w:val="0"/>
          <w:sz w:val="24"/>
          <w:szCs w:val="24"/>
        </w:rPr>
        <w:t>Research</w:t>
      </w:r>
      <w:r>
        <w:rPr>
          <w:rFonts w:ascii="CMBX12" w:hAnsi="CMBX12" w:cs="CMBX12"/>
          <w:kern w:val="0"/>
          <w:sz w:val="24"/>
          <w:szCs w:val="24"/>
        </w:rPr>
        <w:t>/Project</w:t>
      </w:r>
      <w:r w:rsidRPr="00580858">
        <w:rPr>
          <w:rFonts w:ascii="CMBX12" w:hAnsi="CMBX12" w:cs="CMBX12" w:hint="eastAsia"/>
          <w:kern w:val="0"/>
          <w:sz w:val="24"/>
          <w:szCs w:val="24"/>
        </w:rPr>
        <w:t xml:space="preserve"> Experience</w:t>
      </w:r>
      <w:r w:rsidRPr="00580858">
        <w:rPr>
          <w:rFonts w:ascii="CMBX12" w:hAnsi="CMBX12" w:cs="CMBX12"/>
          <w:kern w:val="0"/>
          <w:sz w:val="24"/>
          <w:szCs w:val="24"/>
        </w:rPr>
        <w:t>s</w:t>
      </w:r>
    </w:p>
    <w:p w14:paraId="7F46F7BF" w14:textId="77777777" w:rsidR="00123C99" w:rsidRDefault="00316E4A">
      <w:pPr>
        <w:rPr>
          <w:rFonts w:ascii="CMBX10" w:hAnsi="CMBX10" w:cs="CMBX10"/>
          <w:kern w:val="0"/>
          <w:sz w:val="22"/>
        </w:rPr>
      </w:pPr>
      <w:r w:rsidRPr="00123C99">
        <w:rPr>
          <w:rFonts w:ascii="CMBX10" w:hAnsi="CMBX10" w:cs="CMBX10"/>
          <w:kern w:val="0"/>
          <w:sz w:val="22"/>
        </w:rPr>
        <w:t xml:space="preserve">My research interest includes Computational Geophysics and Parallel Algorithms. I'm experienced </w:t>
      </w:r>
      <w:r>
        <w:rPr>
          <w:rFonts w:ascii="CMBX10" w:hAnsi="CMBX10" w:cs="CMBX10"/>
          <w:kern w:val="0"/>
          <w:sz w:val="22"/>
        </w:rPr>
        <w:t>in</w:t>
      </w:r>
      <w:r w:rsidRPr="00123C99">
        <w:rPr>
          <w:rFonts w:ascii="CMBX10" w:hAnsi="CMBX10" w:cs="CMBX10"/>
          <w:kern w:val="0"/>
          <w:sz w:val="22"/>
        </w:rPr>
        <w:t xml:space="preserve"> the parallel algorithms design on modern computer architectures like GPU, multi-core CPU, and FPGA processors to solve the computational challenge raised from exploration geophysical applications. Participated projects include: </w:t>
      </w:r>
    </w:p>
    <w:p w14:paraId="609B5AAA" w14:textId="77777777" w:rsidR="00180EB2" w:rsidRDefault="008D31EA">
      <w:pPr>
        <w:rPr>
          <w:rFonts w:ascii="CMBX10" w:hAnsi="CMBX10" w:cs="CMBX10"/>
          <w:kern w:val="0"/>
          <w:sz w:val="22"/>
        </w:rPr>
      </w:pPr>
    </w:p>
    <w:p w14:paraId="42F20466" w14:textId="77777777" w:rsidR="00287721" w:rsidRPr="00B40EEB" w:rsidRDefault="00316E4A">
      <w:pPr>
        <w:rPr>
          <w:rFonts w:ascii="CMBX10" w:hAnsi="CMBX10" w:cs="CMBX10"/>
          <w:i/>
          <w:kern w:val="0"/>
          <w:sz w:val="22"/>
        </w:rPr>
      </w:pPr>
      <w:r w:rsidRPr="00B40EEB">
        <w:rPr>
          <w:rFonts w:ascii="CMBX10" w:hAnsi="CMBX10" w:cs="CMBX10"/>
          <w:i/>
          <w:kern w:val="0"/>
          <w:sz w:val="22"/>
        </w:rPr>
        <w:t xml:space="preserve">Refactoring and Optimizing the Community Atmosphere Model (CAM) on the New Sunway </w:t>
      </w:r>
      <w:proofErr w:type="spellStart"/>
      <w:r w:rsidRPr="00B40EEB">
        <w:rPr>
          <w:rFonts w:ascii="CMBX10" w:hAnsi="CMBX10" w:cs="CMBX10"/>
          <w:i/>
          <w:kern w:val="0"/>
          <w:sz w:val="22"/>
        </w:rPr>
        <w:t>Manycore</w:t>
      </w:r>
      <w:proofErr w:type="spellEnd"/>
      <w:r w:rsidRPr="00B40EEB">
        <w:rPr>
          <w:rFonts w:ascii="CMBX10" w:hAnsi="CMBX10" w:cs="CMBX10"/>
          <w:i/>
          <w:kern w:val="0"/>
          <w:sz w:val="22"/>
        </w:rPr>
        <w:t xml:space="preserve"> Supercomputer</w:t>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t>7/2015 – 5/2016</w:t>
      </w:r>
    </w:p>
    <w:p w14:paraId="599F9252" w14:textId="77777777" w:rsidR="00673E11" w:rsidRDefault="00316E4A">
      <w:pPr>
        <w:rPr>
          <w:rFonts w:ascii="CMBX10" w:hAnsi="CMBX10" w:cs="CMBX10"/>
          <w:kern w:val="0"/>
          <w:sz w:val="22"/>
        </w:rPr>
      </w:pPr>
      <w:r>
        <w:rPr>
          <w:rFonts w:ascii="CMBX10" w:hAnsi="CMBX10" w:cs="CMBX10"/>
          <w:kern w:val="0"/>
          <w:sz w:val="22"/>
        </w:rPr>
        <w:t>W</w:t>
      </w:r>
      <w:r w:rsidRPr="00287721">
        <w:rPr>
          <w:rFonts w:ascii="CMBX10" w:hAnsi="CMBX10" w:cs="CMBX10"/>
          <w:kern w:val="0"/>
          <w:sz w:val="22"/>
        </w:rPr>
        <w:t xml:space="preserve">e </w:t>
      </w:r>
      <w:r>
        <w:rPr>
          <w:rFonts w:ascii="CMBX10" w:hAnsi="CMBX10" w:cs="CMBX10"/>
          <w:kern w:val="0"/>
          <w:sz w:val="22"/>
        </w:rPr>
        <w:t xml:space="preserve">refactor and optimize </w:t>
      </w:r>
      <w:r w:rsidRPr="00287721">
        <w:rPr>
          <w:rFonts w:ascii="CMBX10" w:hAnsi="CMBX10" w:cs="CMBX10"/>
          <w:kern w:val="0"/>
          <w:sz w:val="22"/>
        </w:rPr>
        <w:t xml:space="preserve">the Community Atmosphere Model (CAM) on the new Sunway many-core supercomputer of China, which </w:t>
      </w:r>
      <w:r>
        <w:rPr>
          <w:rFonts w:ascii="CMBX10" w:hAnsi="CMBX10" w:cs="CMBX10"/>
          <w:kern w:val="0"/>
          <w:sz w:val="22"/>
        </w:rPr>
        <w:t xml:space="preserve">is the rank 1 supercomputer in the latest Top 500 announcement. It </w:t>
      </w:r>
      <w:r w:rsidRPr="00287721">
        <w:rPr>
          <w:rFonts w:ascii="CMBX10" w:hAnsi="CMBX10" w:cs="CMBX10"/>
          <w:kern w:val="0"/>
          <w:sz w:val="22"/>
        </w:rPr>
        <w:t xml:space="preserve">uses a many-core processor that consists of management processing elements (MPEs) and clusters of computing processing elements (CPEs). To tackle the major challenges of mapping the large code base of CAM to the millions of cores on the Sunway system, we take </w:t>
      </w:r>
      <w:proofErr w:type="spellStart"/>
      <w:r w:rsidRPr="00287721">
        <w:rPr>
          <w:rFonts w:ascii="CMBX10" w:hAnsi="CMBX10" w:cs="CMBX10"/>
          <w:kern w:val="0"/>
          <w:sz w:val="22"/>
        </w:rPr>
        <w:t>OpenACC</w:t>
      </w:r>
      <w:proofErr w:type="spellEnd"/>
      <w:r w:rsidRPr="00287721">
        <w:rPr>
          <w:rFonts w:ascii="CMBX10" w:hAnsi="CMBX10" w:cs="CMBX10"/>
          <w:kern w:val="0"/>
          <w:sz w:val="22"/>
        </w:rPr>
        <w:t xml:space="preserve">-based </w:t>
      </w:r>
      <w:proofErr w:type="spellStart"/>
      <w:r w:rsidRPr="00287721">
        <w:rPr>
          <w:rFonts w:ascii="CMBX10" w:hAnsi="CMBX10" w:cs="CMBX10"/>
          <w:kern w:val="0"/>
          <w:sz w:val="22"/>
        </w:rPr>
        <w:t>refactorization</w:t>
      </w:r>
      <w:proofErr w:type="spellEnd"/>
      <w:r w:rsidRPr="00287721">
        <w:rPr>
          <w:rFonts w:ascii="CMBX10" w:hAnsi="CMBX10" w:cs="CMBX10"/>
          <w:kern w:val="0"/>
          <w:sz w:val="22"/>
        </w:rPr>
        <w:t xml:space="preserve"> as the major tool, and apply source-to-source </w:t>
      </w:r>
      <w:r w:rsidRPr="00287721">
        <w:rPr>
          <w:rFonts w:ascii="CMBX10" w:hAnsi="CMBX10" w:cs="CMBX10"/>
          <w:kern w:val="0"/>
          <w:sz w:val="22"/>
        </w:rPr>
        <w:lastRenderedPageBreak/>
        <w:t xml:space="preserve">translator tools to generate the most suitable parallelism for the CPE cluster, and to fit the intermediate variable into the limited on-chip fast buffer. For single kernels, when comparing the originally ported version using only MPEs and the </w:t>
      </w:r>
      <w:proofErr w:type="spellStart"/>
      <w:r w:rsidRPr="00287721">
        <w:rPr>
          <w:rFonts w:ascii="CMBX10" w:hAnsi="CMBX10" w:cs="CMBX10"/>
          <w:kern w:val="0"/>
          <w:sz w:val="22"/>
        </w:rPr>
        <w:t>refactorized</w:t>
      </w:r>
      <w:proofErr w:type="spellEnd"/>
      <w:r w:rsidRPr="00287721">
        <w:rPr>
          <w:rFonts w:ascii="CMBX10" w:hAnsi="CMBX10" w:cs="CMBX10"/>
          <w:kern w:val="0"/>
          <w:sz w:val="22"/>
        </w:rPr>
        <w:t xml:space="preserve"> version using both the MPE and CPE clusters, we achieve up to 22x speedup for the compute-intensive kernels. For the 25km resolution CAM global model, we manage to scale to 24,000 MPEs, and 1,536,000 CPEs and achieve a simulation speed of 2.81 model years per day.</w:t>
      </w:r>
    </w:p>
    <w:p w14:paraId="59BD48C0" w14:textId="77777777" w:rsidR="00287721" w:rsidRDefault="008D31EA">
      <w:pPr>
        <w:rPr>
          <w:rFonts w:ascii="CMBX10" w:hAnsi="CMBX10" w:cs="CMBX10"/>
          <w:kern w:val="0"/>
          <w:sz w:val="22"/>
        </w:rPr>
      </w:pPr>
    </w:p>
    <w:p w14:paraId="4D9CDC58" w14:textId="77777777" w:rsidR="005E74D6" w:rsidRPr="00B40EEB" w:rsidRDefault="00316E4A" w:rsidP="00B40EEB">
      <w:pPr>
        <w:rPr>
          <w:rFonts w:ascii="CMBX10" w:hAnsi="CMBX10" w:cs="CMBX10"/>
          <w:i/>
          <w:kern w:val="0"/>
          <w:sz w:val="22"/>
        </w:rPr>
      </w:pPr>
      <w:r w:rsidRPr="00B40EEB">
        <w:rPr>
          <w:rFonts w:ascii="CMBX10" w:hAnsi="CMBX10" w:cs="CMBX10"/>
          <w:i/>
          <w:kern w:val="0"/>
          <w:sz w:val="22"/>
        </w:rPr>
        <w:t>Accelerate the Market Data Server on Reconfigurable platform          5/2015 – 6/2016</w:t>
      </w:r>
    </w:p>
    <w:p w14:paraId="15BDF9B5" w14:textId="77777777" w:rsidR="005E74D6" w:rsidRDefault="00316E4A" w:rsidP="005E74D6">
      <w:pPr>
        <w:rPr>
          <w:rFonts w:ascii="CMR10" w:hAnsi="CMR10" w:cs="CMR10"/>
          <w:kern w:val="0"/>
          <w:sz w:val="20"/>
          <w:szCs w:val="20"/>
        </w:rPr>
      </w:pPr>
      <w:r>
        <w:rPr>
          <w:rFonts w:ascii="CMR10" w:hAnsi="CMR10" w:cs="CMR10"/>
          <w:kern w:val="0"/>
          <w:sz w:val="20"/>
          <w:szCs w:val="20"/>
        </w:rPr>
        <w:t>Cooperative project with China Financial Futures Exchange (CFFEX</w:t>
      </w:r>
      <w:r w:rsidRPr="006822CC">
        <w:rPr>
          <w:rFonts w:ascii="CMR10" w:hAnsi="CMR10" w:cs="CMR10"/>
          <w:kern w:val="0"/>
          <w:sz w:val="20"/>
          <w:szCs w:val="20"/>
        </w:rPr>
        <w:t>)</w:t>
      </w:r>
      <w:r>
        <w:rPr>
          <w:rFonts w:ascii="CMR10" w:hAnsi="CMR10" w:cs="CMR10"/>
          <w:kern w:val="0"/>
          <w:sz w:val="20"/>
          <w:szCs w:val="20"/>
        </w:rPr>
        <w:t xml:space="preserve">, </w:t>
      </w:r>
      <w:r w:rsidRPr="006822CC">
        <w:rPr>
          <w:rFonts w:ascii="CMR10" w:hAnsi="CMR10" w:cs="CMR10"/>
          <w:kern w:val="0"/>
          <w:sz w:val="20"/>
          <w:szCs w:val="20"/>
        </w:rPr>
        <w:t>targeted at developing</w:t>
      </w:r>
      <w:r>
        <w:rPr>
          <w:rFonts w:ascii="CMR10" w:hAnsi="CMR10" w:cs="CMR10"/>
          <w:kern w:val="0"/>
          <w:sz w:val="20"/>
          <w:szCs w:val="20"/>
        </w:rPr>
        <w:t xml:space="preserve"> a high performance and low-latency market data server on a reconfigurable platform. The system, which is deployed on MAX4 platform, receives/sends trading packets from/to 10Gbs Ethernet on FPGA and process them directly on FPGA without any interference from CPU, thus gaining very low latency. Our work on FPGA includes parsing the packets in XTP protocol, maintaining a sorted order book and publishing the reconstructed market data. After careful design and optimizations, our design supports more than 200 instruments per FPGA and reach a latency of 3 us, reducing the latency by a factor of 33 compared to the existing software implementation.</w:t>
      </w:r>
    </w:p>
    <w:p w14:paraId="34215126" w14:textId="77777777" w:rsidR="005E74D6" w:rsidRDefault="008D31EA" w:rsidP="005E74D6">
      <w:pPr>
        <w:rPr>
          <w:rFonts w:ascii="CMBX10" w:hAnsi="CMBX10" w:cs="CMBX10"/>
          <w:kern w:val="0"/>
          <w:sz w:val="22"/>
        </w:rPr>
      </w:pPr>
    </w:p>
    <w:p w14:paraId="7D32E1B6" w14:textId="77777777" w:rsidR="00A727B7" w:rsidRPr="00B40EEB" w:rsidRDefault="00316E4A">
      <w:pPr>
        <w:rPr>
          <w:rFonts w:ascii="CMBX10" w:hAnsi="CMBX10" w:cs="CMBX10"/>
          <w:i/>
          <w:kern w:val="0"/>
          <w:sz w:val="22"/>
        </w:rPr>
      </w:pPr>
      <w:r w:rsidRPr="00B40EEB">
        <w:rPr>
          <w:rFonts w:ascii="CMBX10" w:hAnsi="CMBX10" w:cs="CMBX10"/>
          <w:i/>
          <w:kern w:val="0"/>
          <w:sz w:val="22"/>
        </w:rPr>
        <w:t>Ensemble Full Wave Inversion with Source Encoding                    9/2014 – 6/2015</w:t>
      </w:r>
    </w:p>
    <w:p w14:paraId="240A0B30" w14:textId="77777777" w:rsidR="00A727B7" w:rsidRDefault="00316E4A">
      <w:pPr>
        <w:rPr>
          <w:rFonts w:ascii="CMR10" w:hAnsi="CMR10" w:cs="CMR10"/>
          <w:kern w:val="0"/>
          <w:sz w:val="20"/>
          <w:szCs w:val="20"/>
        </w:rPr>
      </w:pPr>
      <w:r w:rsidRPr="00F97231">
        <w:rPr>
          <w:rFonts w:ascii="CMR10" w:hAnsi="CMR10" w:cs="CMR10"/>
          <w:kern w:val="0"/>
          <w:sz w:val="20"/>
          <w:szCs w:val="20"/>
        </w:rPr>
        <w:t>Full wave inversion (FWI) suffers from convergence toward local minima because of the inaccuracy of the initial model and the lack of low frequency data. Noises in seismograms further deteriorate the imaging quality. To relax the dependency on high-quality low-frequency data, we present an ensemble full waveform inversion method with source encoding (</w:t>
      </w:r>
      <w:proofErr w:type="spellStart"/>
      <w:r w:rsidRPr="00F97231">
        <w:rPr>
          <w:rFonts w:ascii="CMR10" w:hAnsi="CMR10" w:cs="CMR10"/>
          <w:kern w:val="0"/>
          <w:sz w:val="20"/>
          <w:szCs w:val="20"/>
        </w:rPr>
        <w:t>EnFWI</w:t>
      </w:r>
      <w:proofErr w:type="spellEnd"/>
      <w:r w:rsidRPr="00F97231">
        <w:rPr>
          <w:rFonts w:ascii="CMR10" w:hAnsi="CMR10" w:cs="CMR10"/>
          <w:kern w:val="0"/>
          <w:sz w:val="20"/>
          <w:szCs w:val="20"/>
        </w:rPr>
        <w:t xml:space="preserve">), which is an ensemble approximation of the total inversion proposed by </w:t>
      </w:r>
      <w:proofErr w:type="spellStart"/>
      <w:r w:rsidRPr="00F97231">
        <w:rPr>
          <w:rFonts w:ascii="CMR10" w:hAnsi="CMR10" w:cs="CMR10"/>
          <w:kern w:val="0"/>
          <w:sz w:val="20"/>
          <w:szCs w:val="20"/>
        </w:rPr>
        <w:t>Tarantola</w:t>
      </w:r>
      <w:proofErr w:type="spellEnd"/>
      <w:r w:rsidRPr="00F97231">
        <w:rPr>
          <w:rFonts w:ascii="CMR10" w:hAnsi="CMR10" w:cs="CMR10"/>
          <w:kern w:val="0"/>
          <w:sz w:val="20"/>
          <w:szCs w:val="20"/>
        </w:rPr>
        <w:t xml:space="preserve">. The method refines the velocity model iteratively by incorporating the observation, while the nonlinear evolution of the covariance is approximated by ensemble covariance. Encoded simultaneous-source FWI (ESSFWI) is applied to improve the representation for the low rank ensemble approximation, and to increase the rate of convergence. Experiments show that </w:t>
      </w:r>
      <w:proofErr w:type="spellStart"/>
      <w:r w:rsidRPr="00F97231">
        <w:rPr>
          <w:rFonts w:ascii="CMR10" w:hAnsi="CMR10" w:cs="CMR10"/>
          <w:kern w:val="0"/>
          <w:sz w:val="20"/>
          <w:szCs w:val="20"/>
        </w:rPr>
        <w:t>EnFWI</w:t>
      </w:r>
      <w:proofErr w:type="spellEnd"/>
      <w:r w:rsidRPr="00F97231">
        <w:rPr>
          <w:rFonts w:ascii="CMR10" w:hAnsi="CMR10" w:cs="CMR10"/>
          <w:kern w:val="0"/>
          <w:sz w:val="20"/>
          <w:szCs w:val="20"/>
        </w:rPr>
        <w:t xml:space="preserve"> achieves larger convergence range and better tolerance to data noise with less computational costs than traditional FWI methods.</w:t>
      </w:r>
    </w:p>
    <w:p w14:paraId="305C04E2" w14:textId="77777777" w:rsidR="00F97231" w:rsidRDefault="008D31EA">
      <w:pPr>
        <w:rPr>
          <w:b/>
        </w:rPr>
      </w:pPr>
    </w:p>
    <w:p w14:paraId="553420C6" w14:textId="77777777" w:rsidR="00180EB2" w:rsidRPr="00B40EEB" w:rsidRDefault="00316E4A" w:rsidP="00180EB2">
      <w:pPr>
        <w:rPr>
          <w:rFonts w:ascii="CMBX10" w:hAnsi="CMBX10" w:cs="CMBX10"/>
          <w:i/>
          <w:kern w:val="0"/>
          <w:sz w:val="22"/>
        </w:rPr>
      </w:pPr>
      <w:r w:rsidRPr="00B40EEB">
        <w:rPr>
          <w:rFonts w:ascii="CMBX10" w:hAnsi="CMBX10" w:cs="CMBX10"/>
          <w:i/>
          <w:kern w:val="0"/>
          <w:sz w:val="22"/>
        </w:rPr>
        <w:t>A Fully-Pipelined Expectation Maximization Hardware Design for Gaussian Mixture Model 4/2014 – 11/2015</w:t>
      </w:r>
    </w:p>
    <w:p w14:paraId="4BDA417E" w14:textId="77777777" w:rsidR="00180EB2" w:rsidRDefault="00316E4A" w:rsidP="00180EB2">
      <w:pPr>
        <w:rPr>
          <w:rFonts w:ascii="CMR10" w:hAnsi="CMR10" w:cs="CMR10"/>
          <w:kern w:val="0"/>
          <w:sz w:val="20"/>
          <w:szCs w:val="20"/>
        </w:rPr>
      </w:pPr>
      <w:r w:rsidRPr="00180EB2">
        <w:rPr>
          <w:rFonts w:ascii="CMR10" w:hAnsi="CMR10" w:cs="CMR10"/>
          <w:kern w:val="0"/>
          <w:sz w:val="20"/>
          <w:szCs w:val="20"/>
        </w:rPr>
        <w:t xml:space="preserve">Gaussian Mixture Models (GMMs) are powerful tools for probability density modeling and soft clustering. They are widely used in data mining, signal processing, and computer vision. In many applications, we need to estimate the parameters of a GMM from data before working with it. This task can be handled by the Expectation-Maximization algorithm for Gaussian Mixture Models (EM-GMM), which is computationally demanding. In this </w:t>
      </w:r>
      <w:r>
        <w:rPr>
          <w:rFonts w:ascii="CMR10" w:hAnsi="CMR10" w:cs="CMR10"/>
          <w:kern w:val="0"/>
          <w:sz w:val="20"/>
          <w:szCs w:val="20"/>
        </w:rPr>
        <w:t>project</w:t>
      </w:r>
      <w:r w:rsidRPr="00180EB2">
        <w:rPr>
          <w:rFonts w:ascii="CMR10" w:hAnsi="CMR10" w:cs="CMR10"/>
          <w:kern w:val="0"/>
          <w:sz w:val="20"/>
          <w:szCs w:val="20"/>
        </w:rPr>
        <w:t xml:space="preserve">, we present our FPGA-based solution for the EM-GMM algorithm. We propose a pipelined-friendly EM-GMM algorithm, a variant of the original EM-GMM algorithm that can be converted to a fully-pipelined hardware architecture. To further improve the performance, we design a Gaussian probability density function evaluation unit that works with fixed-point arithmetic. We also come up with an idea to convert a large dimension or/and component EM configuration to multiple pieces of smaller dimension or/and component in case of resource limitation. In the experiment, one test case that spends more than 2 minuses on a single core CPU only spends hundreds of milliseconds in our data flow engine, enabling it to be a low-latency and high performance application. Our FPGA-based solution also generates accurate enough results while </w:t>
      </w:r>
      <w:r w:rsidRPr="00180EB2">
        <w:rPr>
          <w:rFonts w:ascii="CMR10" w:hAnsi="CMR10" w:cs="CMR10"/>
          <w:kern w:val="0"/>
          <w:sz w:val="20"/>
          <w:szCs w:val="20"/>
        </w:rPr>
        <w:lastRenderedPageBreak/>
        <w:t>achieving a maximum of 939 times speedup over a CPU-based solution, and 55 times speedup over a GPU-based solution.</w:t>
      </w:r>
    </w:p>
    <w:p w14:paraId="0F0F5864" w14:textId="77777777" w:rsidR="00180EB2" w:rsidRPr="00DC064D" w:rsidRDefault="008D31EA">
      <w:pPr>
        <w:rPr>
          <w:b/>
        </w:rPr>
      </w:pPr>
    </w:p>
    <w:p w14:paraId="5ABEB118" w14:textId="77777777" w:rsidR="00F93E3B" w:rsidRPr="00B40EEB" w:rsidRDefault="00316E4A" w:rsidP="00B40EEB">
      <w:pPr>
        <w:rPr>
          <w:rFonts w:ascii="CMBX10" w:hAnsi="CMBX10" w:cs="CMBX10"/>
          <w:i/>
          <w:kern w:val="0"/>
          <w:sz w:val="22"/>
        </w:rPr>
      </w:pPr>
      <w:r w:rsidRPr="00B40EEB">
        <w:rPr>
          <w:rFonts w:ascii="CMBX10" w:hAnsi="CMBX10" w:cs="CMBX10"/>
          <w:i/>
          <w:kern w:val="0"/>
          <w:sz w:val="22"/>
        </w:rPr>
        <w:t xml:space="preserve">A CPU-GPU Hybrid Parallel Design for Beam Migration </w:t>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r>
      <w:r w:rsidRPr="00B40EEB">
        <w:rPr>
          <w:rFonts w:ascii="CMBX10" w:hAnsi="CMBX10" w:cs="CMBX10"/>
          <w:i/>
          <w:kern w:val="0"/>
          <w:sz w:val="22"/>
        </w:rPr>
        <w:tab/>
        <w:t xml:space="preserve">    9/</w:t>
      </w:r>
      <w:r w:rsidRPr="00B40EEB">
        <w:rPr>
          <w:rFonts w:ascii="CMBX10" w:hAnsi="CMBX10" w:cs="CMBX10" w:hint="eastAsia"/>
          <w:i/>
          <w:kern w:val="0"/>
          <w:sz w:val="22"/>
        </w:rPr>
        <w:t>2013</w:t>
      </w:r>
      <w:r w:rsidRPr="00B40EEB">
        <w:rPr>
          <w:rFonts w:ascii="CMBX10" w:hAnsi="CMBX10" w:cs="CMBX10"/>
          <w:i/>
          <w:kern w:val="0"/>
          <w:sz w:val="22"/>
        </w:rPr>
        <w:t xml:space="preserve"> - 12/</w:t>
      </w:r>
      <w:r w:rsidRPr="00B40EEB">
        <w:rPr>
          <w:rFonts w:ascii="CMBX10" w:hAnsi="CMBX10" w:cs="CMBX10" w:hint="eastAsia"/>
          <w:i/>
          <w:kern w:val="0"/>
          <w:sz w:val="22"/>
        </w:rPr>
        <w:t>2014</w:t>
      </w:r>
    </w:p>
    <w:p w14:paraId="609CCB78" w14:textId="77777777" w:rsidR="008B10AD" w:rsidRDefault="00316E4A">
      <w:pPr>
        <w:rPr>
          <w:rFonts w:ascii="CMR10" w:hAnsi="CMR10" w:cs="CMR10"/>
          <w:kern w:val="0"/>
          <w:sz w:val="20"/>
          <w:szCs w:val="20"/>
        </w:rPr>
      </w:pPr>
      <w:r w:rsidRPr="00052C06">
        <w:rPr>
          <w:rFonts w:ascii="CMR10" w:hAnsi="CMR10" w:cs="CMR10"/>
          <w:kern w:val="0"/>
          <w:sz w:val="20"/>
          <w:szCs w:val="20"/>
        </w:rPr>
        <w:t>The Kirchhoff beam-stack migration is quite popular in production with both better image quality and faster speed compared to Kirchhoff migration. Meanwhile, continuous HPC developments offer new opportunities for the industry to further enhance the efficiency of beam migration methods. We present a design of a highly efficient GPU-based beam migration. By parallelizing both the ray tracing and the beam mapping kernels with millions of GPU threads and using an asynchronous IO scheme, we derive a parallel beam migration design that fits current CPU-GPU hybrid clusters. Then, we test our GPU-based beam migration on the SEG/EAGE salt model and the SEAM salt model for different generations of GPU architectures, presenting accurate imaging results with 2-6 times speedup compared to a parallel 16-core CPU design.</w:t>
      </w:r>
    </w:p>
    <w:p w14:paraId="7A36AE0E" w14:textId="77777777" w:rsidR="00052C06" w:rsidRDefault="008D31EA"/>
    <w:p w14:paraId="1EC04BC5" w14:textId="77777777" w:rsidR="00F93E3B" w:rsidRPr="00B40EEB" w:rsidRDefault="00316E4A">
      <w:pPr>
        <w:rPr>
          <w:rFonts w:ascii="CMBX10" w:hAnsi="CMBX10" w:cs="CMBX10"/>
          <w:i/>
          <w:kern w:val="0"/>
          <w:sz w:val="22"/>
        </w:rPr>
      </w:pPr>
      <w:r w:rsidRPr="00B40EEB">
        <w:rPr>
          <w:rFonts w:ascii="CMBX10" w:hAnsi="CMBX10" w:cs="CMBX10"/>
          <w:i/>
          <w:kern w:val="0"/>
          <w:sz w:val="22"/>
        </w:rPr>
        <w:t>Accelerating the Global Vegetation-Precipitation Correlation Algorithm    9/</w:t>
      </w:r>
      <w:r w:rsidRPr="00B40EEB">
        <w:rPr>
          <w:rFonts w:ascii="CMBX10" w:hAnsi="CMBX10" w:cs="CMBX10" w:hint="eastAsia"/>
          <w:i/>
          <w:kern w:val="0"/>
          <w:sz w:val="22"/>
        </w:rPr>
        <w:t>2013</w:t>
      </w:r>
      <w:r w:rsidRPr="00B40EEB">
        <w:rPr>
          <w:rFonts w:ascii="CMBX10" w:hAnsi="CMBX10" w:cs="CMBX10"/>
          <w:i/>
          <w:kern w:val="0"/>
          <w:sz w:val="22"/>
        </w:rPr>
        <w:t xml:space="preserve"> - 11/</w:t>
      </w:r>
      <w:r w:rsidRPr="00B40EEB">
        <w:rPr>
          <w:rFonts w:ascii="CMBX10" w:hAnsi="CMBX10" w:cs="CMBX10" w:hint="eastAsia"/>
          <w:i/>
          <w:kern w:val="0"/>
          <w:sz w:val="22"/>
        </w:rPr>
        <w:t>2013</w:t>
      </w:r>
    </w:p>
    <w:p w14:paraId="522781A2" w14:textId="77777777" w:rsidR="006F09F3" w:rsidRPr="00052C06" w:rsidRDefault="00316E4A" w:rsidP="004318E0">
      <w:pPr>
        <w:rPr>
          <w:rFonts w:ascii="CMR10" w:hAnsi="CMR10" w:cs="CMR10"/>
          <w:kern w:val="0"/>
          <w:sz w:val="20"/>
          <w:szCs w:val="20"/>
        </w:rPr>
      </w:pPr>
      <w:r w:rsidRPr="00052C06">
        <w:rPr>
          <w:rFonts w:ascii="CMR10" w:hAnsi="CMR10" w:cs="CMR10"/>
          <w:kern w:val="0"/>
          <w:sz w:val="20"/>
          <w:szCs w:val="20"/>
        </w:rPr>
        <w:t>Startup Project for Ph.D. candidate cooperated with a Professor in Remote Sensing field, aiming to accelerate the algorithm taking months to finish. Optimization strategies for it include modifying the algorithm to reduce I/O accessing by utilizing local buffer, adding a memory pool to reduce frequent memory allocation/destruction, overlapping I/O transferring and computing. It gained 20x speedup in the end.</w:t>
      </w:r>
    </w:p>
    <w:p w14:paraId="50A4FF1D" w14:textId="77777777" w:rsidR="00B84595" w:rsidRDefault="008D31EA"/>
    <w:p w14:paraId="64DBDE83" w14:textId="77777777" w:rsidR="003A2B80" w:rsidRPr="00B40EEB" w:rsidRDefault="00316E4A" w:rsidP="003A2B80">
      <w:pPr>
        <w:rPr>
          <w:rFonts w:ascii="CMBX10" w:hAnsi="CMBX10" w:cs="CMBX10"/>
          <w:i/>
          <w:kern w:val="0"/>
          <w:sz w:val="22"/>
        </w:rPr>
      </w:pPr>
      <w:r w:rsidRPr="00B40EEB">
        <w:rPr>
          <w:rFonts w:ascii="CMBX10" w:hAnsi="CMBX10" w:cs="CMBX10"/>
          <w:i/>
          <w:kern w:val="0"/>
          <w:sz w:val="22"/>
        </w:rPr>
        <w:t>Reverse Time Migration Implementations on Reconfigurable Platform      3/</w:t>
      </w:r>
      <w:r w:rsidRPr="00B40EEB">
        <w:rPr>
          <w:rFonts w:ascii="CMBX10" w:hAnsi="CMBX10" w:cs="CMBX10" w:hint="eastAsia"/>
          <w:i/>
          <w:kern w:val="0"/>
          <w:sz w:val="22"/>
        </w:rPr>
        <w:t>2013</w:t>
      </w:r>
      <w:r w:rsidRPr="00B40EEB">
        <w:rPr>
          <w:rFonts w:ascii="CMBX10" w:hAnsi="CMBX10" w:cs="CMBX10"/>
          <w:i/>
          <w:kern w:val="0"/>
          <w:sz w:val="22"/>
        </w:rPr>
        <w:t xml:space="preserve"> </w:t>
      </w:r>
      <w:r w:rsidRPr="00B40EEB">
        <w:rPr>
          <w:rFonts w:ascii="CMBX10" w:hAnsi="CMBX10" w:cs="CMBX10" w:hint="eastAsia"/>
          <w:i/>
          <w:kern w:val="0"/>
          <w:sz w:val="22"/>
        </w:rPr>
        <w:t>-</w:t>
      </w:r>
      <w:r w:rsidRPr="00B40EEB">
        <w:rPr>
          <w:rFonts w:ascii="CMBX10" w:hAnsi="CMBX10" w:cs="CMBX10"/>
          <w:i/>
          <w:kern w:val="0"/>
          <w:sz w:val="22"/>
        </w:rPr>
        <w:t xml:space="preserve"> 6/</w:t>
      </w:r>
      <w:r w:rsidRPr="00B40EEB">
        <w:rPr>
          <w:rFonts w:ascii="CMBX10" w:hAnsi="CMBX10" w:cs="CMBX10" w:hint="eastAsia"/>
          <w:i/>
          <w:kern w:val="0"/>
          <w:sz w:val="22"/>
        </w:rPr>
        <w:t>2013</w:t>
      </w:r>
    </w:p>
    <w:p w14:paraId="61F445C4" w14:textId="77777777" w:rsidR="00421543" w:rsidRDefault="00316E4A" w:rsidP="00400255">
      <w:pPr>
        <w:pStyle w:val="NoSpacing"/>
        <w:rPr>
          <w:rFonts w:ascii="CMR10" w:hAnsi="CMR10" w:cs="CMR10"/>
          <w:kern w:val="0"/>
          <w:sz w:val="20"/>
          <w:szCs w:val="20"/>
        </w:rPr>
      </w:pPr>
      <w:r w:rsidRPr="00C525CA">
        <w:rPr>
          <w:rFonts w:ascii="CMR10" w:hAnsi="CMR10" w:cs="CMR10"/>
          <w:kern w:val="0"/>
          <w:sz w:val="20"/>
          <w:szCs w:val="20"/>
        </w:rPr>
        <w:t xml:space="preserve">Bachelor final year project, accelerating the Reverse Time Migration method on FPGA. The biggest computational challenge is the simulation of the acoustic wave equation on a big 3D-mesh. Several algorithms like finite difference method which conduct to a stencil operator </w:t>
      </w:r>
      <w:r>
        <w:rPr>
          <w:rFonts w:ascii="CMR10" w:hAnsi="CMR10" w:cs="CMR10"/>
          <w:kern w:val="0"/>
          <w:sz w:val="20"/>
          <w:szCs w:val="20"/>
        </w:rPr>
        <w:t xml:space="preserve">were </w:t>
      </w:r>
      <w:r w:rsidRPr="00C525CA">
        <w:rPr>
          <w:rFonts w:ascii="CMR10" w:hAnsi="CMR10" w:cs="CMR10"/>
          <w:kern w:val="0"/>
          <w:sz w:val="20"/>
          <w:szCs w:val="20"/>
        </w:rPr>
        <w:t>accelerated and researched</w:t>
      </w:r>
      <w:r w:rsidRPr="00FD439A">
        <w:rPr>
          <w:rFonts w:ascii="CMR10" w:hAnsi="CMR10" w:cs="CMR10"/>
          <w:kern w:val="0"/>
          <w:sz w:val="20"/>
          <w:szCs w:val="20"/>
        </w:rPr>
        <w:t>.</w:t>
      </w:r>
      <w:r>
        <w:rPr>
          <w:rFonts w:ascii="CMR10" w:hAnsi="CMR10" w:cs="CMR10"/>
          <w:kern w:val="0"/>
          <w:sz w:val="20"/>
          <w:szCs w:val="20"/>
        </w:rPr>
        <w:t xml:space="preserve"> </w:t>
      </w:r>
    </w:p>
    <w:p w14:paraId="73256BE8" w14:textId="77777777" w:rsidR="00D015C1" w:rsidRPr="00400255" w:rsidRDefault="008D31EA" w:rsidP="00400255">
      <w:pPr>
        <w:pStyle w:val="NoSpacing"/>
        <w:rPr>
          <w:rFonts w:ascii="CMR10" w:hAnsi="CMR10" w:cs="CMR10"/>
          <w:kern w:val="0"/>
          <w:sz w:val="20"/>
          <w:szCs w:val="20"/>
        </w:rPr>
      </w:pPr>
    </w:p>
    <w:p w14:paraId="7DA99F36" w14:textId="77777777" w:rsidR="00D015C1" w:rsidRPr="00E90C8C" w:rsidRDefault="00316E4A" w:rsidP="00B40EEB">
      <w:pPr>
        <w:pBdr>
          <w:bottom w:val="single" w:sz="6" w:space="1" w:color="auto"/>
        </w:pBdr>
        <w:outlineLvl w:val="0"/>
        <w:rPr>
          <w:rFonts w:ascii="CMBX12" w:hAnsi="CMBX12" w:cs="CMBX12"/>
          <w:kern w:val="0"/>
          <w:sz w:val="24"/>
          <w:szCs w:val="24"/>
        </w:rPr>
      </w:pPr>
      <w:r>
        <w:rPr>
          <w:rFonts w:ascii="CMBX12" w:hAnsi="CMBX12" w:cs="CMBX12"/>
          <w:kern w:val="0"/>
          <w:sz w:val="24"/>
          <w:szCs w:val="24"/>
        </w:rPr>
        <w:t>Publications</w:t>
      </w:r>
    </w:p>
    <w:p w14:paraId="223EC3B7" w14:textId="61FBE1C4" w:rsidR="009864D6" w:rsidRDefault="009864D6">
      <w:pPr>
        <w:rPr>
          <w:rFonts w:ascii="CMR10" w:hAnsi="CMR10" w:cs="CMR10"/>
          <w:kern w:val="0"/>
          <w:sz w:val="20"/>
          <w:szCs w:val="20"/>
        </w:rPr>
      </w:pPr>
      <w:proofErr w:type="spellStart"/>
      <w:r>
        <w:rPr>
          <w:rFonts w:ascii="CMR10" w:hAnsi="CMR10" w:cs="CMR10"/>
          <w:kern w:val="0"/>
          <w:sz w:val="20"/>
          <w:szCs w:val="20"/>
        </w:rPr>
        <w:t>Haohuan</w:t>
      </w:r>
      <w:proofErr w:type="spellEnd"/>
      <w:r>
        <w:rPr>
          <w:rFonts w:ascii="CMR10" w:hAnsi="CMR10" w:cs="CMR10"/>
          <w:kern w:val="0"/>
          <w:sz w:val="20"/>
          <w:szCs w:val="20"/>
        </w:rPr>
        <w:t xml:space="preserve"> Fu, Conghui He, etc. “</w:t>
      </w:r>
      <w:r w:rsidRPr="009864D6">
        <w:rPr>
          <w:rFonts w:ascii="CMR10" w:hAnsi="CMR10" w:cs="CMR10"/>
          <w:kern w:val="0"/>
          <w:sz w:val="20"/>
          <w:szCs w:val="20"/>
        </w:rPr>
        <w:t xml:space="preserve">Refactoring and Optimizing the Community Atmosphere Model (CAM) on the New Sunway </w:t>
      </w:r>
      <w:proofErr w:type="spellStart"/>
      <w:r w:rsidRPr="009864D6">
        <w:rPr>
          <w:rFonts w:ascii="CMR10" w:hAnsi="CMR10" w:cs="CMR10"/>
          <w:kern w:val="0"/>
          <w:sz w:val="20"/>
          <w:szCs w:val="20"/>
        </w:rPr>
        <w:t>Manycore</w:t>
      </w:r>
      <w:proofErr w:type="spellEnd"/>
      <w:r w:rsidRPr="009864D6">
        <w:rPr>
          <w:rFonts w:ascii="CMR10" w:hAnsi="CMR10" w:cs="CMR10"/>
          <w:kern w:val="0"/>
          <w:sz w:val="20"/>
          <w:szCs w:val="20"/>
        </w:rPr>
        <w:t xml:space="preserve"> Supercomputer</w:t>
      </w:r>
      <w:r>
        <w:rPr>
          <w:rFonts w:ascii="CMR10" w:hAnsi="CMR10" w:cs="CMR10"/>
          <w:kern w:val="0"/>
          <w:sz w:val="20"/>
          <w:szCs w:val="20"/>
        </w:rPr>
        <w:t>”. Under review</w:t>
      </w:r>
    </w:p>
    <w:p w14:paraId="09C67923" w14:textId="2A772BC5" w:rsidR="002E34E9" w:rsidRDefault="002E34E9">
      <w:pPr>
        <w:rPr>
          <w:rFonts w:ascii="CMR10" w:hAnsi="CMR10" w:cs="CMR10"/>
          <w:kern w:val="0"/>
          <w:sz w:val="20"/>
          <w:szCs w:val="20"/>
        </w:rPr>
      </w:pPr>
      <w:r>
        <w:rPr>
          <w:rFonts w:ascii="CMR10" w:hAnsi="CMR10" w:cs="CMR10"/>
          <w:kern w:val="0"/>
          <w:sz w:val="20"/>
          <w:szCs w:val="20"/>
        </w:rPr>
        <w:t xml:space="preserve">He, Conghui, </w:t>
      </w:r>
      <w:proofErr w:type="spellStart"/>
      <w:r>
        <w:rPr>
          <w:rFonts w:ascii="CMR10" w:hAnsi="CMR10" w:cs="CMR10"/>
          <w:kern w:val="0"/>
          <w:sz w:val="20"/>
          <w:szCs w:val="20"/>
        </w:rPr>
        <w:t>Haohuan</w:t>
      </w:r>
      <w:proofErr w:type="spellEnd"/>
      <w:r>
        <w:rPr>
          <w:rFonts w:ascii="CMR10" w:hAnsi="CMR10" w:cs="CMR10"/>
          <w:kern w:val="0"/>
          <w:sz w:val="20"/>
          <w:szCs w:val="20"/>
        </w:rPr>
        <w:t xml:space="preserve"> Fu, Ce </w:t>
      </w:r>
      <w:proofErr w:type="spellStart"/>
      <w:r>
        <w:rPr>
          <w:rFonts w:ascii="CMR10" w:hAnsi="CMR10" w:cs="CMR10"/>
          <w:kern w:val="0"/>
          <w:sz w:val="20"/>
          <w:szCs w:val="20"/>
        </w:rPr>
        <w:t>Guo</w:t>
      </w:r>
      <w:proofErr w:type="spellEnd"/>
      <w:r>
        <w:rPr>
          <w:rFonts w:ascii="CMR10" w:hAnsi="CMR10" w:cs="CMR10"/>
          <w:kern w:val="0"/>
          <w:sz w:val="20"/>
          <w:szCs w:val="20"/>
        </w:rPr>
        <w:t xml:space="preserve">, Wayne </w:t>
      </w:r>
      <w:proofErr w:type="spellStart"/>
      <w:r>
        <w:rPr>
          <w:rFonts w:ascii="CMR10" w:hAnsi="CMR10" w:cs="CMR10"/>
          <w:kern w:val="0"/>
          <w:sz w:val="20"/>
          <w:szCs w:val="20"/>
        </w:rPr>
        <w:t>Luk</w:t>
      </w:r>
      <w:proofErr w:type="spellEnd"/>
      <w:r>
        <w:rPr>
          <w:rFonts w:ascii="CMR10" w:hAnsi="CMR10" w:cs="CMR10"/>
          <w:kern w:val="0"/>
          <w:sz w:val="20"/>
          <w:szCs w:val="20"/>
        </w:rPr>
        <w:t xml:space="preserve">, </w:t>
      </w:r>
      <w:proofErr w:type="spellStart"/>
      <w:r>
        <w:rPr>
          <w:rFonts w:ascii="CMR10" w:hAnsi="CMR10" w:cs="CMR10"/>
          <w:kern w:val="0"/>
          <w:sz w:val="20"/>
          <w:szCs w:val="20"/>
        </w:rPr>
        <w:t>Guangwen</w:t>
      </w:r>
      <w:proofErr w:type="spellEnd"/>
      <w:r>
        <w:rPr>
          <w:rFonts w:ascii="CMR10" w:hAnsi="CMR10" w:cs="CMR10"/>
          <w:kern w:val="0"/>
          <w:sz w:val="20"/>
          <w:szCs w:val="20"/>
        </w:rPr>
        <w:t xml:space="preserve"> Yang. “</w:t>
      </w:r>
      <w:r w:rsidRPr="002E34E9">
        <w:rPr>
          <w:rFonts w:ascii="CMR10" w:hAnsi="CMR10" w:cs="CMR10"/>
          <w:kern w:val="0"/>
          <w:sz w:val="20"/>
          <w:szCs w:val="20"/>
        </w:rPr>
        <w:t>A Fully-Pipelined Hardware Design for Gaussian Mixture Models</w:t>
      </w:r>
      <w:r>
        <w:rPr>
          <w:rFonts w:ascii="CMR10" w:hAnsi="CMR10" w:cs="CMR10"/>
          <w:kern w:val="0"/>
          <w:sz w:val="20"/>
          <w:szCs w:val="20"/>
        </w:rPr>
        <w:t>”. Under review</w:t>
      </w:r>
    </w:p>
    <w:p w14:paraId="6F4DC53D" w14:textId="77777777" w:rsidR="009B6DEB" w:rsidRDefault="00316E4A">
      <w:pPr>
        <w:rPr>
          <w:rFonts w:ascii="CMR10" w:hAnsi="CMR10" w:cs="CMR10"/>
          <w:kern w:val="0"/>
          <w:sz w:val="20"/>
          <w:szCs w:val="20"/>
        </w:rPr>
      </w:pPr>
      <w:r w:rsidRPr="009B6DEB">
        <w:rPr>
          <w:rFonts w:ascii="CMR10" w:hAnsi="CMR10" w:cs="CMR10"/>
          <w:kern w:val="0"/>
          <w:sz w:val="20"/>
          <w:szCs w:val="20"/>
        </w:rPr>
        <w:t xml:space="preserve">He, Conghui, </w:t>
      </w:r>
      <w:proofErr w:type="spellStart"/>
      <w:r w:rsidRPr="009B6DEB">
        <w:rPr>
          <w:rFonts w:ascii="CMR10" w:hAnsi="CMR10" w:cs="CMR10"/>
          <w:kern w:val="0"/>
          <w:sz w:val="20"/>
          <w:szCs w:val="20"/>
        </w:rPr>
        <w:t>Haohuan</w:t>
      </w:r>
      <w:proofErr w:type="spellEnd"/>
      <w:r w:rsidRPr="009B6DEB">
        <w:rPr>
          <w:rFonts w:ascii="CMR10" w:hAnsi="CMR10" w:cs="CMR10"/>
          <w:kern w:val="0"/>
          <w:sz w:val="20"/>
          <w:szCs w:val="20"/>
        </w:rPr>
        <w:t xml:space="preserve"> Fu, </w:t>
      </w:r>
      <w:proofErr w:type="spellStart"/>
      <w:r w:rsidRPr="009B6DEB">
        <w:rPr>
          <w:rFonts w:ascii="CMR10" w:hAnsi="CMR10" w:cs="CMR10"/>
          <w:kern w:val="0"/>
          <w:sz w:val="20"/>
          <w:szCs w:val="20"/>
        </w:rPr>
        <w:t>Bangtian</w:t>
      </w:r>
      <w:proofErr w:type="spellEnd"/>
      <w:r w:rsidRPr="009B6DEB">
        <w:rPr>
          <w:rFonts w:ascii="CMR10" w:hAnsi="CMR10" w:cs="CMR10"/>
          <w:kern w:val="0"/>
          <w:sz w:val="20"/>
          <w:szCs w:val="20"/>
        </w:rPr>
        <w:t xml:space="preserve"> Liu, </w:t>
      </w:r>
      <w:proofErr w:type="spellStart"/>
      <w:r w:rsidRPr="009B6DEB">
        <w:rPr>
          <w:rFonts w:ascii="CMR10" w:hAnsi="CMR10" w:cs="CMR10"/>
          <w:kern w:val="0"/>
          <w:sz w:val="20"/>
          <w:szCs w:val="20"/>
        </w:rPr>
        <w:t>Huabin</w:t>
      </w:r>
      <w:proofErr w:type="spellEnd"/>
      <w:r w:rsidRPr="009B6DEB">
        <w:rPr>
          <w:rFonts w:ascii="CMR10" w:hAnsi="CMR10" w:cs="CMR10"/>
          <w:kern w:val="0"/>
          <w:sz w:val="20"/>
          <w:szCs w:val="20"/>
        </w:rPr>
        <w:t xml:space="preserve"> </w:t>
      </w:r>
      <w:proofErr w:type="spellStart"/>
      <w:r w:rsidRPr="009B6DEB">
        <w:rPr>
          <w:rFonts w:ascii="CMR10" w:hAnsi="CMR10" w:cs="CMR10"/>
          <w:kern w:val="0"/>
          <w:sz w:val="20"/>
          <w:szCs w:val="20"/>
        </w:rPr>
        <w:t>Ruan</w:t>
      </w:r>
      <w:proofErr w:type="spellEnd"/>
      <w:r w:rsidRPr="009B6DEB">
        <w:rPr>
          <w:rFonts w:ascii="CMR10" w:hAnsi="CMR10" w:cs="CMR10"/>
          <w:kern w:val="0"/>
          <w:sz w:val="20"/>
          <w:szCs w:val="20"/>
        </w:rPr>
        <w:t xml:space="preserve">, </w:t>
      </w:r>
      <w:proofErr w:type="spellStart"/>
      <w:r w:rsidRPr="009B6DEB">
        <w:rPr>
          <w:rFonts w:ascii="CMR10" w:hAnsi="CMR10" w:cs="CMR10"/>
          <w:kern w:val="0"/>
          <w:sz w:val="20"/>
          <w:szCs w:val="20"/>
        </w:rPr>
        <w:t>Guangwen</w:t>
      </w:r>
      <w:proofErr w:type="spellEnd"/>
      <w:r w:rsidRPr="009B6DEB">
        <w:rPr>
          <w:rFonts w:ascii="CMR10" w:hAnsi="CMR10" w:cs="CMR10"/>
          <w:kern w:val="0"/>
          <w:sz w:val="20"/>
          <w:szCs w:val="20"/>
        </w:rPr>
        <w:t xml:space="preserve"> Yang, Hui Yang, and Are </w:t>
      </w:r>
      <w:proofErr w:type="spellStart"/>
      <w:r w:rsidRPr="009B6DEB">
        <w:rPr>
          <w:rFonts w:ascii="CMR10" w:hAnsi="CMR10" w:cs="CMR10"/>
          <w:kern w:val="0"/>
          <w:sz w:val="20"/>
          <w:szCs w:val="20"/>
        </w:rPr>
        <w:t>Osen</w:t>
      </w:r>
      <w:proofErr w:type="spellEnd"/>
      <w:r w:rsidRPr="009B6DEB">
        <w:rPr>
          <w:rFonts w:ascii="CMR10" w:hAnsi="CMR10" w:cs="CMR10"/>
          <w:kern w:val="0"/>
          <w:sz w:val="20"/>
          <w:szCs w:val="20"/>
        </w:rPr>
        <w:t>. "A GPU-based Parallel Beam Migration Design." In 2015 SEG Annual Meeting. Society of Exploration Geophysicists, 2015.</w:t>
      </w:r>
    </w:p>
    <w:p w14:paraId="1594A149" w14:textId="77777777" w:rsidR="00614208" w:rsidRDefault="00316E4A">
      <w:pPr>
        <w:rPr>
          <w:rFonts w:ascii="CMR10" w:hAnsi="CMR10" w:cs="CMR10"/>
          <w:kern w:val="0"/>
          <w:sz w:val="20"/>
          <w:szCs w:val="20"/>
        </w:rPr>
      </w:pPr>
      <w:r w:rsidRPr="009B6DEB">
        <w:rPr>
          <w:rFonts w:ascii="CMR10" w:hAnsi="CMR10" w:cs="CMR10"/>
          <w:kern w:val="0"/>
          <w:sz w:val="20"/>
          <w:szCs w:val="20"/>
        </w:rPr>
        <w:t>He, C., Y. Chen, H. Fu, and G. Yang. "Ensemble Full Wave Inversion with Source Encoding." In 77th EAGE Conference and Exhibition 2015. 2015.</w:t>
      </w:r>
    </w:p>
    <w:p w14:paraId="01FC2532" w14:textId="77777777" w:rsidR="00C5539A" w:rsidRPr="00D015C1" w:rsidRDefault="00316E4A">
      <w:pPr>
        <w:rPr>
          <w:rFonts w:ascii="CMR10" w:hAnsi="CMR10" w:cs="CMR10"/>
          <w:kern w:val="0"/>
          <w:sz w:val="20"/>
          <w:szCs w:val="20"/>
        </w:rPr>
      </w:pPr>
      <w:r w:rsidRPr="00C5539A">
        <w:rPr>
          <w:rFonts w:ascii="CMR10" w:hAnsi="CMR10" w:cs="CMR10"/>
          <w:kern w:val="0"/>
          <w:sz w:val="20"/>
          <w:szCs w:val="20"/>
        </w:rPr>
        <w:t xml:space="preserve">Clinton, Nicholas, Le Yu, </w:t>
      </w:r>
      <w:proofErr w:type="spellStart"/>
      <w:r w:rsidRPr="00C5539A">
        <w:rPr>
          <w:rFonts w:ascii="CMR10" w:hAnsi="CMR10" w:cs="CMR10"/>
          <w:kern w:val="0"/>
          <w:sz w:val="20"/>
          <w:szCs w:val="20"/>
        </w:rPr>
        <w:t>Haohuan</w:t>
      </w:r>
      <w:proofErr w:type="spellEnd"/>
      <w:r w:rsidRPr="00C5539A">
        <w:rPr>
          <w:rFonts w:ascii="CMR10" w:hAnsi="CMR10" w:cs="CMR10"/>
          <w:kern w:val="0"/>
          <w:sz w:val="20"/>
          <w:szCs w:val="20"/>
        </w:rPr>
        <w:t xml:space="preserve"> Fu, Conghui He, and Peng Gong. "Global-Scale Associations of Vegetation Phenology with Rainfall and Temperature at a High </w:t>
      </w:r>
      <w:proofErr w:type="spellStart"/>
      <w:r w:rsidRPr="00C5539A">
        <w:rPr>
          <w:rFonts w:ascii="CMR10" w:hAnsi="CMR10" w:cs="CMR10"/>
          <w:kern w:val="0"/>
          <w:sz w:val="20"/>
          <w:szCs w:val="20"/>
        </w:rPr>
        <w:t>Spatio</w:t>
      </w:r>
      <w:proofErr w:type="spellEnd"/>
      <w:r w:rsidRPr="00C5539A">
        <w:rPr>
          <w:rFonts w:ascii="CMR10" w:hAnsi="CMR10" w:cs="CMR10"/>
          <w:kern w:val="0"/>
          <w:sz w:val="20"/>
          <w:szCs w:val="20"/>
        </w:rPr>
        <w:t>-Temporal Resolution." Remote Sensing 6, no. 8 (2014): 7320-7338.</w:t>
      </w:r>
    </w:p>
    <w:p w14:paraId="412BA111" w14:textId="77777777" w:rsidR="00D015C1" w:rsidRPr="00AF53BA" w:rsidRDefault="008D31EA"/>
    <w:p w14:paraId="41CEE1F8" w14:textId="77777777" w:rsidR="00614208" w:rsidRPr="007F6FA4" w:rsidRDefault="008D31EA"/>
    <w:p w14:paraId="38BFBAF0" w14:textId="77777777" w:rsidR="008F08FA" w:rsidRDefault="008D31EA"/>
    <w:p w14:paraId="2E736CD8" w14:textId="77777777" w:rsidR="008F08FA" w:rsidRPr="008F08FA" w:rsidRDefault="008D31EA" w:rsidP="008F08FA"/>
    <w:sectPr w:rsidR="008F08FA" w:rsidRPr="008F0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R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461C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6F7D4F"/>
    <w:multiLevelType w:val="hybridMultilevel"/>
    <w:tmpl w:val="2F38EB68"/>
    <w:lvl w:ilvl="0" w:tplc="81306BEE">
      <w:start w:val="2012"/>
      <w:numFmt w:val="bullet"/>
      <w:lvlText w:val="-"/>
      <w:lvlJc w:val="left"/>
      <w:pPr>
        <w:ind w:left="360" w:hanging="360"/>
      </w:pPr>
      <w:rPr>
        <w:rFonts w:ascii="Calibri" w:eastAsiaTheme="minorEastAsia" w:hAnsi="Calibri" w:cs="Calibri" w:hint="default"/>
      </w:rPr>
    </w:lvl>
    <w:lvl w:ilvl="1" w:tplc="211484E4" w:tentative="1">
      <w:start w:val="1"/>
      <w:numFmt w:val="bullet"/>
      <w:lvlText w:val=""/>
      <w:lvlJc w:val="left"/>
      <w:pPr>
        <w:ind w:left="840" w:hanging="420"/>
      </w:pPr>
      <w:rPr>
        <w:rFonts w:ascii="Wingdings" w:hAnsi="Wingdings" w:hint="default"/>
      </w:rPr>
    </w:lvl>
    <w:lvl w:ilvl="2" w:tplc="ABD6A79C" w:tentative="1">
      <w:start w:val="1"/>
      <w:numFmt w:val="bullet"/>
      <w:lvlText w:val=""/>
      <w:lvlJc w:val="left"/>
      <w:pPr>
        <w:ind w:left="1260" w:hanging="420"/>
      </w:pPr>
      <w:rPr>
        <w:rFonts w:ascii="Wingdings" w:hAnsi="Wingdings" w:hint="default"/>
      </w:rPr>
    </w:lvl>
    <w:lvl w:ilvl="3" w:tplc="9C9A2B3E" w:tentative="1">
      <w:start w:val="1"/>
      <w:numFmt w:val="bullet"/>
      <w:lvlText w:val=""/>
      <w:lvlJc w:val="left"/>
      <w:pPr>
        <w:ind w:left="1680" w:hanging="420"/>
      </w:pPr>
      <w:rPr>
        <w:rFonts w:ascii="Wingdings" w:hAnsi="Wingdings" w:hint="default"/>
      </w:rPr>
    </w:lvl>
    <w:lvl w:ilvl="4" w:tplc="58C01296" w:tentative="1">
      <w:start w:val="1"/>
      <w:numFmt w:val="bullet"/>
      <w:lvlText w:val=""/>
      <w:lvlJc w:val="left"/>
      <w:pPr>
        <w:ind w:left="2100" w:hanging="420"/>
      </w:pPr>
      <w:rPr>
        <w:rFonts w:ascii="Wingdings" w:hAnsi="Wingdings" w:hint="default"/>
      </w:rPr>
    </w:lvl>
    <w:lvl w:ilvl="5" w:tplc="82FC83B8" w:tentative="1">
      <w:start w:val="1"/>
      <w:numFmt w:val="bullet"/>
      <w:lvlText w:val=""/>
      <w:lvlJc w:val="left"/>
      <w:pPr>
        <w:ind w:left="2520" w:hanging="420"/>
      </w:pPr>
      <w:rPr>
        <w:rFonts w:ascii="Wingdings" w:hAnsi="Wingdings" w:hint="default"/>
      </w:rPr>
    </w:lvl>
    <w:lvl w:ilvl="6" w:tplc="ABD0D19A" w:tentative="1">
      <w:start w:val="1"/>
      <w:numFmt w:val="bullet"/>
      <w:lvlText w:val=""/>
      <w:lvlJc w:val="left"/>
      <w:pPr>
        <w:ind w:left="2940" w:hanging="420"/>
      </w:pPr>
      <w:rPr>
        <w:rFonts w:ascii="Wingdings" w:hAnsi="Wingdings" w:hint="default"/>
      </w:rPr>
    </w:lvl>
    <w:lvl w:ilvl="7" w:tplc="B5BEC2B0" w:tentative="1">
      <w:start w:val="1"/>
      <w:numFmt w:val="bullet"/>
      <w:lvlText w:val=""/>
      <w:lvlJc w:val="left"/>
      <w:pPr>
        <w:ind w:left="3360" w:hanging="420"/>
      </w:pPr>
      <w:rPr>
        <w:rFonts w:ascii="Wingdings" w:hAnsi="Wingdings" w:hint="default"/>
      </w:rPr>
    </w:lvl>
    <w:lvl w:ilvl="8" w:tplc="5FC8F4EA" w:tentative="1">
      <w:start w:val="1"/>
      <w:numFmt w:val="bullet"/>
      <w:lvlText w:val=""/>
      <w:lvlJc w:val="left"/>
      <w:pPr>
        <w:ind w:left="3780" w:hanging="420"/>
      </w:pPr>
      <w:rPr>
        <w:rFonts w:ascii="Wingdings" w:hAnsi="Wingdings" w:hint="default"/>
      </w:rPr>
    </w:lvl>
  </w:abstractNum>
  <w:abstractNum w:abstractNumId="2">
    <w:nsid w:val="0F7535C0"/>
    <w:multiLevelType w:val="hybridMultilevel"/>
    <w:tmpl w:val="A2982874"/>
    <w:lvl w:ilvl="0" w:tplc="0E6A5CC4">
      <w:numFmt w:val="bullet"/>
      <w:lvlText w:val="-"/>
      <w:lvlJc w:val="left"/>
      <w:pPr>
        <w:ind w:left="780" w:hanging="420"/>
      </w:pPr>
      <w:rPr>
        <w:rFonts w:ascii="CMR10" w:eastAsiaTheme="minorEastAsia" w:hAnsi="CMR10" w:cs="CMR10" w:hint="default"/>
      </w:rPr>
    </w:lvl>
    <w:lvl w:ilvl="1" w:tplc="257EDEAC" w:tentative="1">
      <w:start w:val="1"/>
      <w:numFmt w:val="bullet"/>
      <w:lvlText w:val="o"/>
      <w:lvlJc w:val="left"/>
      <w:pPr>
        <w:ind w:left="1440" w:hanging="360"/>
      </w:pPr>
      <w:rPr>
        <w:rFonts w:ascii="Courier New" w:hAnsi="Courier New" w:cs="Courier New" w:hint="default"/>
      </w:rPr>
    </w:lvl>
    <w:lvl w:ilvl="2" w:tplc="EF1A4F48" w:tentative="1">
      <w:start w:val="1"/>
      <w:numFmt w:val="bullet"/>
      <w:lvlText w:val=""/>
      <w:lvlJc w:val="left"/>
      <w:pPr>
        <w:ind w:left="2160" w:hanging="360"/>
      </w:pPr>
      <w:rPr>
        <w:rFonts w:ascii="Wingdings" w:hAnsi="Wingdings" w:hint="default"/>
      </w:rPr>
    </w:lvl>
    <w:lvl w:ilvl="3" w:tplc="F9561590" w:tentative="1">
      <w:start w:val="1"/>
      <w:numFmt w:val="bullet"/>
      <w:lvlText w:val=""/>
      <w:lvlJc w:val="left"/>
      <w:pPr>
        <w:ind w:left="2880" w:hanging="360"/>
      </w:pPr>
      <w:rPr>
        <w:rFonts w:ascii="Symbol" w:hAnsi="Symbol" w:hint="default"/>
      </w:rPr>
    </w:lvl>
    <w:lvl w:ilvl="4" w:tplc="AFEA5A42" w:tentative="1">
      <w:start w:val="1"/>
      <w:numFmt w:val="bullet"/>
      <w:lvlText w:val="o"/>
      <w:lvlJc w:val="left"/>
      <w:pPr>
        <w:ind w:left="3600" w:hanging="360"/>
      </w:pPr>
      <w:rPr>
        <w:rFonts w:ascii="Courier New" w:hAnsi="Courier New" w:cs="Courier New" w:hint="default"/>
      </w:rPr>
    </w:lvl>
    <w:lvl w:ilvl="5" w:tplc="286053A2" w:tentative="1">
      <w:start w:val="1"/>
      <w:numFmt w:val="bullet"/>
      <w:lvlText w:val=""/>
      <w:lvlJc w:val="left"/>
      <w:pPr>
        <w:ind w:left="4320" w:hanging="360"/>
      </w:pPr>
      <w:rPr>
        <w:rFonts w:ascii="Wingdings" w:hAnsi="Wingdings" w:hint="default"/>
      </w:rPr>
    </w:lvl>
    <w:lvl w:ilvl="6" w:tplc="08CE18FA" w:tentative="1">
      <w:start w:val="1"/>
      <w:numFmt w:val="bullet"/>
      <w:lvlText w:val=""/>
      <w:lvlJc w:val="left"/>
      <w:pPr>
        <w:ind w:left="5040" w:hanging="360"/>
      </w:pPr>
      <w:rPr>
        <w:rFonts w:ascii="Symbol" w:hAnsi="Symbol" w:hint="default"/>
      </w:rPr>
    </w:lvl>
    <w:lvl w:ilvl="7" w:tplc="939A04B6" w:tentative="1">
      <w:start w:val="1"/>
      <w:numFmt w:val="bullet"/>
      <w:lvlText w:val="o"/>
      <w:lvlJc w:val="left"/>
      <w:pPr>
        <w:ind w:left="5760" w:hanging="360"/>
      </w:pPr>
      <w:rPr>
        <w:rFonts w:ascii="Courier New" w:hAnsi="Courier New" w:cs="Courier New" w:hint="default"/>
      </w:rPr>
    </w:lvl>
    <w:lvl w:ilvl="8" w:tplc="FC6433D0" w:tentative="1">
      <w:start w:val="1"/>
      <w:numFmt w:val="bullet"/>
      <w:lvlText w:val=""/>
      <w:lvlJc w:val="left"/>
      <w:pPr>
        <w:ind w:left="6480" w:hanging="360"/>
      </w:pPr>
      <w:rPr>
        <w:rFonts w:ascii="Wingdings" w:hAnsi="Wingdings" w:hint="default"/>
      </w:rPr>
    </w:lvl>
  </w:abstractNum>
  <w:abstractNum w:abstractNumId="3">
    <w:nsid w:val="1A235768"/>
    <w:multiLevelType w:val="hybridMultilevel"/>
    <w:tmpl w:val="A0926ABC"/>
    <w:lvl w:ilvl="0" w:tplc="955A3818">
      <w:numFmt w:val="bullet"/>
      <w:lvlText w:val="-"/>
      <w:lvlJc w:val="left"/>
      <w:pPr>
        <w:ind w:left="360" w:hanging="360"/>
      </w:pPr>
      <w:rPr>
        <w:rFonts w:ascii="Calibri" w:eastAsiaTheme="minorEastAsia" w:hAnsi="Calibri" w:cs="Calibri" w:hint="default"/>
      </w:rPr>
    </w:lvl>
    <w:lvl w:ilvl="1" w:tplc="450C71D0" w:tentative="1">
      <w:start w:val="1"/>
      <w:numFmt w:val="bullet"/>
      <w:lvlText w:val=""/>
      <w:lvlJc w:val="left"/>
      <w:pPr>
        <w:ind w:left="840" w:hanging="420"/>
      </w:pPr>
      <w:rPr>
        <w:rFonts w:ascii="Wingdings" w:hAnsi="Wingdings" w:hint="default"/>
      </w:rPr>
    </w:lvl>
    <w:lvl w:ilvl="2" w:tplc="D75470C6" w:tentative="1">
      <w:start w:val="1"/>
      <w:numFmt w:val="bullet"/>
      <w:lvlText w:val=""/>
      <w:lvlJc w:val="left"/>
      <w:pPr>
        <w:ind w:left="1260" w:hanging="420"/>
      </w:pPr>
      <w:rPr>
        <w:rFonts w:ascii="Wingdings" w:hAnsi="Wingdings" w:hint="default"/>
      </w:rPr>
    </w:lvl>
    <w:lvl w:ilvl="3" w:tplc="D4A0B412" w:tentative="1">
      <w:start w:val="1"/>
      <w:numFmt w:val="bullet"/>
      <w:lvlText w:val=""/>
      <w:lvlJc w:val="left"/>
      <w:pPr>
        <w:ind w:left="1680" w:hanging="420"/>
      </w:pPr>
      <w:rPr>
        <w:rFonts w:ascii="Wingdings" w:hAnsi="Wingdings" w:hint="default"/>
      </w:rPr>
    </w:lvl>
    <w:lvl w:ilvl="4" w:tplc="B46C0042" w:tentative="1">
      <w:start w:val="1"/>
      <w:numFmt w:val="bullet"/>
      <w:lvlText w:val=""/>
      <w:lvlJc w:val="left"/>
      <w:pPr>
        <w:ind w:left="2100" w:hanging="420"/>
      </w:pPr>
      <w:rPr>
        <w:rFonts w:ascii="Wingdings" w:hAnsi="Wingdings" w:hint="default"/>
      </w:rPr>
    </w:lvl>
    <w:lvl w:ilvl="5" w:tplc="1A82350E" w:tentative="1">
      <w:start w:val="1"/>
      <w:numFmt w:val="bullet"/>
      <w:lvlText w:val=""/>
      <w:lvlJc w:val="left"/>
      <w:pPr>
        <w:ind w:left="2520" w:hanging="420"/>
      </w:pPr>
      <w:rPr>
        <w:rFonts w:ascii="Wingdings" w:hAnsi="Wingdings" w:hint="default"/>
      </w:rPr>
    </w:lvl>
    <w:lvl w:ilvl="6" w:tplc="CC5A2792" w:tentative="1">
      <w:start w:val="1"/>
      <w:numFmt w:val="bullet"/>
      <w:lvlText w:val=""/>
      <w:lvlJc w:val="left"/>
      <w:pPr>
        <w:ind w:left="2940" w:hanging="420"/>
      </w:pPr>
      <w:rPr>
        <w:rFonts w:ascii="Wingdings" w:hAnsi="Wingdings" w:hint="default"/>
      </w:rPr>
    </w:lvl>
    <w:lvl w:ilvl="7" w:tplc="71704F0C" w:tentative="1">
      <w:start w:val="1"/>
      <w:numFmt w:val="bullet"/>
      <w:lvlText w:val=""/>
      <w:lvlJc w:val="left"/>
      <w:pPr>
        <w:ind w:left="3360" w:hanging="420"/>
      </w:pPr>
      <w:rPr>
        <w:rFonts w:ascii="Wingdings" w:hAnsi="Wingdings" w:hint="default"/>
      </w:rPr>
    </w:lvl>
    <w:lvl w:ilvl="8" w:tplc="DF9618FA" w:tentative="1">
      <w:start w:val="1"/>
      <w:numFmt w:val="bullet"/>
      <w:lvlText w:val=""/>
      <w:lvlJc w:val="left"/>
      <w:pPr>
        <w:ind w:left="3780" w:hanging="420"/>
      </w:pPr>
      <w:rPr>
        <w:rFonts w:ascii="Wingdings" w:hAnsi="Wingdings" w:hint="default"/>
      </w:rPr>
    </w:lvl>
  </w:abstractNum>
  <w:abstractNum w:abstractNumId="4">
    <w:nsid w:val="281B4C92"/>
    <w:multiLevelType w:val="hybridMultilevel"/>
    <w:tmpl w:val="A496BC84"/>
    <w:lvl w:ilvl="0" w:tplc="C6F8BFD2">
      <w:numFmt w:val="bullet"/>
      <w:lvlText w:val="-"/>
      <w:lvlJc w:val="left"/>
      <w:pPr>
        <w:ind w:left="360" w:hanging="360"/>
      </w:pPr>
      <w:rPr>
        <w:rFonts w:ascii="Calibri" w:eastAsiaTheme="minorEastAsia" w:hAnsi="Calibri" w:cs="Calibri" w:hint="default"/>
      </w:rPr>
    </w:lvl>
    <w:lvl w:ilvl="1" w:tplc="5114D678" w:tentative="1">
      <w:start w:val="1"/>
      <w:numFmt w:val="bullet"/>
      <w:lvlText w:val=""/>
      <w:lvlJc w:val="left"/>
      <w:pPr>
        <w:ind w:left="840" w:hanging="420"/>
      </w:pPr>
      <w:rPr>
        <w:rFonts w:ascii="Wingdings" w:hAnsi="Wingdings" w:hint="default"/>
      </w:rPr>
    </w:lvl>
    <w:lvl w:ilvl="2" w:tplc="6C8001D6" w:tentative="1">
      <w:start w:val="1"/>
      <w:numFmt w:val="bullet"/>
      <w:lvlText w:val=""/>
      <w:lvlJc w:val="left"/>
      <w:pPr>
        <w:ind w:left="1260" w:hanging="420"/>
      </w:pPr>
      <w:rPr>
        <w:rFonts w:ascii="Wingdings" w:hAnsi="Wingdings" w:hint="default"/>
      </w:rPr>
    </w:lvl>
    <w:lvl w:ilvl="3" w:tplc="E9EED7B8" w:tentative="1">
      <w:start w:val="1"/>
      <w:numFmt w:val="bullet"/>
      <w:lvlText w:val=""/>
      <w:lvlJc w:val="left"/>
      <w:pPr>
        <w:ind w:left="1680" w:hanging="420"/>
      </w:pPr>
      <w:rPr>
        <w:rFonts w:ascii="Wingdings" w:hAnsi="Wingdings" w:hint="default"/>
      </w:rPr>
    </w:lvl>
    <w:lvl w:ilvl="4" w:tplc="3D2C23E8" w:tentative="1">
      <w:start w:val="1"/>
      <w:numFmt w:val="bullet"/>
      <w:lvlText w:val=""/>
      <w:lvlJc w:val="left"/>
      <w:pPr>
        <w:ind w:left="2100" w:hanging="420"/>
      </w:pPr>
      <w:rPr>
        <w:rFonts w:ascii="Wingdings" w:hAnsi="Wingdings" w:hint="default"/>
      </w:rPr>
    </w:lvl>
    <w:lvl w:ilvl="5" w:tplc="EBDC0108" w:tentative="1">
      <w:start w:val="1"/>
      <w:numFmt w:val="bullet"/>
      <w:lvlText w:val=""/>
      <w:lvlJc w:val="left"/>
      <w:pPr>
        <w:ind w:left="2520" w:hanging="420"/>
      </w:pPr>
      <w:rPr>
        <w:rFonts w:ascii="Wingdings" w:hAnsi="Wingdings" w:hint="default"/>
      </w:rPr>
    </w:lvl>
    <w:lvl w:ilvl="6" w:tplc="03A08E00" w:tentative="1">
      <w:start w:val="1"/>
      <w:numFmt w:val="bullet"/>
      <w:lvlText w:val=""/>
      <w:lvlJc w:val="left"/>
      <w:pPr>
        <w:ind w:left="2940" w:hanging="420"/>
      </w:pPr>
      <w:rPr>
        <w:rFonts w:ascii="Wingdings" w:hAnsi="Wingdings" w:hint="default"/>
      </w:rPr>
    </w:lvl>
    <w:lvl w:ilvl="7" w:tplc="F9CA871A" w:tentative="1">
      <w:start w:val="1"/>
      <w:numFmt w:val="bullet"/>
      <w:lvlText w:val=""/>
      <w:lvlJc w:val="left"/>
      <w:pPr>
        <w:ind w:left="3360" w:hanging="420"/>
      </w:pPr>
      <w:rPr>
        <w:rFonts w:ascii="Wingdings" w:hAnsi="Wingdings" w:hint="default"/>
      </w:rPr>
    </w:lvl>
    <w:lvl w:ilvl="8" w:tplc="79262CC8" w:tentative="1">
      <w:start w:val="1"/>
      <w:numFmt w:val="bullet"/>
      <w:lvlText w:val=""/>
      <w:lvlJc w:val="left"/>
      <w:pPr>
        <w:ind w:left="3780" w:hanging="420"/>
      </w:pPr>
      <w:rPr>
        <w:rFonts w:ascii="Wingdings" w:hAnsi="Wingdings" w:hint="default"/>
      </w:rPr>
    </w:lvl>
  </w:abstractNum>
  <w:abstractNum w:abstractNumId="5">
    <w:nsid w:val="5F980215"/>
    <w:multiLevelType w:val="hybridMultilevel"/>
    <w:tmpl w:val="177438A0"/>
    <w:lvl w:ilvl="0" w:tplc="0D8C2510">
      <w:start w:val="1"/>
      <w:numFmt w:val="bullet"/>
      <w:lvlText w:val=""/>
      <w:lvlJc w:val="left"/>
      <w:pPr>
        <w:ind w:left="420" w:hanging="420"/>
      </w:pPr>
      <w:rPr>
        <w:rFonts w:ascii="Wingdings" w:hAnsi="Wingdings" w:hint="default"/>
      </w:rPr>
    </w:lvl>
    <w:lvl w:ilvl="1" w:tplc="5920AC8E" w:tentative="1">
      <w:start w:val="1"/>
      <w:numFmt w:val="bullet"/>
      <w:lvlText w:val=""/>
      <w:lvlJc w:val="left"/>
      <w:pPr>
        <w:ind w:left="840" w:hanging="420"/>
      </w:pPr>
      <w:rPr>
        <w:rFonts w:ascii="Wingdings" w:hAnsi="Wingdings" w:hint="default"/>
      </w:rPr>
    </w:lvl>
    <w:lvl w:ilvl="2" w:tplc="4DE6F7E2" w:tentative="1">
      <w:start w:val="1"/>
      <w:numFmt w:val="bullet"/>
      <w:lvlText w:val=""/>
      <w:lvlJc w:val="left"/>
      <w:pPr>
        <w:ind w:left="1260" w:hanging="420"/>
      </w:pPr>
      <w:rPr>
        <w:rFonts w:ascii="Wingdings" w:hAnsi="Wingdings" w:hint="default"/>
      </w:rPr>
    </w:lvl>
    <w:lvl w:ilvl="3" w:tplc="44BC49D8" w:tentative="1">
      <w:start w:val="1"/>
      <w:numFmt w:val="bullet"/>
      <w:lvlText w:val=""/>
      <w:lvlJc w:val="left"/>
      <w:pPr>
        <w:ind w:left="1680" w:hanging="420"/>
      </w:pPr>
      <w:rPr>
        <w:rFonts w:ascii="Wingdings" w:hAnsi="Wingdings" w:hint="default"/>
      </w:rPr>
    </w:lvl>
    <w:lvl w:ilvl="4" w:tplc="463E0F84" w:tentative="1">
      <w:start w:val="1"/>
      <w:numFmt w:val="bullet"/>
      <w:lvlText w:val=""/>
      <w:lvlJc w:val="left"/>
      <w:pPr>
        <w:ind w:left="2100" w:hanging="420"/>
      </w:pPr>
      <w:rPr>
        <w:rFonts w:ascii="Wingdings" w:hAnsi="Wingdings" w:hint="default"/>
      </w:rPr>
    </w:lvl>
    <w:lvl w:ilvl="5" w:tplc="AB1A9036" w:tentative="1">
      <w:start w:val="1"/>
      <w:numFmt w:val="bullet"/>
      <w:lvlText w:val=""/>
      <w:lvlJc w:val="left"/>
      <w:pPr>
        <w:ind w:left="2520" w:hanging="420"/>
      </w:pPr>
      <w:rPr>
        <w:rFonts w:ascii="Wingdings" w:hAnsi="Wingdings" w:hint="default"/>
      </w:rPr>
    </w:lvl>
    <w:lvl w:ilvl="6" w:tplc="0A500598" w:tentative="1">
      <w:start w:val="1"/>
      <w:numFmt w:val="bullet"/>
      <w:lvlText w:val=""/>
      <w:lvlJc w:val="left"/>
      <w:pPr>
        <w:ind w:left="2940" w:hanging="420"/>
      </w:pPr>
      <w:rPr>
        <w:rFonts w:ascii="Wingdings" w:hAnsi="Wingdings" w:hint="default"/>
      </w:rPr>
    </w:lvl>
    <w:lvl w:ilvl="7" w:tplc="0CBA991A" w:tentative="1">
      <w:start w:val="1"/>
      <w:numFmt w:val="bullet"/>
      <w:lvlText w:val=""/>
      <w:lvlJc w:val="left"/>
      <w:pPr>
        <w:ind w:left="3360" w:hanging="420"/>
      </w:pPr>
      <w:rPr>
        <w:rFonts w:ascii="Wingdings" w:hAnsi="Wingdings" w:hint="default"/>
      </w:rPr>
    </w:lvl>
    <w:lvl w:ilvl="8" w:tplc="F1C49FE4" w:tentative="1">
      <w:start w:val="1"/>
      <w:numFmt w:val="bullet"/>
      <w:lvlText w:val=""/>
      <w:lvlJc w:val="left"/>
      <w:pPr>
        <w:ind w:left="3780" w:hanging="420"/>
      </w:pPr>
      <w:rPr>
        <w:rFonts w:ascii="Wingdings" w:hAnsi="Wingdings" w:hint="default"/>
      </w:rPr>
    </w:lvl>
  </w:abstractNum>
  <w:abstractNum w:abstractNumId="6">
    <w:nsid w:val="7A584F95"/>
    <w:multiLevelType w:val="hybridMultilevel"/>
    <w:tmpl w:val="7A9414A2"/>
    <w:lvl w:ilvl="0" w:tplc="C1C4080A">
      <w:start w:val="1"/>
      <w:numFmt w:val="bullet"/>
      <w:lvlText w:val=""/>
      <w:lvlJc w:val="left"/>
      <w:pPr>
        <w:ind w:left="720" w:hanging="360"/>
      </w:pPr>
      <w:rPr>
        <w:rFonts w:ascii="Symbol" w:hAnsi="Symbol" w:hint="default"/>
      </w:rPr>
    </w:lvl>
    <w:lvl w:ilvl="1" w:tplc="A332280E" w:tentative="1">
      <w:start w:val="1"/>
      <w:numFmt w:val="bullet"/>
      <w:lvlText w:val="o"/>
      <w:lvlJc w:val="left"/>
      <w:pPr>
        <w:ind w:left="1440" w:hanging="360"/>
      </w:pPr>
      <w:rPr>
        <w:rFonts w:ascii="Courier New" w:hAnsi="Courier New" w:cs="Courier New" w:hint="default"/>
      </w:rPr>
    </w:lvl>
    <w:lvl w:ilvl="2" w:tplc="EC40ECA6" w:tentative="1">
      <w:start w:val="1"/>
      <w:numFmt w:val="bullet"/>
      <w:lvlText w:val=""/>
      <w:lvlJc w:val="left"/>
      <w:pPr>
        <w:ind w:left="2160" w:hanging="360"/>
      </w:pPr>
      <w:rPr>
        <w:rFonts w:ascii="Wingdings" w:hAnsi="Wingdings" w:hint="default"/>
      </w:rPr>
    </w:lvl>
    <w:lvl w:ilvl="3" w:tplc="39A4B95E" w:tentative="1">
      <w:start w:val="1"/>
      <w:numFmt w:val="bullet"/>
      <w:lvlText w:val=""/>
      <w:lvlJc w:val="left"/>
      <w:pPr>
        <w:ind w:left="2880" w:hanging="360"/>
      </w:pPr>
      <w:rPr>
        <w:rFonts w:ascii="Symbol" w:hAnsi="Symbol" w:hint="default"/>
      </w:rPr>
    </w:lvl>
    <w:lvl w:ilvl="4" w:tplc="CD40CAC8" w:tentative="1">
      <w:start w:val="1"/>
      <w:numFmt w:val="bullet"/>
      <w:lvlText w:val="o"/>
      <w:lvlJc w:val="left"/>
      <w:pPr>
        <w:ind w:left="3600" w:hanging="360"/>
      </w:pPr>
      <w:rPr>
        <w:rFonts w:ascii="Courier New" w:hAnsi="Courier New" w:cs="Courier New" w:hint="default"/>
      </w:rPr>
    </w:lvl>
    <w:lvl w:ilvl="5" w:tplc="F2AAFEA4" w:tentative="1">
      <w:start w:val="1"/>
      <w:numFmt w:val="bullet"/>
      <w:lvlText w:val=""/>
      <w:lvlJc w:val="left"/>
      <w:pPr>
        <w:ind w:left="4320" w:hanging="360"/>
      </w:pPr>
      <w:rPr>
        <w:rFonts w:ascii="Wingdings" w:hAnsi="Wingdings" w:hint="default"/>
      </w:rPr>
    </w:lvl>
    <w:lvl w:ilvl="6" w:tplc="60086CC2" w:tentative="1">
      <w:start w:val="1"/>
      <w:numFmt w:val="bullet"/>
      <w:lvlText w:val=""/>
      <w:lvlJc w:val="left"/>
      <w:pPr>
        <w:ind w:left="5040" w:hanging="360"/>
      </w:pPr>
      <w:rPr>
        <w:rFonts w:ascii="Symbol" w:hAnsi="Symbol" w:hint="default"/>
      </w:rPr>
    </w:lvl>
    <w:lvl w:ilvl="7" w:tplc="A6E04A28" w:tentative="1">
      <w:start w:val="1"/>
      <w:numFmt w:val="bullet"/>
      <w:lvlText w:val="o"/>
      <w:lvlJc w:val="left"/>
      <w:pPr>
        <w:ind w:left="5760" w:hanging="360"/>
      </w:pPr>
      <w:rPr>
        <w:rFonts w:ascii="Courier New" w:hAnsi="Courier New" w:cs="Courier New" w:hint="default"/>
      </w:rPr>
    </w:lvl>
    <w:lvl w:ilvl="8" w:tplc="5E3A75F4"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77"/>
    <w:rsid w:val="002E34E9"/>
    <w:rsid w:val="00316E4A"/>
    <w:rsid w:val="00416E77"/>
    <w:rsid w:val="008D31EA"/>
    <w:rsid w:val="009864D6"/>
    <w:rsid w:val="00B40EEB"/>
    <w:rsid w:val="00BF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AB5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7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377C"/>
    <w:rPr>
      <w:sz w:val="18"/>
      <w:szCs w:val="18"/>
    </w:rPr>
  </w:style>
  <w:style w:type="paragraph" w:styleId="Footer">
    <w:name w:val="footer"/>
    <w:basedOn w:val="Normal"/>
    <w:link w:val="FooterChar"/>
    <w:uiPriority w:val="99"/>
    <w:unhideWhenUsed/>
    <w:rsid w:val="00CB37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377C"/>
    <w:rPr>
      <w:sz w:val="18"/>
      <w:szCs w:val="18"/>
    </w:rPr>
  </w:style>
  <w:style w:type="paragraph" w:customStyle="1" w:styleId="Default">
    <w:name w:val="Default"/>
    <w:rsid w:val="00614208"/>
    <w:pPr>
      <w:widowControl w:val="0"/>
      <w:autoSpaceDE w:val="0"/>
      <w:autoSpaceDN w:val="0"/>
      <w:adjustRightInd w:val="0"/>
    </w:pPr>
    <w:rPr>
      <w:rFonts w:ascii="Times New Roman" w:hAnsi="Times New Roman" w:cs="Times New Roman"/>
      <w:color w:val="000000"/>
      <w:kern w:val="0"/>
      <w:sz w:val="24"/>
      <w:szCs w:val="24"/>
    </w:rPr>
  </w:style>
  <w:style w:type="paragraph" w:styleId="NoSpacing">
    <w:name w:val="No Spacing"/>
    <w:uiPriority w:val="1"/>
    <w:qFormat/>
    <w:rsid w:val="00614208"/>
    <w:pPr>
      <w:widowControl w:val="0"/>
      <w:jc w:val="both"/>
    </w:pPr>
  </w:style>
  <w:style w:type="paragraph" w:styleId="ListParagraph">
    <w:name w:val="List Paragraph"/>
    <w:basedOn w:val="Normal"/>
    <w:uiPriority w:val="34"/>
    <w:qFormat/>
    <w:rsid w:val="00834B24"/>
    <w:pPr>
      <w:ind w:firstLineChars="200" w:firstLine="420"/>
    </w:pPr>
  </w:style>
  <w:style w:type="character" w:styleId="Hyperlink">
    <w:name w:val="Hyperlink"/>
    <w:basedOn w:val="DefaultParagraphFont"/>
    <w:uiPriority w:val="99"/>
    <w:unhideWhenUsed/>
    <w:rsid w:val="006D1854"/>
    <w:rPr>
      <w:color w:val="0563C1"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paragraph" w:styleId="BalloonText">
    <w:name w:val="Balloon Text"/>
    <w:basedOn w:val="Normal"/>
    <w:link w:val="BalloonTextChar"/>
    <w:uiPriority w:val="99"/>
    <w:semiHidden/>
    <w:unhideWhenUsed/>
    <w:rsid w:val="00B40EE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40EEB"/>
    <w:rPr>
      <w:rFonts w:ascii="Times New Roman" w:hAnsi="Times New Roman"/>
      <w:sz w:val="18"/>
      <w:szCs w:val="18"/>
    </w:rPr>
  </w:style>
  <w:style w:type="paragraph" w:styleId="Revision">
    <w:name w:val="Revision"/>
    <w:hidden/>
    <w:uiPriority w:val="99"/>
    <w:semiHidden/>
    <w:rsid w:val="00B40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econghui@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1342</Words>
  <Characters>7650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Tsinghua University</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Weijia</dc:creator>
  <cp:lastModifiedBy>Conghui He</cp:lastModifiedBy>
  <cp:revision>41</cp:revision>
  <dcterms:created xsi:type="dcterms:W3CDTF">2016-03-08T08:35:00Z</dcterms:created>
  <dcterms:modified xsi:type="dcterms:W3CDTF">2016-08-19T17:16:00Z</dcterms:modified>
</cp:coreProperties>
</file>