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</w:pPr>
      <w:r>
        <w:rPr>
          <w:rFonts w:hint="eastAsia"/>
        </w:rPr>
        <w:t>2023年11月份全市创建全国文明城市工作暨城市综合管理考评情况</w:t>
      </w:r>
    </w:p>
    <w:p>
      <w:pPr>
        <w:jc w:val="left"/>
      </w:pP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81"/>
        <w:gridCol w:w="1273"/>
        <w:gridCol w:w="1309"/>
        <w:gridCol w:w="1774"/>
        <w:gridCol w:w="1227"/>
      </w:tblGrid>
      <w:tr>
        <w:trPr>
          <w:trHeight w:val="986" w:hRule="atLeast"/>
          <w:jc w:val="center"/>
        </w:trPr>
        <w:tc>
          <w:tcPr>
            <w:tcW w:w="2470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/>
            </w:r>
          </w:p>
          <w:p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2529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湖里区</w:t>
            </w:r>
          </w:p>
        </w:tc>
      </w:tr>
      <w:tr>
        <w:trPr>
          <w:trHeight w:val="501" w:hRule="atLeast"/>
          <w:jc w:val="center"/>
        </w:trPr>
        <w:tc>
          <w:tcPr>
            <w:tcW w:w="2470" w:type="pct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8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1041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719" w:type="pc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jc w:val="left"/>
      </w:pPr>
      <w:r>
        <w:rPr>
          <w:rFonts w:hint="eastAsia"/>
          <w:u/>
        </w:rPr>
        <w:t xml:space="preserve">说明: </w:t>
      </w:r>
      <w:r>
        <w:rPr>
          <w:u w:color="auto"/>
        </w:rPr>
        <w:t/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F1A6891"/>
    <w:rsid w:val="72930C07"/>
    <w:rsid w:val="73016A41"/>
    <w:rsid w:val="73207674"/>
    <w:rsid w:val="774302D7"/>
    <w:rsid w:val="77FB3E2E"/>
    <w:rsid w:val="7AFE32DE"/>
    <w:rsid w:val="7E7FAB21"/>
    <w:rsid w:val="B9C77E53"/>
    <w:rsid w:val="F4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136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2024-02-02T02:36:00Z</dcterms:created>
  <dc:creator>Lenovo</dc:creator>
  <cp:lastModifiedBy>冰然心动</cp:lastModifiedBy>
  <dcterms:modified xsi:type="dcterms:W3CDTF">2024-05-07T13:50:07Z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