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61" w:rsidRPr="00073561" w:rsidRDefault="00073561" w:rsidP="00073561">
      <w:pPr>
        <w:jc w:val="center"/>
        <w:rPr>
          <w:rFonts w:ascii="Times New Roman" w:hAnsi="Times New Roman"/>
          <w:b/>
          <w:sz w:val="28"/>
          <w:szCs w:val="28"/>
        </w:rPr>
      </w:pPr>
      <w:r w:rsidRPr="00073561">
        <w:rPr>
          <w:rFonts w:ascii="Times New Roman" w:hAnsi="Times New Roman"/>
          <w:b/>
          <w:sz w:val="28"/>
          <w:szCs w:val="28"/>
        </w:rPr>
        <w:t>VỀ GIAO DIỆN TRANG CHỦ</w:t>
      </w:r>
    </w:p>
    <w:p w:rsidR="00073561" w:rsidRDefault="00073561" w:rsidP="0007356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73561">
        <w:rPr>
          <w:rFonts w:ascii="Times New Roman" w:hAnsi="Times New Roman"/>
          <w:sz w:val="28"/>
          <w:szCs w:val="28"/>
        </w:rPr>
        <w:t>Header</w:t>
      </w:r>
      <w:r>
        <w:rPr>
          <w:rFonts w:ascii="Times New Roman" w:hAnsi="Times New Roman"/>
          <w:sz w:val="28"/>
          <w:szCs w:val="28"/>
        </w:rPr>
        <w:t xml:space="preserve"> (dùng chung cho các trang) bao gồm:</w:t>
      </w:r>
    </w:p>
    <w:p w:rsidR="00C83B30" w:rsidRDefault="00C83B30" w:rsidP="00C83B3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Mở tài khoản</w:t>
      </w:r>
    </w:p>
    <w:p w:rsidR="00073561" w:rsidRPr="00C83B30" w:rsidRDefault="00073561" w:rsidP="00C83B3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3B30">
        <w:rPr>
          <w:rFonts w:ascii="Times New Roman" w:hAnsi="Times New Roman"/>
          <w:sz w:val="28"/>
          <w:szCs w:val="28"/>
        </w:rPr>
        <w:t>Module Đăng nhập.</w:t>
      </w:r>
    </w:p>
    <w:p w:rsidR="00073561" w:rsidRDefault="00073561" w:rsidP="0007356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Module Vấn đề.</w:t>
      </w:r>
    </w:p>
    <w:p w:rsidR="00073561" w:rsidRDefault="00073561" w:rsidP="0007356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Tùy chỉnh ngôn ngữ (phù hợp với quốc gia giao dịch) *.</w:t>
      </w:r>
    </w:p>
    <w:p w:rsidR="00073561" w:rsidRDefault="00073561" w:rsidP="0007356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Xây dựng Menu đa cấp bao gồm: </w:t>
      </w:r>
    </w:p>
    <w:p w:rsidR="00073561" w:rsidRDefault="00073561" w:rsidP="00073561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Về chúng tôi ( Giới thiệu UNforex, Quy định &amp; các câu hỏi thường gặp, Liên hệ &amp; khiếu nại).</w:t>
      </w:r>
    </w:p>
    <w:p w:rsidR="00073561" w:rsidRDefault="00073561" w:rsidP="00073561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Giao dịch ( Loại tài khoản, Giao dịch Forex, Giao dịch Vàng/Bạc, Giao dịch dầu thô, Giao dịch Crypto, Giao dịch chỉ số CFD, Chính sách giao dịch).</w:t>
      </w:r>
    </w:p>
    <w:p w:rsidR="00073561" w:rsidRDefault="00073561" w:rsidP="00073561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mềm giao dịch ( MT 4 cho PC, Mac, Iphone, Android, Tablet).</w:t>
      </w:r>
    </w:p>
    <w:p w:rsidR="00073561" w:rsidRDefault="00073561" w:rsidP="00073561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Khuyến mại.</w:t>
      </w:r>
    </w:p>
    <w:p w:rsidR="00073561" w:rsidRDefault="00073561" w:rsidP="00073561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Đào tạo (Video training &amp; Ebook, Lịch W</w:t>
      </w:r>
      <w:r w:rsidRPr="00073561">
        <w:rPr>
          <w:rFonts w:ascii="Times New Roman" w:hAnsi="Times New Roman"/>
          <w:sz w:val="28"/>
          <w:szCs w:val="28"/>
        </w:rPr>
        <w:t>ebinar</w:t>
      </w:r>
      <w:r>
        <w:rPr>
          <w:rFonts w:ascii="Times New Roman" w:hAnsi="Times New Roman"/>
          <w:sz w:val="28"/>
          <w:szCs w:val="28"/>
        </w:rPr>
        <w:t>).</w:t>
      </w:r>
    </w:p>
    <w:p w:rsidR="00073561" w:rsidRDefault="00073561" w:rsidP="00073561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Tin tức (Market News, Company News, Market Analysis).</w:t>
      </w:r>
    </w:p>
    <w:p w:rsidR="003070CE" w:rsidRDefault="003070CE" w:rsidP="003070C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Ghi chú: (…) Các Menu con</w:t>
      </w:r>
    </w:p>
    <w:p w:rsidR="003070CE" w:rsidRDefault="003070CE" w:rsidP="003070C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Chat now (dùng chung cho các trang): Tích hợp nền tảng Live Chat.</w:t>
      </w:r>
    </w:p>
    <w:p w:rsidR="003070CE" w:rsidRDefault="003070CE" w:rsidP="003070C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Footer </w:t>
      </w:r>
      <w:r>
        <w:rPr>
          <w:rFonts w:ascii="Times New Roman" w:hAnsi="Times New Roman"/>
          <w:sz w:val="28"/>
          <w:szCs w:val="28"/>
        </w:rPr>
        <w:t>( dùng chung cho các trang)</w:t>
      </w:r>
      <w:r>
        <w:rPr>
          <w:rFonts w:ascii="Times New Roman" w:hAnsi="Times New Roman"/>
          <w:sz w:val="28"/>
          <w:szCs w:val="28"/>
        </w:rPr>
        <w:t xml:space="preserve"> :Thiết lập các thông tin cho Footer.</w:t>
      </w:r>
    </w:p>
    <w:p w:rsidR="003070CE" w:rsidRDefault="00303603" w:rsidP="0030360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Banner: Xây dựng các chức năng</w:t>
      </w:r>
    </w:p>
    <w:p w:rsidR="00303603" w:rsidRDefault="00303603" w:rsidP="0030360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Cập nhật nội dung, ảnh banner, biểu tượng.</w:t>
      </w:r>
    </w:p>
    <w:p w:rsidR="00303603" w:rsidRDefault="00303603" w:rsidP="0030360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Thiết lập kích thước banner.</w:t>
      </w:r>
    </w:p>
    <w:p w:rsidR="00303603" w:rsidRDefault="00303603" w:rsidP="0030360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Bản tin tức, phân tích và đánh giá: Xây dựng 2 bả</w:t>
      </w:r>
      <w:r w:rsidR="00C83B30">
        <w:rPr>
          <w:rFonts w:ascii="Times New Roman" w:hAnsi="Times New Roman"/>
          <w:sz w:val="28"/>
          <w:szCs w:val="28"/>
        </w:rPr>
        <w:t>ng (</w:t>
      </w:r>
      <w:r>
        <w:rPr>
          <w:rFonts w:ascii="Times New Roman" w:hAnsi="Times New Roman"/>
          <w:sz w:val="28"/>
          <w:szCs w:val="28"/>
        </w:rPr>
        <w:t>Đánh giá ngoại hố</w:t>
      </w:r>
      <w:r w:rsidR="00C83B30">
        <w:rPr>
          <w:rFonts w:ascii="Times New Roman" w:hAnsi="Times New Roman"/>
          <w:sz w:val="28"/>
          <w:szCs w:val="28"/>
        </w:rPr>
        <w:t>i và T</w:t>
      </w:r>
      <w:r>
        <w:rPr>
          <w:rFonts w:ascii="Times New Roman" w:hAnsi="Times New Roman"/>
          <w:sz w:val="28"/>
          <w:szCs w:val="28"/>
        </w:rPr>
        <w:t>hông báo tin tức</w:t>
      </w:r>
      <w:r w:rsidR="00C83B3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thể hiện tiêu đề và ngày đăng</w:t>
      </w:r>
      <w:r w:rsidR="00C83B30">
        <w:rPr>
          <w:rFonts w:ascii="Times New Roman" w:hAnsi="Times New Roman"/>
          <w:sz w:val="28"/>
          <w:szCs w:val="28"/>
        </w:rPr>
        <w:t xml:space="preserve"> của những bài mới nhất</w:t>
      </w:r>
      <w:r>
        <w:rPr>
          <w:rFonts w:ascii="Times New Roman" w:hAnsi="Times New Roman"/>
          <w:sz w:val="28"/>
          <w:szCs w:val="28"/>
        </w:rPr>
        <w:t xml:space="preserve"> (</w:t>
      </w:r>
      <w:r w:rsidR="00C83B30">
        <w:rPr>
          <w:rFonts w:ascii="Times New Roman" w:hAnsi="Times New Roman"/>
          <w:sz w:val="28"/>
          <w:szCs w:val="28"/>
        </w:rPr>
        <w:t xml:space="preserve">có thể </w:t>
      </w:r>
      <w:r>
        <w:rPr>
          <w:rFonts w:ascii="Times New Roman" w:hAnsi="Times New Roman"/>
          <w:sz w:val="28"/>
          <w:szCs w:val="28"/>
        </w:rPr>
        <w:t>đọc nhiều hơn với nút Đọc thêm).</w:t>
      </w:r>
    </w:p>
    <w:p w:rsidR="00303603" w:rsidRDefault="00C83B30" w:rsidP="00C83B3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Ưu điểm của UNFX</w:t>
      </w:r>
      <w:r w:rsidR="00790E52">
        <w:rPr>
          <w:rFonts w:ascii="Times New Roman" w:hAnsi="Times New Roman"/>
          <w:sz w:val="28"/>
          <w:szCs w:val="28"/>
        </w:rPr>
        <w:t>: thiết lập thông tin về các ưu điểm của UNFX.</w:t>
      </w:r>
    </w:p>
    <w:p w:rsidR="00022481" w:rsidRDefault="00022481" w:rsidP="00C83B3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Xây dựng các biểu tượng </w:t>
      </w:r>
      <w:r w:rsidR="00B324C3">
        <w:rPr>
          <w:rFonts w:ascii="Times New Roman" w:hAnsi="Times New Roman"/>
          <w:sz w:val="28"/>
          <w:szCs w:val="28"/>
        </w:rPr>
        <w:t>thể hiện cho sản phẩm giao dịch.</w:t>
      </w:r>
    </w:p>
    <w:p w:rsidR="00B324C3" w:rsidRDefault="00B324C3" w:rsidP="00C83B3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Xây dựng banner với nội dung và hình ảnh 4 lợi thế của UNFX (Tuân thủ quy định FINTRAC, Hệ thống tài khoản độc lập, Hỗ trợ tài khoản chuyên nghiệp, Thời gian rút tiền nhanh chóng)</w:t>
      </w:r>
    </w:p>
    <w:p w:rsidR="00B324C3" w:rsidRDefault="00B324C3" w:rsidP="00B324C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Phần mềm giao dịch : thiết lập đường dẫn tải 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eta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rader</w:t>
      </w:r>
      <w:r>
        <w:rPr>
          <w:rFonts w:ascii="Times New Roman" w:hAnsi="Times New Roman"/>
          <w:sz w:val="28"/>
          <w:szCs w:val="28"/>
        </w:rPr>
        <w:t xml:space="preserve"> 4 cho</w:t>
      </w:r>
      <w:r>
        <w:rPr>
          <w:rFonts w:ascii="Times New Roman" w:hAnsi="Times New Roman"/>
          <w:sz w:val="28"/>
          <w:szCs w:val="28"/>
        </w:rPr>
        <w:t xml:space="preserve"> các thiết bị</w:t>
      </w:r>
      <w:r>
        <w:rPr>
          <w:rFonts w:ascii="Times New Roman" w:hAnsi="Times New Roman"/>
          <w:sz w:val="28"/>
          <w:szCs w:val="28"/>
        </w:rPr>
        <w:t xml:space="preserve"> PC, Mac, Iphone, Android, Tablet</w:t>
      </w:r>
      <w:r>
        <w:rPr>
          <w:rFonts w:ascii="Times New Roman" w:hAnsi="Times New Roman"/>
          <w:sz w:val="28"/>
          <w:szCs w:val="28"/>
        </w:rPr>
        <w:t>, xây dựng chức năng thống kê các thông tin về lượt tải đó.</w:t>
      </w:r>
    </w:p>
    <w:p w:rsidR="00B324C3" w:rsidRPr="00B324C3" w:rsidRDefault="00B324C3" w:rsidP="00B324C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B324C3" w:rsidRPr="00B3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ED9"/>
    <w:multiLevelType w:val="hybridMultilevel"/>
    <w:tmpl w:val="2EC6DB18"/>
    <w:lvl w:ilvl="0" w:tplc="6A3A9E08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72E59E2"/>
    <w:multiLevelType w:val="hybridMultilevel"/>
    <w:tmpl w:val="F5AC7AEE"/>
    <w:lvl w:ilvl="0" w:tplc="0C429B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CA2C03"/>
    <w:multiLevelType w:val="hybridMultilevel"/>
    <w:tmpl w:val="71624AF4"/>
    <w:lvl w:ilvl="0" w:tplc="04BAC1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45B88"/>
    <w:multiLevelType w:val="hybridMultilevel"/>
    <w:tmpl w:val="288CD002"/>
    <w:lvl w:ilvl="0" w:tplc="085056D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21446C"/>
    <w:multiLevelType w:val="hybridMultilevel"/>
    <w:tmpl w:val="6B40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61"/>
    <w:rsid w:val="00022481"/>
    <w:rsid w:val="00073561"/>
    <w:rsid w:val="00303603"/>
    <w:rsid w:val="003070CE"/>
    <w:rsid w:val="00790E52"/>
    <w:rsid w:val="00B324C3"/>
    <w:rsid w:val="00C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CF9A"/>
  <w15:chartTrackingRefBased/>
  <w15:docId w15:val="{3909EB37-E958-4B88-8BBA-EE7E6928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Tran</dc:creator>
  <cp:keywords/>
  <dc:description/>
  <cp:lastModifiedBy>Loi Tran</cp:lastModifiedBy>
  <cp:revision>3</cp:revision>
  <dcterms:created xsi:type="dcterms:W3CDTF">2019-12-18T13:07:00Z</dcterms:created>
  <dcterms:modified xsi:type="dcterms:W3CDTF">2019-12-18T14:11:00Z</dcterms:modified>
</cp:coreProperties>
</file>