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2C6" w:rsidRPr="00F442C6" w:rsidRDefault="00F442C6" w:rsidP="00F442C6">
      <w:pPr>
        <w:spacing w:before="240" w:after="240" w:line="240" w:lineRule="auto"/>
        <w:jc w:val="center"/>
        <w:rPr>
          <w:rFonts w:ascii="Times New Roman" w:eastAsia="Times New Roman" w:hAnsi="Times New Roman" w:cs="Times New Roman"/>
          <w:noProof w:val="0"/>
          <w:sz w:val="24"/>
          <w:szCs w:val="24"/>
        </w:rPr>
      </w:pPr>
      <w:r w:rsidRPr="00F442C6">
        <w:rPr>
          <w:rFonts w:ascii="Arial" w:eastAsia="Times New Roman" w:hAnsi="Arial" w:cs="Arial"/>
          <w:b/>
          <w:bCs/>
          <w:i/>
          <w:iCs/>
          <w:noProof w:val="0"/>
          <w:color w:val="000000"/>
          <w:sz w:val="30"/>
          <w:szCs w:val="30"/>
        </w:rPr>
        <w:t>KIỂM ĐỊNH ANOVA</w:t>
      </w:r>
    </w:p>
    <w:p w:rsidR="00F442C6" w:rsidRPr="00F442C6" w:rsidRDefault="00F442C6" w:rsidP="00F442C6">
      <w:pPr>
        <w:numPr>
          <w:ilvl w:val="0"/>
          <w:numId w:val="1"/>
        </w:numPr>
        <w:spacing w:before="240" w:after="240" w:line="240" w:lineRule="auto"/>
        <w:textAlignment w:val="baseline"/>
        <w:outlineLvl w:val="0"/>
        <w:rPr>
          <w:rFonts w:ascii="Arial" w:eastAsia="Times New Roman" w:hAnsi="Arial" w:cs="Arial"/>
          <w:b/>
          <w:bCs/>
          <w:noProof w:val="0"/>
          <w:color w:val="000000"/>
          <w:kern w:val="36"/>
          <w:sz w:val="48"/>
          <w:szCs w:val="48"/>
        </w:rPr>
      </w:pPr>
      <w:r w:rsidRPr="00F442C6">
        <w:rPr>
          <w:rFonts w:ascii="Arial" w:eastAsia="Times New Roman" w:hAnsi="Arial" w:cs="Arial"/>
          <w:b/>
          <w:bCs/>
          <w:noProof w:val="0"/>
          <w:color w:val="000000"/>
          <w:kern w:val="36"/>
          <w:sz w:val="32"/>
          <w:szCs w:val="32"/>
        </w:rPr>
        <w:t>Định nghĩa</w:t>
      </w:r>
    </w:p>
    <w:p w:rsidR="00F442C6" w:rsidRPr="00F442C6" w:rsidRDefault="00F442C6" w:rsidP="00F442C6">
      <w:pPr>
        <w:spacing w:before="240" w:after="240" w:line="240" w:lineRule="auto"/>
        <w:rPr>
          <w:rFonts w:ascii="Times New Roman" w:eastAsia="Times New Roman" w:hAnsi="Times New Roman" w:cs="Times New Roman"/>
          <w:noProof w:val="0"/>
          <w:sz w:val="24"/>
          <w:szCs w:val="24"/>
        </w:rPr>
      </w:pPr>
      <w:r w:rsidRPr="00F442C6">
        <w:rPr>
          <w:rFonts w:ascii="Arial" w:eastAsia="Times New Roman" w:hAnsi="Arial" w:cs="Arial"/>
          <w:b/>
          <w:bCs/>
          <w:noProof w:val="0"/>
          <w:color w:val="333333"/>
          <w:sz w:val="23"/>
          <w:szCs w:val="23"/>
        </w:rPr>
        <w:t xml:space="preserve">Phân tích phương sai </w:t>
      </w:r>
      <w:r w:rsidRPr="00F442C6">
        <w:rPr>
          <w:rFonts w:ascii="Arial" w:eastAsia="Times New Roman" w:hAnsi="Arial" w:cs="Arial"/>
          <w:b/>
          <w:bCs/>
          <w:i/>
          <w:iCs/>
          <w:noProof w:val="0"/>
          <w:color w:val="333333"/>
          <w:sz w:val="23"/>
          <w:szCs w:val="23"/>
        </w:rPr>
        <w:t>(analysis of variance-ANOVA)</w:t>
      </w:r>
      <w:r w:rsidRPr="00F442C6">
        <w:rPr>
          <w:rFonts w:ascii="Arial" w:eastAsia="Times New Roman" w:hAnsi="Arial" w:cs="Arial"/>
          <w:noProof w:val="0"/>
          <w:color w:val="333333"/>
          <w:sz w:val="23"/>
          <w:szCs w:val="23"/>
        </w:rPr>
        <w:t xml:space="preserve"> là phương pháp </w:t>
      </w:r>
      <w:r w:rsidRPr="00F442C6">
        <w:rPr>
          <w:rFonts w:ascii="Arial" w:eastAsia="Times New Roman" w:hAnsi="Arial" w:cs="Arial"/>
          <w:b/>
          <w:bCs/>
          <w:noProof w:val="0"/>
          <w:color w:val="333333"/>
          <w:sz w:val="23"/>
          <w:szCs w:val="23"/>
        </w:rPr>
        <w:t>thống kê để phân tích tổng quy mô biến thiên của biến số phụ thuộc</w:t>
      </w:r>
      <w:r w:rsidRPr="00F442C6">
        <w:rPr>
          <w:rFonts w:ascii="Arial" w:eastAsia="Times New Roman" w:hAnsi="Arial" w:cs="Arial"/>
          <w:noProof w:val="0"/>
          <w:color w:val="333333"/>
          <w:sz w:val="23"/>
          <w:szCs w:val="23"/>
        </w:rPr>
        <w:t xml:space="preserve"> (tổng đó tổng quy mô biến thiên được định nghĩa là tổng các độ lệch bình phương so với số bình quân của nó) thành nhiều phần và mỗi phần được quy cho sự biến thiên của một biến giải thích cá biệt hay một nhóm các biến giải thích. Phần còn lại không thể quy cho biến nào được gọi là sự biến thiên không giải thích được hay phần dư.</w:t>
      </w:r>
    </w:p>
    <w:p w:rsidR="00F442C6" w:rsidRPr="00F442C6" w:rsidRDefault="00F442C6" w:rsidP="00F442C6">
      <w:pPr>
        <w:spacing w:before="240" w:after="240" w:line="240" w:lineRule="auto"/>
        <w:rPr>
          <w:rFonts w:ascii="Times New Roman" w:eastAsia="Times New Roman" w:hAnsi="Times New Roman" w:cs="Times New Roman"/>
          <w:noProof w:val="0"/>
          <w:sz w:val="24"/>
          <w:szCs w:val="24"/>
        </w:rPr>
      </w:pPr>
      <w:r w:rsidRPr="00F442C6">
        <w:rPr>
          <w:rFonts w:ascii="Arial" w:eastAsia="Times New Roman" w:hAnsi="Arial" w:cs="Arial"/>
          <w:noProof w:val="0"/>
          <w:color w:val="333333"/>
          <w:sz w:val="23"/>
          <w:szCs w:val="23"/>
        </w:rPr>
        <w:t>Phương pháp này được dùng để kiểm định giả thuyết H</w:t>
      </w:r>
      <w:r w:rsidRPr="00F442C6">
        <w:rPr>
          <w:rFonts w:ascii="Arial" w:eastAsia="Times New Roman" w:hAnsi="Arial" w:cs="Arial"/>
          <w:noProof w:val="0"/>
          <w:color w:val="333333"/>
          <w:sz w:val="23"/>
          <w:szCs w:val="23"/>
          <w:vertAlign w:val="subscript"/>
        </w:rPr>
        <w:t>0</w:t>
      </w:r>
      <w:r w:rsidRPr="00F442C6">
        <w:rPr>
          <w:rFonts w:ascii="Arial" w:eastAsia="Times New Roman" w:hAnsi="Arial" w:cs="Arial"/>
          <w:noProof w:val="0"/>
          <w:color w:val="333333"/>
          <w:sz w:val="23"/>
          <w:szCs w:val="23"/>
        </w:rPr>
        <w:t xml:space="preserve"> nhằm xác định xem các mẫu thu được có được rút ra từ cùng một tổng thể không. Kế</w:t>
      </w:r>
      <w:bookmarkStart w:id="0" w:name="_GoBack"/>
      <w:bookmarkEnd w:id="0"/>
      <w:r w:rsidRPr="00F442C6">
        <w:rPr>
          <w:rFonts w:ascii="Arial" w:eastAsia="Times New Roman" w:hAnsi="Arial" w:cs="Arial"/>
          <w:noProof w:val="0"/>
          <w:color w:val="333333"/>
          <w:sz w:val="23"/>
          <w:szCs w:val="23"/>
        </w:rPr>
        <w:t>t quả kiểm định cho chúng ta biết các mẫu thu được có tương quan với nhau hay không.</w:t>
      </w:r>
    </w:p>
    <w:p w:rsidR="002422AE" w:rsidRDefault="002422AE"/>
    <w:sectPr w:rsidR="0024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B42F0"/>
    <w:multiLevelType w:val="multilevel"/>
    <w:tmpl w:val="0000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rPr>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C6"/>
    <w:rsid w:val="002422AE"/>
    <w:rsid w:val="00F44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B73A2-F2C0-4F26-829C-0C5EA5F2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9"/>
    <w:qFormat/>
    <w:rsid w:val="00F442C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C6"/>
    <w:rPr>
      <w:rFonts w:ascii="Times New Roman" w:eastAsia="Times New Roman" w:hAnsi="Times New Roman" w:cs="Times New Roman"/>
      <w:b/>
      <w:bCs/>
      <w:kern w:val="36"/>
      <w:sz w:val="48"/>
      <w:szCs w:val="48"/>
      <w:lang w:val="vi-VN"/>
    </w:rPr>
  </w:style>
  <w:style w:type="paragraph" w:styleId="NormalWeb">
    <w:name w:val="Normal (Web)"/>
    <w:basedOn w:val="Normal"/>
    <w:uiPriority w:val="99"/>
    <w:semiHidden/>
    <w:unhideWhenUsed/>
    <w:rsid w:val="00F442C6"/>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2021-04-28T14:50:00Z</dcterms:created>
  <dcterms:modified xsi:type="dcterms:W3CDTF">2021-04-28T14:50:00Z</dcterms:modified>
</cp:coreProperties>
</file>