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73F73" w14:textId="77777777" w:rsidR="00C2632D" w:rsidRPr="00C2632D" w:rsidRDefault="00C2632D" w:rsidP="00C2632D">
      <w:pPr>
        <w:jc w:val="center"/>
        <w:rPr>
          <w:rFonts w:ascii="Times New Roman" w:hAnsi="Times New Roman" w:cs="Times New Roman"/>
          <w:b/>
          <w:bCs/>
          <w:sz w:val="26"/>
          <w:szCs w:val="26"/>
        </w:rPr>
      </w:pPr>
      <w:r w:rsidRPr="00C2632D">
        <w:rPr>
          <w:rFonts w:ascii="Times New Roman" w:hAnsi="Times New Roman" w:cs="Times New Roman"/>
          <w:b/>
          <w:bCs/>
          <w:sz w:val="26"/>
          <w:szCs w:val="26"/>
        </w:rPr>
        <w:t>BÁO CÁO MÔI TRƯỜNG VÀ DU LỊCH TỈNH HẬU GIANG</w:t>
      </w:r>
    </w:p>
    <w:p w14:paraId="3FF9E609"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pict w14:anchorId="1F028338">
          <v:rect id="_x0000_i1061" style="width:0;height:1.5pt" o:hralign="center" o:hrstd="t" o:hr="t" fillcolor="#a0a0a0" stroked="f"/>
        </w:pict>
      </w:r>
    </w:p>
    <w:p w14:paraId="70FAB724"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1. TỔNG QUAN VỀ HẬU GIANG VÀ TIỀM NĂNG PHÁT TRIỂN DU LỊCH</w:t>
      </w:r>
    </w:p>
    <w:p w14:paraId="5D50D20B"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t xml:space="preserve">Tỉnh Hậu Giang nằm ở trung tâm vùng Đồng bằng sông Cửu Long, có địa hình đặc trưng là sông ngòi, kênh rạch đan xen, đất phù sa màu mỡ và khí hậu ôn hòa. Với lợi thế tự nhiên và văn hóa miền sông nước, Hậu Giang sở hữu tiềm năng phát triển du lịch đa dạng, đặc biệt là </w:t>
      </w:r>
      <w:r w:rsidRPr="00C2632D">
        <w:rPr>
          <w:rFonts w:ascii="Times New Roman" w:hAnsi="Times New Roman" w:cs="Times New Roman"/>
          <w:b/>
          <w:bCs/>
        </w:rPr>
        <w:t>du lịch sinh thái, du lịch cộng đồng và du lịch nông nghiệp gắn với bảo vệ môi trường</w:t>
      </w:r>
      <w:r w:rsidRPr="00C2632D">
        <w:rPr>
          <w:rFonts w:ascii="Times New Roman" w:hAnsi="Times New Roman" w:cs="Times New Roman"/>
        </w:rPr>
        <w:t>.</w:t>
      </w:r>
    </w:p>
    <w:p w14:paraId="0096D47B"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t xml:space="preserve">Một số điểm đến tiêu biểu có thể kể đến như: </w:t>
      </w:r>
      <w:r w:rsidRPr="00C2632D">
        <w:rPr>
          <w:rFonts w:ascii="Times New Roman" w:hAnsi="Times New Roman" w:cs="Times New Roman"/>
          <w:b/>
          <w:bCs/>
        </w:rPr>
        <w:t>Khu bảo tồn thiên nhiên Lung Ngọc Hoàng</w:t>
      </w:r>
      <w:r w:rsidRPr="00C2632D">
        <w:rPr>
          <w:rFonts w:ascii="Times New Roman" w:hAnsi="Times New Roman" w:cs="Times New Roman"/>
        </w:rPr>
        <w:t xml:space="preserve">, </w:t>
      </w:r>
      <w:r w:rsidRPr="00C2632D">
        <w:rPr>
          <w:rFonts w:ascii="Times New Roman" w:hAnsi="Times New Roman" w:cs="Times New Roman"/>
          <w:b/>
          <w:bCs/>
        </w:rPr>
        <w:t>chợ nổi Ngã Bảy</w:t>
      </w:r>
      <w:r w:rsidRPr="00C2632D">
        <w:rPr>
          <w:rFonts w:ascii="Times New Roman" w:hAnsi="Times New Roman" w:cs="Times New Roman"/>
        </w:rPr>
        <w:t xml:space="preserve">, </w:t>
      </w:r>
      <w:r w:rsidRPr="00C2632D">
        <w:rPr>
          <w:rFonts w:ascii="Times New Roman" w:hAnsi="Times New Roman" w:cs="Times New Roman"/>
          <w:b/>
          <w:bCs/>
        </w:rPr>
        <w:t>cánh đồng khóm Cầu Đúc</w:t>
      </w:r>
      <w:r w:rsidRPr="00C2632D">
        <w:rPr>
          <w:rFonts w:ascii="Times New Roman" w:hAnsi="Times New Roman" w:cs="Times New Roman"/>
        </w:rPr>
        <w:t xml:space="preserve">, </w:t>
      </w:r>
      <w:r w:rsidRPr="00C2632D">
        <w:rPr>
          <w:rFonts w:ascii="Times New Roman" w:hAnsi="Times New Roman" w:cs="Times New Roman"/>
          <w:b/>
          <w:bCs/>
        </w:rPr>
        <w:t>vườn dâu Phụng Hiệp</w:t>
      </w:r>
      <w:r w:rsidRPr="00C2632D">
        <w:rPr>
          <w:rFonts w:ascii="Times New Roman" w:hAnsi="Times New Roman" w:cs="Times New Roman"/>
        </w:rPr>
        <w:t xml:space="preserve">, </w:t>
      </w:r>
      <w:r w:rsidRPr="00C2632D">
        <w:rPr>
          <w:rFonts w:ascii="Times New Roman" w:hAnsi="Times New Roman" w:cs="Times New Roman"/>
          <w:b/>
          <w:bCs/>
        </w:rPr>
        <w:t>kênh xáng Xà No</w:t>
      </w:r>
      <w:r w:rsidRPr="00C2632D">
        <w:rPr>
          <w:rFonts w:ascii="Times New Roman" w:hAnsi="Times New Roman" w:cs="Times New Roman"/>
        </w:rPr>
        <w:t>, và các làng nghề truyền thống. Tuy nhiên, để phát triển du lịch bền vững, Hậu Giang cần đặc biệt chú trọng đến công tác bảo vệ môi trường, giảm thiểu ô nhiễm và khai thác tài nguyên thiên nhiên hợp lý.</w:t>
      </w:r>
    </w:p>
    <w:p w14:paraId="3562160D"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pict w14:anchorId="3E70AF7F">
          <v:rect id="_x0000_i1062" style="width:0;height:1.5pt" o:hralign="center" o:hrstd="t" o:hr="t" fillcolor="#a0a0a0" stroked="f"/>
        </w:pict>
      </w:r>
    </w:p>
    <w:p w14:paraId="0EF4C060"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2. HIỆN TRẠNG MÔI TRƯỜNG LIÊN QUAN ĐẾN DU LỊCH TẠI HẬU GIANG</w:t>
      </w:r>
    </w:p>
    <w:p w14:paraId="5E84E51C"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2.1. Chất lượng môi trường nước</w:t>
      </w:r>
    </w:p>
    <w:p w14:paraId="2B5652E4"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t xml:space="preserve">Sông ngòi tại Hậu Giang là nguồn tài nguyên quý giá phục vụ vận chuyển, sinh hoạt và du lịch. Tuy nhiên, tình trạng </w:t>
      </w:r>
      <w:r w:rsidRPr="00C2632D">
        <w:rPr>
          <w:rFonts w:ascii="Times New Roman" w:hAnsi="Times New Roman" w:cs="Times New Roman"/>
          <w:b/>
          <w:bCs/>
        </w:rPr>
        <w:t>ô nhiễm nguồn nước do sinh hoạt, sản xuất nông nghiệp và nuôi trồng thủy sản</w:t>
      </w:r>
      <w:r w:rsidRPr="00C2632D">
        <w:rPr>
          <w:rFonts w:ascii="Times New Roman" w:hAnsi="Times New Roman" w:cs="Times New Roman"/>
        </w:rPr>
        <w:t xml:space="preserve"> đang là vấn đề đáng quan tâm. Kết quả quan trắc cho thấy nhiều điểm có chỉ số COD, BOD vượt ngưỡng cho phép, ảnh hưởng đến hệ sinh thái và trải nghiệm du lịch đường thủy.</w:t>
      </w:r>
    </w:p>
    <w:p w14:paraId="29B6C800"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2.2. Rác thải sinh hoạt và du lịch</w:t>
      </w:r>
    </w:p>
    <w:p w14:paraId="6423734D"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t>Tại các điểm du lịch tự phát như Lung Ngọc Hoàng hay khu vực Ngã Bảy, rác thải chưa được phân loại và xử lý đúng cách. Du khách thường để lại rác nhựa, túi nilon gây mất mỹ quan và đe dọa động thực vật bản địa. Thiếu thùng rác, nhà vệ sinh công cộng và đội ngũ vệ sinh là thách thức trong quản lý du lịch xanh.</w:t>
      </w:r>
    </w:p>
    <w:p w14:paraId="3F0B3FDE"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2.3. Tài nguyên sinh thái bị xâm hại</w:t>
      </w:r>
    </w:p>
    <w:p w14:paraId="2D9DFAE5"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t>Một số khu vực có nguy cơ bị khai thác quá mức để phục vụ du lịch như: phá rừng tràm, săn bắt động vật hoang dã, xây dựng homestay không phép, hoặc đắp đường làm ảnh hưởng dòng chảy tự nhiên. Nếu không kiểm soát, những tác động này sẽ làm suy giảm tính nguyên bản của hệ sinh thái Hậu Giang.</w:t>
      </w:r>
    </w:p>
    <w:p w14:paraId="20AEF577"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pict w14:anchorId="04095ECD">
          <v:rect id="_x0000_i1063" style="width:0;height:1.5pt" o:hralign="center" o:hrstd="t" o:hr="t" fillcolor="#a0a0a0" stroked="f"/>
        </w:pict>
      </w:r>
    </w:p>
    <w:p w14:paraId="730B9AA3"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3. ĐÁNH GIÁ MỐI QUAN HỆ GIỮA DU LỊCH VÀ MÔI TRƯỜNG</w:t>
      </w:r>
    </w:p>
    <w:p w14:paraId="1F385933"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3.1. Tác động tích cực của du lịch đến môi trường</w:t>
      </w:r>
    </w:p>
    <w:p w14:paraId="4FC2C847"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t xml:space="preserve">Khi được tổ chức tốt, du lịch có thể là công cụ hiệu quả trong </w:t>
      </w:r>
      <w:r w:rsidRPr="00C2632D">
        <w:rPr>
          <w:rFonts w:ascii="Times New Roman" w:hAnsi="Times New Roman" w:cs="Times New Roman"/>
          <w:b/>
          <w:bCs/>
        </w:rPr>
        <w:t>bảo tồn môi trường và nâng cao nhận thức cộng đồng</w:t>
      </w:r>
      <w:r w:rsidRPr="00C2632D">
        <w:rPr>
          <w:rFonts w:ascii="Times New Roman" w:hAnsi="Times New Roman" w:cs="Times New Roman"/>
        </w:rPr>
        <w:t>. Các mô hình du lịch sinh thái tại Hậu Giang như tham quan Lung Ngọc Hoàng, trải nghiệm vườn cây ăn trái, tour xe đạp ven kênh Xà No đang góp phần khuyến khích bảo vệ tài nguyên, phục hồi không gian xanh, và tạo sinh kế mới cho người dân địa phương.</w:t>
      </w:r>
    </w:p>
    <w:p w14:paraId="7E8A21F5"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3.2. Tác động tiêu cực của du lịch đến môi trường</w:t>
      </w:r>
    </w:p>
    <w:p w14:paraId="1445AFDD"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t>Tuy nhiên, nếu phát triển thiếu kiểm soát, du lịch sẽ gây ra các tác động như:</w:t>
      </w:r>
    </w:p>
    <w:p w14:paraId="50786E80" w14:textId="77777777" w:rsidR="00C2632D" w:rsidRPr="00C2632D" w:rsidRDefault="00C2632D" w:rsidP="00C2632D">
      <w:pPr>
        <w:numPr>
          <w:ilvl w:val="0"/>
          <w:numId w:val="1"/>
        </w:numPr>
        <w:rPr>
          <w:rFonts w:ascii="Times New Roman" w:hAnsi="Times New Roman" w:cs="Times New Roman"/>
        </w:rPr>
      </w:pPr>
      <w:r w:rsidRPr="00C2632D">
        <w:rPr>
          <w:rFonts w:ascii="Times New Roman" w:hAnsi="Times New Roman" w:cs="Times New Roman"/>
        </w:rPr>
        <w:lastRenderedPageBreak/>
        <w:t>Gia tăng lượng rác thải, đặc biệt là nhựa dùng một lần.</w:t>
      </w:r>
    </w:p>
    <w:p w14:paraId="37340DB3" w14:textId="77777777" w:rsidR="00C2632D" w:rsidRPr="00C2632D" w:rsidRDefault="00C2632D" w:rsidP="00C2632D">
      <w:pPr>
        <w:numPr>
          <w:ilvl w:val="0"/>
          <w:numId w:val="1"/>
        </w:numPr>
        <w:rPr>
          <w:rFonts w:ascii="Times New Roman" w:hAnsi="Times New Roman" w:cs="Times New Roman"/>
        </w:rPr>
      </w:pPr>
      <w:r w:rsidRPr="00C2632D">
        <w:rPr>
          <w:rFonts w:ascii="Times New Roman" w:hAnsi="Times New Roman" w:cs="Times New Roman"/>
        </w:rPr>
        <w:t>Ô nhiễm nước do thải trực tiếp từ tàu thuyền, nhà hàng nổi.</w:t>
      </w:r>
    </w:p>
    <w:p w14:paraId="62FE66C4" w14:textId="77777777" w:rsidR="00C2632D" w:rsidRPr="00C2632D" w:rsidRDefault="00C2632D" w:rsidP="00C2632D">
      <w:pPr>
        <w:numPr>
          <w:ilvl w:val="0"/>
          <w:numId w:val="1"/>
        </w:numPr>
        <w:rPr>
          <w:rFonts w:ascii="Times New Roman" w:hAnsi="Times New Roman" w:cs="Times New Roman"/>
        </w:rPr>
      </w:pPr>
      <w:r w:rsidRPr="00C2632D">
        <w:rPr>
          <w:rFonts w:ascii="Times New Roman" w:hAnsi="Times New Roman" w:cs="Times New Roman"/>
        </w:rPr>
        <w:t>Mất đa dạng sinh học do xâm lấn sinh cảnh tự nhiên.</w:t>
      </w:r>
    </w:p>
    <w:p w14:paraId="54B945C4" w14:textId="77777777" w:rsidR="00C2632D" w:rsidRPr="00C2632D" w:rsidRDefault="00C2632D" w:rsidP="00C2632D">
      <w:pPr>
        <w:numPr>
          <w:ilvl w:val="0"/>
          <w:numId w:val="1"/>
        </w:numPr>
        <w:rPr>
          <w:rFonts w:ascii="Times New Roman" w:hAnsi="Times New Roman" w:cs="Times New Roman"/>
        </w:rPr>
      </w:pPr>
      <w:r w:rsidRPr="00C2632D">
        <w:rPr>
          <w:rFonts w:ascii="Times New Roman" w:hAnsi="Times New Roman" w:cs="Times New Roman"/>
        </w:rPr>
        <w:t>Phá vỡ cân bằng sinh thái nếu xây dựng ồ ạt trong khu vực bảo tồn.</w:t>
      </w:r>
    </w:p>
    <w:p w14:paraId="62B664DD"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pict w14:anchorId="768692C5">
          <v:rect id="_x0000_i1064" style="width:0;height:1.5pt" o:hralign="center" o:hrstd="t" o:hr="t" fillcolor="#a0a0a0" stroked="f"/>
        </w:pict>
      </w:r>
    </w:p>
    <w:p w14:paraId="0A486B5F"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4. CÁC GIẢI PHÁP BẢO VỆ MÔI TRƯỜNG GẮN VỚI PHÁT TRIỂN DU LỊCH</w:t>
      </w:r>
    </w:p>
    <w:p w14:paraId="174BE35F"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4.1. Xây dựng chiến lược phát triển du lịch sinh thái bền vững</w:t>
      </w:r>
    </w:p>
    <w:p w14:paraId="555E6E68"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t xml:space="preserve">Tỉnh Hậu Giang cần có </w:t>
      </w:r>
      <w:r w:rsidRPr="00C2632D">
        <w:rPr>
          <w:rFonts w:ascii="Times New Roman" w:hAnsi="Times New Roman" w:cs="Times New Roman"/>
          <w:b/>
          <w:bCs/>
        </w:rPr>
        <w:t>quy hoạch tổng thể phát triển du lịch sinh thái đến năm 2035</w:t>
      </w:r>
      <w:r w:rsidRPr="00C2632D">
        <w:rPr>
          <w:rFonts w:ascii="Times New Roman" w:hAnsi="Times New Roman" w:cs="Times New Roman"/>
        </w:rPr>
        <w:t>, trong đó định hướng rõ các vùng sinh thái trọng điểm, các loại hình du lịch ưu tiên và giới hạn khai thác nhằm tránh quá tải môi trường.</w:t>
      </w:r>
    </w:p>
    <w:p w14:paraId="22BE5CC8"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4.2. Tăng cường quản lý chất thải tại điểm du lịch</w:t>
      </w:r>
    </w:p>
    <w:p w14:paraId="7BFA25B1" w14:textId="77777777" w:rsidR="00C2632D" w:rsidRPr="00C2632D" w:rsidRDefault="00C2632D" w:rsidP="00C2632D">
      <w:pPr>
        <w:numPr>
          <w:ilvl w:val="0"/>
          <w:numId w:val="2"/>
        </w:numPr>
        <w:rPr>
          <w:rFonts w:ascii="Times New Roman" w:hAnsi="Times New Roman" w:cs="Times New Roman"/>
        </w:rPr>
      </w:pPr>
      <w:r w:rsidRPr="00C2632D">
        <w:rPr>
          <w:rFonts w:ascii="Times New Roman" w:hAnsi="Times New Roman" w:cs="Times New Roman"/>
        </w:rPr>
        <w:t>Đặt thùng rác phân loại tại các điểm du lịch.</w:t>
      </w:r>
    </w:p>
    <w:p w14:paraId="4684EA9E" w14:textId="77777777" w:rsidR="00C2632D" w:rsidRPr="00C2632D" w:rsidRDefault="00C2632D" w:rsidP="00C2632D">
      <w:pPr>
        <w:numPr>
          <w:ilvl w:val="0"/>
          <w:numId w:val="2"/>
        </w:numPr>
        <w:rPr>
          <w:rFonts w:ascii="Times New Roman" w:hAnsi="Times New Roman" w:cs="Times New Roman"/>
        </w:rPr>
      </w:pPr>
      <w:r w:rsidRPr="00C2632D">
        <w:rPr>
          <w:rFonts w:ascii="Times New Roman" w:hAnsi="Times New Roman" w:cs="Times New Roman"/>
        </w:rPr>
        <w:t>Lắp đặt hệ thống xử lý nước thải tại homestay và nhà hàng.</w:t>
      </w:r>
    </w:p>
    <w:p w14:paraId="742977DA" w14:textId="77777777" w:rsidR="00C2632D" w:rsidRPr="00C2632D" w:rsidRDefault="00C2632D" w:rsidP="00C2632D">
      <w:pPr>
        <w:numPr>
          <w:ilvl w:val="0"/>
          <w:numId w:val="2"/>
        </w:numPr>
        <w:rPr>
          <w:rFonts w:ascii="Times New Roman" w:hAnsi="Times New Roman" w:cs="Times New Roman"/>
        </w:rPr>
      </w:pPr>
      <w:r w:rsidRPr="00C2632D">
        <w:rPr>
          <w:rFonts w:ascii="Times New Roman" w:hAnsi="Times New Roman" w:cs="Times New Roman"/>
        </w:rPr>
        <w:t>Tuyên truyền “Du lịch không rác thải nhựa”, khuyến khích sử dụng chai nước cá nhân, túi vải.</w:t>
      </w:r>
    </w:p>
    <w:p w14:paraId="75E7D8D5"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4.3. Phát triển sản phẩm du lịch thân thiện với môi trường</w:t>
      </w:r>
    </w:p>
    <w:p w14:paraId="5A766048" w14:textId="77777777" w:rsidR="00C2632D" w:rsidRPr="00C2632D" w:rsidRDefault="00C2632D" w:rsidP="00C2632D">
      <w:pPr>
        <w:numPr>
          <w:ilvl w:val="0"/>
          <w:numId w:val="3"/>
        </w:numPr>
        <w:rPr>
          <w:rFonts w:ascii="Times New Roman" w:hAnsi="Times New Roman" w:cs="Times New Roman"/>
        </w:rPr>
      </w:pPr>
      <w:r w:rsidRPr="00C2632D">
        <w:rPr>
          <w:rFonts w:ascii="Times New Roman" w:hAnsi="Times New Roman" w:cs="Times New Roman"/>
        </w:rPr>
        <w:t>Tour đi bộ xuyên rừng tràm, chèo xuồng ba lá không động cơ.</w:t>
      </w:r>
    </w:p>
    <w:p w14:paraId="0A58A292" w14:textId="77777777" w:rsidR="00C2632D" w:rsidRPr="00C2632D" w:rsidRDefault="00C2632D" w:rsidP="00C2632D">
      <w:pPr>
        <w:numPr>
          <w:ilvl w:val="0"/>
          <w:numId w:val="3"/>
        </w:numPr>
        <w:rPr>
          <w:rFonts w:ascii="Times New Roman" w:hAnsi="Times New Roman" w:cs="Times New Roman"/>
        </w:rPr>
      </w:pPr>
      <w:r w:rsidRPr="00C2632D">
        <w:rPr>
          <w:rFonts w:ascii="Times New Roman" w:hAnsi="Times New Roman" w:cs="Times New Roman"/>
        </w:rPr>
        <w:t>Mô hình homestay xanh sử dụng năng lượng mặt trời, vật liệu tự nhiên.</w:t>
      </w:r>
    </w:p>
    <w:p w14:paraId="05616A8C" w14:textId="77777777" w:rsidR="00C2632D" w:rsidRPr="00C2632D" w:rsidRDefault="00C2632D" w:rsidP="00C2632D">
      <w:pPr>
        <w:numPr>
          <w:ilvl w:val="0"/>
          <w:numId w:val="3"/>
        </w:numPr>
        <w:rPr>
          <w:rFonts w:ascii="Times New Roman" w:hAnsi="Times New Roman" w:cs="Times New Roman"/>
        </w:rPr>
      </w:pPr>
      <w:r w:rsidRPr="00C2632D">
        <w:rPr>
          <w:rFonts w:ascii="Times New Roman" w:hAnsi="Times New Roman" w:cs="Times New Roman"/>
        </w:rPr>
        <w:t>Dịch vụ ẩm thực “0 km” – sử dụng nguyên liệu tại chỗ, hữu cơ.</w:t>
      </w:r>
    </w:p>
    <w:p w14:paraId="0541367C"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4.4. Nâng cao vai trò của cộng đồng và doanh nghiệp</w:t>
      </w:r>
    </w:p>
    <w:p w14:paraId="31D3DA4F" w14:textId="77777777" w:rsidR="00C2632D" w:rsidRPr="00C2632D" w:rsidRDefault="00C2632D" w:rsidP="00C2632D">
      <w:pPr>
        <w:numPr>
          <w:ilvl w:val="0"/>
          <w:numId w:val="4"/>
        </w:numPr>
        <w:rPr>
          <w:rFonts w:ascii="Times New Roman" w:hAnsi="Times New Roman" w:cs="Times New Roman"/>
        </w:rPr>
      </w:pPr>
      <w:r w:rsidRPr="00C2632D">
        <w:rPr>
          <w:rFonts w:ascii="Times New Roman" w:hAnsi="Times New Roman" w:cs="Times New Roman"/>
        </w:rPr>
        <w:t>Tập huấn cho người dân kỹ năng du lịch, bảo vệ môi trường, ứng xử với du khách.</w:t>
      </w:r>
    </w:p>
    <w:p w14:paraId="276AE96F" w14:textId="77777777" w:rsidR="00C2632D" w:rsidRPr="00C2632D" w:rsidRDefault="00C2632D" w:rsidP="00C2632D">
      <w:pPr>
        <w:numPr>
          <w:ilvl w:val="0"/>
          <w:numId w:val="4"/>
        </w:numPr>
        <w:rPr>
          <w:rFonts w:ascii="Times New Roman" w:hAnsi="Times New Roman" w:cs="Times New Roman"/>
        </w:rPr>
      </w:pPr>
      <w:r w:rsidRPr="00C2632D">
        <w:rPr>
          <w:rFonts w:ascii="Times New Roman" w:hAnsi="Times New Roman" w:cs="Times New Roman"/>
        </w:rPr>
        <w:t>Khuyến khích doanh nghiệp cam kết phát triển xanh (green label).</w:t>
      </w:r>
    </w:p>
    <w:p w14:paraId="4B8A0DE8" w14:textId="77777777" w:rsidR="00C2632D" w:rsidRPr="00C2632D" w:rsidRDefault="00C2632D" w:rsidP="00C2632D">
      <w:pPr>
        <w:numPr>
          <w:ilvl w:val="0"/>
          <w:numId w:val="4"/>
        </w:numPr>
        <w:rPr>
          <w:rFonts w:ascii="Times New Roman" w:hAnsi="Times New Roman" w:cs="Times New Roman"/>
        </w:rPr>
      </w:pPr>
      <w:r w:rsidRPr="00C2632D">
        <w:rPr>
          <w:rFonts w:ascii="Times New Roman" w:hAnsi="Times New Roman" w:cs="Times New Roman"/>
        </w:rPr>
        <w:t>Tạo quỹ hỗ trợ bảo tồn thiên nhiên từ lợi nhuận du lịch.</w:t>
      </w:r>
    </w:p>
    <w:p w14:paraId="0A445B2C"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pict w14:anchorId="23B98787">
          <v:rect id="_x0000_i1065" style="width:0;height:1.5pt" o:hralign="center" o:hrstd="t" o:hr="t" fillcolor="#a0a0a0" stroked="f"/>
        </w:pict>
      </w:r>
    </w:p>
    <w:p w14:paraId="7B6A4AF2"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5. CÁC DỰ ÁN VÀ MÔ HÌNH TIÊU BIỂU ĐÃ TRIỂN KHAI</w:t>
      </w:r>
    </w:p>
    <w:p w14:paraId="37CA2D4F"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5.1. Du lịch sinh thái Lung Ngọc Hoàng</w:t>
      </w:r>
    </w:p>
    <w:p w14:paraId="6239123A"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t>Được xem là “lá phổi xanh” của Hậu Giang, Lung Ngọc Hoàng là khu bảo tồn thiên nhiên rộng hơn 2.800 ha, sở hữu hệ sinh thái rừng ngập nước quý hiếm. Nơi đây đang thử nghiệm mô hình du lịch sinh thái có kiểm soát, với hoạt động đi xuồng xuyên rừng, xem chim, và tham quan bằng xe điện.</w:t>
      </w:r>
    </w:p>
    <w:p w14:paraId="427D35CE"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5.2. Mô hình homestay sinh thái ở Phụng Hiệp</w:t>
      </w:r>
    </w:p>
    <w:p w14:paraId="5885E78B"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t xml:space="preserve">Một số hộ dân tại huyện Phụng Hiệp đã chuyển đổi từ trồng cây truyền thống sang kết hợp </w:t>
      </w:r>
      <w:r w:rsidRPr="00C2632D">
        <w:rPr>
          <w:rFonts w:ascii="Times New Roman" w:hAnsi="Times New Roman" w:cs="Times New Roman"/>
          <w:b/>
          <w:bCs/>
        </w:rPr>
        <w:t>làm du lịch trải nghiệm, vườn sinh thái, ẩm thực miệt vườn</w:t>
      </w:r>
      <w:r w:rsidRPr="00C2632D">
        <w:rPr>
          <w:rFonts w:ascii="Times New Roman" w:hAnsi="Times New Roman" w:cs="Times New Roman"/>
        </w:rPr>
        <w:t>. Homestay sử dụng mái lá, nước mưa lọc, sản phẩm địa phương, góp phần giảm dấu chân sinh thái.</w:t>
      </w:r>
    </w:p>
    <w:p w14:paraId="241092D2"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lastRenderedPageBreak/>
        <w:t>5.3. Dự án “Du lịch xanh học đường”</w:t>
      </w:r>
    </w:p>
    <w:p w14:paraId="2ADD352B"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t>Liên kết giữa ngành du lịch và giáo dục, chương trình đưa học sinh – sinh viên đến trải nghiệm thiên nhiên, tham gia bảo vệ môi trường, phân loại rác, học cách làm nông nghiệp xanh. Đây là hướng đi sáng tạo giúp lan tỏa nhận thức bền vững.</w:t>
      </w:r>
    </w:p>
    <w:p w14:paraId="034D72EA"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pict w14:anchorId="1F91188B">
          <v:rect id="_x0000_i1066" style="width:0;height:1.5pt" o:hralign="center" o:hrstd="t" o:hr="t" fillcolor="#a0a0a0" stroked="f"/>
        </w:pict>
      </w:r>
    </w:p>
    <w:p w14:paraId="4D3E28A3" w14:textId="77777777" w:rsidR="00C2632D" w:rsidRPr="00C2632D" w:rsidRDefault="00C2632D" w:rsidP="00C2632D">
      <w:pPr>
        <w:rPr>
          <w:rFonts w:ascii="Times New Roman" w:hAnsi="Times New Roman" w:cs="Times New Roman"/>
          <w:b/>
          <w:bCs/>
        </w:rPr>
      </w:pPr>
      <w:r w:rsidRPr="00C2632D">
        <w:rPr>
          <w:rFonts w:ascii="Times New Roman" w:hAnsi="Times New Roman" w:cs="Times New Roman"/>
          <w:b/>
          <w:bCs/>
        </w:rPr>
        <w:t>6. KẾT LUẬN VÀ KIẾN NGHỊ</w:t>
      </w:r>
    </w:p>
    <w:p w14:paraId="64A9E6CE"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t>Du lịch và môi trường tại Hậu Giang có mối quan hệ tương hỗ mật thiết. Một môi trường trong lành là nền tảng để du lịch phát triển lâu dài, và du lịch có thể là lực đẩy tích cực để phục hồi, bảo vệ tài nguyên thiên nhiên.</w:t>
      </w:r>
    </w:p>
    <w:p w14:paraId="65086BC3"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t>Để đạt được điều này, cần:</w:t>
      </w:r>
    </w:p>
    <w:p w14:paraId="0F1B0C82" w14:textId="77777777" w:rsidR="00C2632D" w:rsidRPr="00C2632D" w:rsidRDefault="00C2632D" w:rsidP="00C2632D">
      <w:pPr>
        <w:numPr>
          <w:ilvl w:val="0"/>
          <w:numId w:val="5"/>
        </w:numPr>
        <w:rPr>
          <w:rFonts w:ascii="Times New Roman" w:hAnsi="Times New Roman" w:cs="Times New Roman"/>
        </w:rPr>
      </w:pPr>
      <w:r w:rsidRPr="00C2632D">
        <w:rPr>
          <w:rFonts w:ascii="Times New Roman" w:hAnsi="Times New Roman" w:cs="Times New Roman"/>
        </w:rPr>
        <w:t xml:space="preserve">Sớm ban hành </w:t>
      </w:r>
      <w:r w:rsidRPr="00C2632D">
        <w:rPr>
          <w:rFonts w:ascii="Times New Roman" w:hAnsi="Times New Roman" w:cs="Times New Roman"/>
          <w:b/>
          <w:bCs/>
        </w:rPr>
        <w:t>Chiến lược Du lịch Xanh tỉnh Hậu Giang</w:t>
      </w:r>
      <w:r w:rsidRPr="00C2632D">
        <w:rPr>
          <w:rFonts w:ascii="Times New Roman" w:hAnsi="Times New Roman" w:cs="Times New Roman"/>
        </w:rPr>
        <w:t>.</w:t>
      </w:r>
    </w:p>
    <w:p w14:paraId="1BBB8396" w14:textId="77777777" w:rsidR="00C2632D" w:rsidRPr="00C2632D" w:rsidRDefault="00C2632D" w:rsidP="00C2632D">
      <w:pPr>
        <w:numPr>
          <w:ilvl w:val="0"/>
          <w:numId w:val="5"/>
        </w:numPr>
        <w:rPr>
          <w:rFonts w:ascii="Times New Roman" w:hAnsi="Times New Roman" w:cs="Times New Roman"/>
        </w:rPr>
      </w:pPr>
      <w:r w:rsidRPr="00C2632D">
        <w:rPr>
          <w:rFonts w:ascii="Times New Roman" w:hAnsi="Times New Roman" w:cs="Times New Roman"/>
        </w:rPr>
        <w:t>Tăng cường đầu tư công – tư vào hạ tầng và xử lý môi trường.</w:t>
      </w:r>
    </w:p>
    <w:p w14:paraId="03B3D95A" w14:textId="77777777" w:rsidR="00C2632D" w:rsidRPr="00C2632D" w:rsidRDefault="00C2632D" w:rsidP="00C2632D">
      <w:pPr>
        <w:numPr>
          <w:ilvl w:val="0"/>
          <w:numId w:val="5"/>
        </w:numPr>
        <w:rPr>
          <w:rFonts w:ascii="Times New Roman" w:hAnsi="Times New Roman" w:cs="Times New Roman"/>
        </w:rPr>
      </w:pPr>
      <w:r w:rsidRPr="00C2632D">
        <w:rPr>
          <w:rFonts w:ascii="Times New Roman" w:hAnsi="Times New Roman" w:cs="Times New Roman"/>
        </w:rPr>
        <w:t>Đẩy mạnh giáo dục cộng đồng và doanh nghiệp về du lịch bền vững.</w:t>
      </w:r>
    </w:p>
    <w:p w14:paraId="25A60C97" w14:textId="77777777" w:rsidR="00C2632D" w:rsidRPr="00C2632D" w:rsidRDefault="00C2632D" w:rsidP="00C2632D">
      <w:pPr>
        <w:numPr>
          <w:ilvl w:val="0"/>
          <w:numId w:val="5"/>
        </w:numPr>
        <w:rPr>
          <w:rFonts w:ascii="Times New Roman" w:hAnsi="Times New Roman" w:cs="Times New Roman"/>
        </w:rPr>
      </w:pPr>
      <w:r w:rsidRPr="00C2632D">
        <w:rPr>
          <w:rFonts w:ascii="Times New Roman" w:hAnsi="Times New Roman" w:cs="Times New Roman"/>
        </w:rPr>
        <w:t>Ứng dụng công nghệ số để giám sát môi trường và quảng bá điểm đến xanh.</w:t>
      </w:r>
    </w:p>
    <w:p w14:paraId="6E3DCDDA" w14:textId="77777777" w:rsidR="00C2632D" w:rsidRPr="00C2632D" w:rsidRDefault="00C2632D" w:rsidP="00C2632D">
      <w:pPr>
        <w:rPr>
          <w:rFonts w:ascii="Times New Roman" w:hAnsi="Times New Roman" w:cs="Times New Roman"/>
        </w:rPr>
      </w:pPr>
      <w:r w:rsidRPr="00C2632D">
        <w:rPr>
          <w:rFonts w:ascii="Times New Roman" w:hAnsi="Times New Roman" w:cs="Times New Roman"/>
        </w:rPr>
        <w:t xml:space="preserve">Nếu phát triển đúng hướng, Hậu Giang không chỉ là </w:t>
      </w:r>
      <w:r w:rsidRPr="00C2632D">
        <w:rPr>
          <w:rFonts w:ascii="Times New Roman" w:hAnsi="Times New Roman" w:cs="Times New Roman"/>
          <w:b/>
          <w:bCs/>
        </w:rPr>
        <w:t>điểm đến du lịch sinh thái nổi bật của miền Tây</w:t>
      </w:r>
      <w:r w:rsidRPr="00C2632D">
        <w:rPr>
          <w:rFonts w:ascii="Times New Roman" w:hAnsi="Times New Roman" w:cs="Times New Roman"/>
        </w:rPr>
        <w:t>, mà còn là hình mẫu về sự hòa hợp giữa con người – thiên nhiên – kinh tế xanh trong tương lai.</w:t>
      </w:r>
    </w:p>
    <w:p w14:paraId="396C982C" w14:textId="77777777" w:rsidR="006879BA" w:rsidRPr="00C2632D" w:rsidRDefault="006879BA" w:rsidP="00C2632D">
      <w:pPr>
        <w:rPr>
          <w:rFonts w:ascii="Times New Roman" w:hAnsi="Times New Roman" w:cs="Times New Roman"/>
        </w:rPr>
      </w:pPr>
    </w:p>
    <w:sectPr w:rsidR="006879BA" w:rsidRPr="00C2632D"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C07BF"/>
    <w:multiLevelType w:val="multilevel"/>
    <w:tmpl w:val="BAE6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34398"/>
    <w:multiLevelType w:val="multilevel"/>
    <w:tmpl w:val="C0F8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F0114"/>
    <w:multiLevelType w:val="multilevel"/>
    <w:tmpl w:val="F286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12B87"/>
    <w:multiLevelType w:val="multilevel"/>
    <w:tmpl w:val="39B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809DC"/>
    <w:multiLevelType w:val="multilevel"/>
    <w:tmpl w:val="DFCC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0068">
    <w:abstractNumId w:val="4"/>
  </w:num>
  <w:num w:numId="2" w16cid:durableId="1283461195">
    <w:abstractNumId w:val="3"/>
  </w:num>
  <w:num w:numId="3" w16cid:durableId="348534574">
    <w:abstractNumId w:val="2"/>
  </w:num>
  <w:num w:numId="4" w16cid:durableId="126901568">
    <w:abstractNumId w:val="0"/>
  </w:num>
  <w:num w:numId="5" w16cid:durableId="706026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632D"/>
    <w:rsid w:val="004A1D3B"/>
    <w:rsid w:val="006879BA"/>
    <w:rsid w:val="006C4549"/>
    <w:rsid w:val="00AB3E75"/>
    <w:rsid w:val="00C2632D"/>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7EBF"/>
  <w15:chartTrackingRefBased/>
  <w15:docId w15:val="{1951C940-8FC5-4E17-B705-4FA3766D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C263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C263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6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C2632D"/>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263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6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32D"/>
    <w:rPr>
      <w:rFonts w:eastAsiaTheme="majorEastAsia" w:cstheme="majorBidi"/>
      <w:color w:val="272727" w:themeColor="text1" w:themeTint="D8"/>
    </w:rPr>
  </w:style>
  <w:style w:type="paragraph" w:styleId="Title">
    <w:name w:val="Title"/>
    <w:basedOn w:val="Normal"/>
    <w:next w:val="Normal"/>
    <w:link w:val="TitleChar"/>
    <w:uiPriority w:val="10"/>
    <w:qFormat/>
    <w:rsid w:val="00C26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32D"/>
    <w:pPr>
      <w:spacing w:before="160"/>
      <w:jc w:val="center"/>
    </w:pPr>
    <w:rPr>
      <w:i/>
      <w:iCs/>
      <w:color w:val="404040" w:themeColor="text1" w:themeTint="BF"/>
    </w:rPr>
  </w:style>
  <w:style w:type="character" w:customStyle="1" w:styleId="QuoteChar">
    <w:name w:val="Quote Char"/>
    <w:basedOn w:val="DefaultParagraphFont"/>
    <w:link w:val="Quote"/>
    <w:uiPriority w:val="29"/>
    <w:rsid w:val="00C2632D"/>
    <w:rPr>
      <w:i/>
      <w:iCs/>
      <w:color w:val="404040" w:themeColor="text1" w:themeTint="BF"/>
    </w:rPr>
  </w:style>
  <w:style w:type="paragraph" w:styleId="ListParagraph">
    <w:name w:val="List Paragraph"/>
    <w:basedOn w:val="Normal"/>
    <w:uiPriority w:val="34"/>
    <w:qFormat/>
    <w:rsid w:val="00C2632D"/>
    <w:pPr>
      <w:ind w:left="720"/>
      <w:contextualSpacing/>
    </w:pPr>
  </w:style>
  <w:style w:type="character" w:styleId="IntenseEmphasis">
    <w:name w:val="Intense Emphasis"/>
    <w:basedOn w:val="DefaultParagraphFont"/>
    <w:uiPriority w:val="21"/>
    <w:qFormat/>
    <w:rsid w:val="00C2632D"/>
    <w:rPr>
      <w:i/>
      <w:iCs/>
      <w:color w:val="2F5496" w:themeColor="accent1" w:themeShade="BF"/>
    </w:rPr>
  </w:style>
  <w:style w:type="paragraph" w:styleId="IntenseQuote">
    <w:name w:val="Intense Quote"/>
    <w:basedOn w:val="Normal"/>
    <w:next w:val="Normal"/>
    <w:link w:val="IntenseQuoteChar"/>
    <w:uiPriority w:val="30"/>
    <w:qFormat/>
    <w:rsid w:val="00C263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632D"/>
    <w:rPr>
      <w:i/>
      <w:iCs/>
      <w:color w:val="2F5496" w:themeColor="accent1" w:themeShade="BF"/>
    </w:rPr>
  </w:style>
  <w:style w:type="character" w:styleId="IntenseReference">
    <w:name w:val="Intense Reference"/>
    <w:basedOn w:val="DefaultParagraphFont"/>
    <w:uiPriority w:val="32"/>
    <w:qFormat/>
    <w:rsid w:val="00C263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619059">
      <w:bodyDiv w:val="1"/>
      <w:marLeft w:val="0"/>
      <w:marRight w:val="0"/>
      <w:marTop w:val="0"/>
      <w:marBottom w:val="0"/>
      <w:divBdr>
        <w:top w:val="none" w:sz="0" w:space="0" w:color="auto"/>
        <w:left w:val="none" w:sz="0" w:space="0" w:color="auto"/>
        <w:bottom w:val="none" w:sz="0" w:space="0" w:color="auto"/>
        <w:right w:val="none" w:sz="0" w:space="0" w:color="auto"/>
      </w:divBdr>
    </w:div>
    <w:div w:id="178122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2025-04-26T08:01:00Z</dcterms:created>
  <dcterms:modified xsi:type="dcterms:W3CDTF">2025-04-26T08:01:00Z</dcterms:modified>
</cp:coreProperties>
</file>