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66DC3" w14:textId="77777777" w:rsidR="00476933" w:rsidRPr="00476933" w:rsidRDefault="00476933" w:rsidP="00476933">
      <w:pPr>
        <w:jc w:val="center"/>
        <w:rPr>
          <w:rFonts w:ascii="Times New Roman" w:hAnsi="Times New Roman" w:cs="Times New Roman"/>
          <w:b/>
          <w:bCs/>
          <w:sz w:val="26"/>
          <w:szCs w:val="26"/>
        </w:rPr>
      </w:pPr>
      <w:r w:rsidRPr="00476933">
        <w:rPr>
          <w:rFonts w:ascii="Times New Roman" w:hAnsi="Times New Roman" w:cs="Times New Roman"/>
          <w:b/>
          <w:bCs/>
          <w:sz w:val="26"/>
          <w:szCs w:val="26"/>
        </w:rPr>
        <w:t>VAI TRÒ CỦA HỢP TÁC XÃ TRONG DU LỊCH SINH THÁI</w:t>
      </w:r>
    </w:p>
    <w:p w14:paraId="629DAAB4"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pict w14:anchorId="67231F56">
          <v:rect id="_x0000_i1049" style="width:0;height:1.5pt" o:hralign="center" o:hrstd="t" o:hr="t" fillcolor="#a0a0a0" stroked="f"/>
        </w:pict>
      </w:r>
    </w:p>
    <w:p w14:paraId="55AAA590"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1. GIỚI THIỆU CHUNG VỀ DU LỊCH SINH THÁI VÀ HỢP TÁC XÃ</w:t>
      </w:r>
    </w:p>
    <w:p w14:paraId="0E9E6DEA"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Du lịch sinh thái, hay còn gọi là du lịch xanh, là một xu hướng du lịch đang phát triển mạnh mẽ trên thế giới. Mô hình du lịch này không chỉ chú trọng đến việc khám phá các cảnh quan thiên nhiên tươi đẹp mà còn bảo vệ và duy trì hệ sinh thái, tài nguyên thiên nhiên của khu vực. Du lịch sinh thái hướng đến sự phát triển bền vững, nơi mà lợi ích kinh tế từ du lịch không làm tổn hại đến môi trường và cộng đồng địa phương.</w:t>
      </w:r>
    </w:p>
    <w:p w14:paraId="6EEB735C"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 xml:space="preserve">Trong bối cảnh này, </w:t>
      </w:r>
      <w:r w:rsidRPr="00476933">
        <w:rPr>
          <w:rFonts w:ascii="Times New Roman" w:hAnsi="Times New Roman" w:cs="Times New Roman"/>
          <w:b/>
          <w:bCs/>
        </w:rPr>
        <w:t>hợp tác xã</w:t>
      </w:r>
      <w:r w:rsidRPr="00476933">
        <w:rPr>
          <w:rFonts w:ascii="Times New Roman" w:hAnsi="Times New Roman" w:cs="Times New Roman"/>
        </w:rPr>
        <w:t xml:space="preserve"> (HTX) đóng một vai trò rất quan trọng trong việc phát triển du lịch sinh thái. Hợp tác xã là tổ chức kinh tế của một nhóm người có cùng mục tiêu, cùng quyền lợi và trách nhiệm, hoạt động dưới sự hợp tác chặt chẽ. Mô hình hợp tác xã trong du lịch sinh thái có thể mang lại nhiều lợi ích không chỉ cho các thành viên trong HTX mà còn cho cộng đồng và khách du lịch, qua việc quản lý tài nguyên thiên nhiên hiệu quả, nâng cao nhận thức cộng đồng và đảm bảo tính bền vững trong phát triển du lịch.</w:t>
      </w:r>
    </w:p>
    <w:p w14:paraId="59B589F4"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pict w14:anchorId="49760999">
          <v:rect id="_x0000_i1050" style="width:0;height:1.5pt" o:hralign="center" o:hrstd="t" o:hr="t" fillcolor="#a0a0a0" stroked="f"/>
        </w:pict>
      </w:r>
    </w:p>
    <w:p w14:paraId="247A4775"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2. CÁC LỢI ÍCH KHI HỢP TÁC XÃ THAM GIA VÀO DU LỊCH SINH THÁI</w:t>
      </w:r>
    </w:p>
    <w:p w14:paraId="021429FA"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2.1. Bảo vệ và phát triển tài nguyên thiên nhiên</w:t>
      </w:r>
    </w:p>
    <w:p w14:paraId="5A9B0075"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 xml:space="preserve">Một trong những lợi ích quan trọng nhất khi hợp tác xã tham gia vào du lịch sinh thái là khả năng </w:t>
      </w:r>
      <w:r w:rsidRPr="00476933">
        <w:rPr>
          <w:rFonts w:ascii="Times New Roman" w:hAnsi="Times New Roman" w:cs="Times New Roman"/>
          <w:b/>
          <w:bCs/>
        </w:rPr>
        <w:t>bảo vệ và phát triển tài nguyên thiên nhiên</w:t>
      </w:r>
      <w:r w:rsidRPr="00476933">
        <w:rPr>
          <w:rFonts w:ascii="Times New Roman" w:hAnsi="Times New Roman" w:cs="Times New Roman"/>
        </w:rPr>
        <w:t>. Các hợp tác xã thường hoạt động trong những khu vực có giá trị sinh thái cao, như rừng, biển, hồ, hay các khu bảo tồn thiên nhiên. Các thành viên của HTX có thể phối hợp với nhau trong việc giám sát và quản lý các tài nguyên này để đảm bảo rằng du lịch không gây hại cho môi trường.</w:t>
      </w:r>
    </w:p>
    <w:p w14:paraId="076D81E5"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HTX có thể triển khai các hoạt động bảo tồn, hạn chế tác động tiêu cực của du khách đến hệ sinh thái như giảm thiểu rác thải, bảo vệ các loài động, thực vật quý hiếm, và thúc đẩy các phương pháp du lịch bền vững như du lịch sinh thái, đi bộ trong thiên nhiên, hay các hình thức tham quan ít gây tác động đến môi trường.</w:t>
      </w:r>
    </w:p>
    <w:p w14:paraId="0F1CDC33"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2.2. Phát triển kinh tế cộng đồng và tạo cơ hội việc làm</w:t>
      </w:r>
    </w:p>
    <w:p w14:paraId="6138583B"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 xml:space="preserve">Hợp tác xã có thể đóng góp vào việc phát triển kinh tế địa phương thông qua </w:t>
      </w:r>
      <w:r w:rsidRPr="00476933">
        <w:rPr>
          <w:rFonts w:ascii="Times New Roman" w:hAnsi="Times New Roman" w:cs="Times New Roman"/>
          <w:b/>
          <w:bCs/>
        </w:rPr>
        <w:t>tạo cơ hội việc làm</w:t>
      </w:r>
      <w:r w:rsidRPr="00476933">
        <w:rPr>
          <w:rFonts w:ascii="Times New Roman" w:hAnsi="Times New Roman" w:cs="Times New Roman"/>
        </w:rPr>
        <w:t xml:space="preserve"> cho người dân. Những thành viên của HTX thường là cư dân địa phương, vì vậy việc tham gia vào các hoạt động du lịch sinh thái không chỉ giúp họ tạo ra thu nhập mà còn góp phần nâng cao chất lượng cuộc sống. Các HTX có thể cung cấp các dịch vụ như hướng dẫn viên du lịch, vận chuyển khách, cung cấp sản phẩm nông sản sạch, đồ thủ công mỹ nghệ, hoặc tổ chức các hoạt động văn hóa, thể thao gắn với du lịch.</w:t>
      </w:r>
    </w:p>
    <w:p w14:paraId="499DC91E"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Nhờ vào tính cộng đồng của mô hình hợp tác xã, các lợi ích kinh tế sẽ được phân chia công bằng giữa các thành viên, giúp giảm sự chênh lệch giữa các khu vực và tạo ra một nền kinh tế du lịch bền vững. Mô hình này cũng giúp hạn chế tình trạng khai thác du lịch một cách thái quá, vì lợi ích từ du lịch được tái đầu tư vào cộng đồng và bảo vệ môi trường.</w:t>
      </w:r>
    </w:p>
    <w:p w14:paraId="45395D23"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2.3. Tăng cường nhận thức cộng đồng về bảo vệ môi trường</w:t>
      </w:r>
    </w:p>
    <w:p w14:paraId="44B6EE5E"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 xml:space="preserve">Một trong những nhiệm vụ quan trọng của hợp tác xã trong du lịch sinh thái là </w:t>
      </w:r>
      <w:r w:rsidRPr="00476933">
        <w:rPr>
          <w:rFonts w:ascii="Times New Roman" w:hAnsi="Times New Roman" w:cs="Times New Roman"/>
          <w:b/>
          <w:bCs/>
        </w:rPr>
        <w:t>tăng cường nhận thức của cộng đồng</w:t>
      </w:r>
      <w:r w:rsidRPr="00476933">
        <w:rPr>
          <w:rFonts w:ascii="Times New Roman" w:hAnsi="Times New Roman" w:cs="Times New Roman"/>
        </w:rPr>
        <w:t xml:space="preserve"> về bảo vệ môi trường. Thông qua các hoạt động giáo dục và tuyên truyền, HTX có thể </w:t>
      </w:r>
      <w:r w:rsidRPr="00476933">
        <w:rPr>
          <w:rFonts w:ascii="Times New Roman" w:hAnsi="Times New Roman" w:cs="Times New Roman"/>
        </w:rPr>
        <w:lastRenderedPageBreak/>
        <w:t>giúp người dân và khách du lịch hiểu rõ hơn về tầm quan trọng của việc bảo vệ tài nguyên thiên nhiên, đa dạng sinh học và các giá trị văn hóa, truyền thống địa phương.</w:t>
      </w:r>
    </w:p>
    <w:p w14:paraId="38E36025"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Các HTX có thể tổ chức các lớp tập huấn, sự kiện cộng đồng, các hoạt động bảo vệ môi trường, đồng thời hợp tác với các tổ chức bảo tồn để triển khai các chiến dịch nâng cao nhận thức. Điều này không chỉ giúp du lịch sinh thái phát triển mà còn góp phần vào việc xây dựng một cộng đồng có trách nhiệm với môi trường.</w:t>
      </w:r>
    </w:p>
    <w:p w14:paraId="05EC36AC"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2.4. Khai thác du lịch bền vững và xây dựng thương hiệu địa phương</w:t>
      </w:r>
    </w:p>
    <w:p w14:paraId="51FA260C"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 xml:space="preserve">Hợp tác xã có thể tham gia vào việc </w:t>
      </w:r>
      <w:r w:rsidRPr="00476933">
        <w:rPr>
          <w:rFonts w:ascii="Times New Roman" w:hAnsi="Times New Roman" w:cs="Times New Roman"/>
          <w:b/>
          <w:bCs/>
        </w:rPr>
        <w:t>xây dựng và quảng bá thương hiệu du lịch sinh thái</w:t>
      </w:r>
      <w:r w:rsidRPr="00476933">
        <w:rPr>
          <w:rFonts w:ascii="Times New Roman" w:hAnsi="Times New Roman" w:cs="Times New Roman"/>
        </w:rPr>
        <w:t xml:space="preserve"> cho địa phương. Một trong những yếu tố quan trọng trong du lịch sinh thái là xây dựng hình ảnh và giá trị bền vững của điểm đến. HTX có thể đóng góp vào việc phát triển các sản phẩm du lịch độc đáo, gắn liền với các giá trị thiên nhiên, văn hóa của khu vực, từ đó thu hút du khách tìm đến và hỗ trợ phát triển kinh tế địa phương.</w:t>
      </w:r>
    </w:p>
    <w:p w14:paraId="049271BB"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Mô hình du lịch sinh thái mà hợp tác xã triển khai có thể bao gồm các tour du lịch sinh thái, trải nghiệm văn hóa cộng đồng, tham quan các khu bảo tồn, hay các hoạt động tham gia vào quá trình sản xuất nông sản sạch. Khi sản phẩm du lịch gắn kết với thiên nhiên và văn hóa địa phương, nó sẽ giúp tạo dựng được một thương hiệu mạnh và bền vững.</w:t>
      </w:r>
    </w:p>
    <w:p w14:paraId="0121BE79"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pict w14:anchorId="505B06E0">
          <v:rect id="_x0000_i1051" style="width:0;height:1.5pt" o:hralign="center" o:hrstd="t" o:hr="t" fillcolor="#a0a0a0" stroked="f"/>
        </w:pict>
      </w:r>
    </w:p>
    <w:p w14:paraId="0694C987"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3. CÁC THÁCH THỨC VÀ GIẢI PHÁP</w:t>
      </w:r>
    </w:p>
    <w:p w14:paraId="150401E9"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 xml:space="preserve">Mặc dù hợp tác xã có nhiều tiềm năng trong việc phát triển du lịch sinh thái, nhưng cũng không thiếu các </w:t>
      </w:r>
      <w:r w:rsidRPr="00476933">
        <w:rPr>
          <w:rFonts w:ascii="Times New Roman" w:hAnsi="Times New Roman" w:cs="Times New Roman"/>
          <w:b/>
          <w:bCs/>
        </w:rPr>
        <w:t>thách thức</w:t>
      </w:r>
      <w:r w:rsidRPr="00476933">
        <w:rPr>
          <w:rFonts w:ascii="Times New Roman" w:hAnsi="Times New Roman" w:cs="Times New Roman"/>
        </w:rPr>
        <w:t xml:space="preserve"> trong quá trình hoạt động:</w:t>
      </w:r>
    </w:p>
    <w:p w14:paraId="55C9F9A7"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3.1. Khó khăn trong việc quản lý và phối hợp giữa các thành viên</w:t>
      </w:r>
    </w:p>
    <w:p w14:paraId="407B6A78"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 xml:space="preserve">Một trong những khó khăn lớn mà các HTX gặp phải là vấn đề </w:t>
      </w:r>
      <w:r w:rsidRPr="00476933">
        <w:rPr>
          <w:rFonts w:ascii="Times New Roman" w:hAnsi="Times New Roman" w:cs="Times New Roman"/>
          <w:b/>
          <w:bCs/>
        </w:rPr>
        <w:t>quản lý và phối hợp</w:t>
      </w:r>
      <w:r w:rsidRPr="00476933">
        <w:rPr>
          <w:rFonts w:ascii="Times New Roman" w:hAnsi="Times New Roman" w:cs="Times New Roman"/>
        </w:rPr>
        <w:t xml:space="preserve"> giữa các thành viên. Mặc dù hợp tác xã hoạt động trên nguyên tắc tự nguyện và bình đẳng, nhưng việc phối hợp giữa các thành viên trong các hoạt động du lịch sinh thái đôi khi gặp phải vấn đề về khác biệt trong ý tưởng, quản lý tài chính và nguồn lực.</w:t>
      </w:r>
    </w:p>
    <w:p w14:paraId="59B051BD" w14:textId="77777777" w:rsidR="00476933" w:rsidRPr="00476933" w:rsidRDefault="00476933" w:rsidP="00476933">
      <w:pPr>
        <w:rPr>
          <w:rFonts w:ascii="Times New Roman" w:hAnsi="Times New Roman" w:cs="Times New Roman"/>
        </w:rPr>
      </w:pPr>
      <w:r w:rsidRPr="00476933">
        <w:rPr>
          <w:rFonts w:ascii="Times New Roman" w:hAnsi="Times New Roman" w:cs="Times New Roman"/>
          <w:b/>
          <w:bCs/>
        </w:rPr>
        <w:t>Giải pháp</w:t>
      </w:r>
      <w:r w:rsidRPr="00476933">
        <w:rPr>
          <w:rFonts w:ascii="Times New Roman" w:hAnsi="Times New Roman" w:cs="Times New Roman"/>
        </w:rPr>
        <w:t>: Các HTX cần có các cơ chế quản lý rõ ràng và minh bạch, tạo ra sự thống nhất trong việc điều hành các hoạt động du lịch. Việc bồi dưỡng kỹ năng quản lý cho các thành viên và tạo dựng một môi trường làm việc đoàn kết sẽ giúp nâng cao hiệu quả hoạt động của HTX.</w:t>
      </w:r>
    </w:p>
    <w:p w14:paraId="5C3C98D3"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t>3.2. Thiếu nguồn lực tài chính và đầu tư</w:t>
      </w:r>
    </w:p>
    <w:p w14:paraId="1BBFB657"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Đầu tư vào hạ tầng du lịch sinh thái cần một nguồn vốn lớn, trong khi các hợp tác xã thường không có đủ khả năng tài chính để triển khai các dự án quy mô lớn. Việc thiếu nguồn lực tài chính cũng khiến cho các HTX gặp khó khăn trong việc nâng cao chất lượng dịch vụ, xây dựng các sản phẩm du lịch đa dạng và bền vững.</w:t>
      </w:r>
    </w:p>
    <w:p w14:paraId="24C2D95C" w14:textId="77777777" w:rsidR="00476933" w:rsidRPr="00476933" w:rsidRDefault="00476933" w:rsidP="00476933">
      <w:pPr>
        <w:rPr>
          <w:rFonts w:ascii="Times New Roman" w:hAnsi="Times New Roman" w:cs="Times New Roman"/>
        </w:rPr>
      </w:pPr>
      <w:r w:rsidRPr="00476933">
        <w:rPr>
          <w:rFonts w:ascii="Times New Roman" w:hAnsi="Times New Roman" w:cs="Times New Roman"/>
          <w:b/>
          <w:bCs/>
        </w:rPr>
        <w:t>Giải pháp</w:t>
      </w:r>
      <w:r w:rsidRPr="00476933">
        <w:rPr>
          <w:rFonts w:ascii="Times New Roman" w:hAnsi="Times New Roman" w:cs="Times New Roman"/>
        </w:rPr>
        <w:t xml:space="preserve">: Chính phủ và các tổ chức phi chính phủ có thể cung cấp các </w:t>
      </w:r>
      <w:r w:rsidRPr="00476933">
        <w:rPr>
          <w:rFonts w:ascii="Times New Roman" w:hAnsi="Times New Roman" w:cs="Times New Roman"/>
          <w:b/>
          <w:bCs/>
        </w:rPr>
        <w:t>gói hỗ trợ tài chính</w:t>
      </w:r>
      <w:r w:rsidRPr="00476933">
        <w:rPr>
          <w:rFonts w:ascii="Times New Roman" w:hAnsi="Times New Roman" w:cs="Times New Roman"/>
        </w:rPr>
        <w:t xml:space="preserve"> cho các HTX, đồng thời các HTX cần tìm kiếm các hình thức hợp tác đầu tư từ bên ngoài, hoặc vay vốn ưu đãi để triển khai các dự án du lịch sinh thái. Các HTX cũng có thể chủ động phát triển các sản phẩm du lịch nhỏ, dễ triển khai và có chi phí thấp.</w:t>
      </w:r>
    </w:p>
    <w:p w14:paraId="62196946"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pict w14:anchorId="4F23A67A">
          <v:rect id="_x0000_i1052" style="width:0;height:1.5pt" o:hralign="center" o:hrstd="t" o:hr="t" fillcolor="#a0a0a0" stroked="f"/>
        </w:pict>
      </w:r>
    </w:p>
    <w:p w14:paraId="03E88DE1" w14:textId="77777777" w:rsidR="00476933" w:rsidRPr="00476933" w:rsidRDefault="00476933" w:rsidP="00476933">
      <w:pPr>
        <w:rPr>
          <w:rFonts w:ascii="Times New Roman" w:hAnsi="Times New Roman" w:cs="Times New Roman"/>
          <w:b/>
          <w:bCs/>
        </w:rPr>
      </w:pPr>
      <w:r w:rsidRPr="00476933">
        <w:rPr>
          <w:rFonts w:ascii="Times New Roman" w:hAnsi="Times New Roman" w:cs="Times New Roman"/>
          <w:b/>
          <w:bCs/>
        </w:rPr>
        <w:lastRenderedPageBreak/>
        <w:t>4. KẾT LUẬN</w:t>
      </w:r>
    </w:p>
    <w:p w14:paraId="0B97B65A"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Hợp tác xã đóng một vai trò vô cùng quan trọng trong sự phát triển của du lịch sinh thái, không chỉ từ góc độ bảo vệ tài nguyên thiên nhiên mà còn trong việc phát triển kinh tế cộng đồng, nâng cao nhận thức bảo vệ môi trường và tạo dựng thương hiệu du lịch địa phương. Mặc dù còn đối mặt với một số thách thức, nhưng nếu có sự hỗ trợ từ chính phủ và cộng đồng, hợp tác xã hoàn toàn có thể đóng góp vào việc phát triển du lịch sinh thái bền vững.</w:t>
      </w:r>
    </w:p>
    <w:p w14:paraId="563B445B" w14:textId="77777777" w:rsidR="00476933" w:rsidRPr="00476933" w:rsidRDefault="00476933" w:rsidP="00476933">
      <w:pPr>
        <w:rPr>
          <w:rFonts w:ascii="Times New Roman" w:hAnsi="Times New Roman" w:cs="Times New Roman"/>
        </w:rPr>
      </w:pPr>
      <w:r w:rsidRPr="00476933">
        <w:rPr>
          <w:rFonts w:ascii="Times New Roman" w:hAnsi="Times New Roman" w:cs="Times New Roman"/>
        </w:rPr>
        <w:t>Hợp tác xã cần tiếp tục phát huy vai trò của mình trong việc xây dựng các sản phẩm du lịch sinh thái độc đáo và bảo vệ các tài nguyên thiên nhiên quý giá, góp phần xây dựng một ngành du lịch bền vững, hài hòa với thiên nhiên và cộng đồng.</w:t>
      </w:r>
    </w:p>
    <w:p w14:paraId="1FDF26F8" w14:textId="77777777" w:rsidR="006879BA" w:rsidRPr="00476933" w:rsidRDefault="006879BA">
      <w:pPr>
        <w:rPr>
          <w:rFonts w:ascii="Times New Roman" w:hAnsi="Times New Roman" w:cs="Times New Roman"/>
        </w:rPr>
      </w:pPr>
    </w:p>
    <w:sectPr w:rsidR="006879BA" w:rsidRPr="00476933"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6933"/>
    <w:rsid w:val="00476933"/>
    <w:rsid w:val="004A1D3B"/>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1618"/>
  <w15:chartTrackingRefBased/>
  <w15:docId w15:val="{981AE80E-CE62-487A-81F5-65191263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4769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4769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6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4769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4769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6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933"/>
    <w:rPr>
      <w:rFonts w:eastAsiaTheme="majorEastAsia" w:cstheme="majorBidi"/>
      <w:color w:val="272727" w:themeColor="text1" w:themeTint="D8"/>
    </w:rPr>
  </w:style>
  <w:style w:type="paragraph" w:styleId="Title">
    <w:name w:val="Title"/>
    <w:basedOn w:val="Normal"/>
    <w:next w:val="Normal"/>
    <w:link w:val="TitleChar"/>
    <w:uiPriority w:val="10"/>
    <w:qFormat/>
    <w:rsid w:val="00476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933"/>
    <w:pPr>
      <w:spacing w:before="160"/>
      <w:jc w:val="center"/>
    </w:pPr>
    <w:rPr>
      <w:i/>
      <w:iCs/>
      <w:color w:val="404040" w:themeColor="text1" w:themeTint="BF"/>
    </w:rPr>
  </w:style>
  <w:style w:type="character" w:customStyle="1" w:styleId="QuoteChar">
    <w:name w:val="Quote Char"/>
    <w:basedOn w:val="DefaultParagraphFont"/>
    <w:link w:val="Quote"/>
    <w:uiPriority w:val="29"/>
    <w:rsid w:val="00476933"/>
    <w:rPr>
      <w:i/>
      <w:iCs/>
      <w:color w:val="404040" w:themeColor="text1" w:themeTint="BF"/>
    </w:rPr>
  </w:style>
  <w:style w:type="paragraph" w:styleId="ListParagraph">
    <w:name w:val="List Paragraph"/>
    <w:basedOn w:val="Normal"/>
    <w:uiPriority w:val="34"/>
    <w:qFormat/>
    <w:rsid w:val="00476933"/>
    <w:pPr>
      <w:ind w:left="720"/>
      <w:contextualSpacing/>
    </w:pPr>
  </w:style>
  <w:style w:type="character" w:styleId="IntenseEmphasis">
    <w:name w:val="Intense Emphasis"/>
    <w:basedOn w:val="DefaultParagraphFont"/>
    <w:uiPriority w:val="21"/>
    <w:qFormat/>
    <w:rsid w:val="00476933"/>
    <w:rPr>
      <w:i/>
      <w:iCs/>
      <w:color w:val="2F5496" w:themeColor="accent1" w:themeShade="BF"/>
    </w:rPr>
  </w:style>
  <w:style w:type="paragraph" w:styleId="IntenseQuote">
    <w:name w:val="Intense Quote"/>
    <w:basedOn w:val="Normal"/>
    <w:next w:val="Normal"/>
    <w:link w:val="IntenseQuoteChar"/>
    <w:uiPriority w:val="30"/>
    <w:qFormat/>
    <w:rsid w:val="004769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6933"/>
    <w:rPr>
      <w:i/>
      <w:iCs/>
      <w:color w:val="2F5496" w:themeColor="accent1" w:themeShade="BF"/>
    </w:rPr>
  </w:style>
  <w:style w:type="character" w:styleId="IntenseReference">
    <w:name w:val="Intense Reference"/>
    <w:basedOn w:val="DefaultParagraphFont"/>
    <w:uiPriority w:val="32"/>
    <w:qFormat/>
    <w:rsid w:val="004769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6524">
      <w:bodyDiv w:val="1"/>
      <w:marLeft w:val="0"/>
      <w:marRight w:val="0"/>
      <w:marTop w:val="0"/>
      <w:marBottom w:val="0"/>
      <w:divBdr>
        <w:top w:val="none" w:sz="0" w:space="0" w:color="auto"/>
        <w:left w:val="none" w:sz="0" w:space="0" w:color="auto"/>
        <w:bottom w:val="none" w:sz="0" w:space="0" w:color="auto"/>
        <w:right w:val="none" w:sz="0" w:space="0" w:color="auto"/>
      </w:divBdr>
    </w:div>
    <w:div w:id="7826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2025-04-26T08:09:00Z</dcterms:created>
  <dcterms:modified xsi:type="dcterms:W3CDTF">2025-04-26T08:10:00Z</dcterms:modified>
</cp:coreProperties>
</file>