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F4A53" w14:textId="77777777" w:rsidR="00D41AC3" w:rsidRPr="00D41AC3" w:rsidRDefault="00D41AC3" w:rsidP="00D41AC3">
      <w:pPr>
        <w:jc w:val="center"/>
        <w:rPr>
          <w:rFonts w:ascii="Times New Roman" w:hAnsi="Times New Roman" w:cs="Times New Roman"/>
          <w:b/>
          <w:bCs/>
          <w:sz w:val="26"/>
          <w:szCs w:val="26"/>
        </w:rPr>
      </w:pPr>
      <w:r w:rsidRPr="00D41AC3">
        <w:rPr>
          <w:rFonts w:ascii="Times New Roman" w:hAnsi="Times New Roman" w:cs="Times New Roman"/>
          <w:b/>
          <w:bCs/>
          <w:sz w:val="26"/>
          <w:szCs w:val="26"/>
        </w:rPr>
        <w:t>TÁC ĐỘNG CỦA BIẾN ĐỔI KHÍ HẬU ĐẾN DU LỊCH</w:t>
      </w:r>
    </w:p>
    <w:p w14:paraId="51430FD1"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1. GIỚI THIỆU VỀ BIẾN ĐỔI KHÍ HẬU VÀ DU LỊCH</w:t>
      </w:r>
    </w:p>
    <w:p w14:paraId="14C2B193"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Biến đổi khí hậu là một trong những thách thức lớn nhất mà thế giới đang phải đối mặt. Các hiện tượng như tăng nhiệt độ toàn cầu, thay đổi mô hình mưa, hạn hán, bão lũ và mực nước biển dâng cao đang ảnh hưởng mạnh mẽ đến các hệ sinh thái, cộng đồng và nền kinh tế toàn cầu. Ngành du lịch, vốn phụ thuộc nhiều vào yếu tố môi trường và tài nguyên thiên nhiên, đang phải đối mặt với những tác động tiêu cực từ biến đổi khí hậu.</w:t>
      </w:r>
    </w:p>
    <w:p w14:paraId="0C23166B"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Du lịch đóng vai trò quan trọng trong nền kinh tế toàn cầu, cung cấp công ăn việc làm cho hàng triệu người và đóng góp đáng kể vào GDP của nhiều quốc gia. Tuy nhiên, biến đổi khí hậu đang gây ra những thay đổi không thể lường trước được đối với ngành này. Từ việc thay đổi hành vi du khách đến tác động trực tiếp lên các điểm đến du lịch, các yếu tố môi trường như khí hậu có thể thay đổi cách thức du lịch vận hành.</w:t>
      </w:r>
    </w:p>
    <w:p w14:paraId="391FBB52"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pict w14:anchorId="0184BC38">
          <v:rect id="_x0000_i1043" style="width:0;height:1.5pt" o:hralign="center" o:hrstd="t" o:hr="t" fillcolor="#a0a0a0" stroked="f"/>
        </w:pict>
      </w:r>
    </w:p>
    <w:p w14:paraId="11621853"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2. TÁC ĐỘNG CỦA BIẾN ĐỔI KHÍ HẬU ĐẾN DU LỊCH</w:t>
      </w:r>
    </w:p>
    <w:p w14:paraId="7B4BF254"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2.1. Thay đổi các mùa du lịch</w:t>
      </w:r>
    </w:p>
    <w:p w14:paraId="2B9C79FA"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Biến đổi khí hậu có thể làm thay đổi các mùa du lịch truyền thống. Một trong những biểu hiện rõ nhất là sự thay đổi thời tiết, khi mùa hè trở nên nóng hơn, mùa đông lại trở nên lạnh hơn hoặc ngắn hơn. Điều này có thể làm thay đổi thời gian mà du khách lựa chọn đến thăm các điểm đến, đặc biệt là đối với các khu vực du lịch theo mùa.</w:t>
      </w:r>
    </w:p>
    <w:p w14:paraId="2D00303B"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Ví dụ, các điểm du lịch nổi tiếng ở Bắc Âu như Iceland và Bắc Cực, vốn nổi tiếng với mùa hè ngắn ngủi và mùa đông tuyết phủ, giờ đây có thể gặp phải những thay đổi về điều kiện thời tiết, gây khó khăn cho việc tổ chức các hoạt động như trượt tuyết, săn bão hay ngắm cực quang. Ngược lại, những khu vực vốn là điểm đến mùa đông, như các khu nghỉ dưỡng trượt tuyết ở dãy Alps hay các khu vực miền núi, có thể đối mặt với việc tuyết không còn đủ dày hoặc mùa trượt tuyết bị rút ngắn.</w:t>
      </w:r>
    </w:p>
    <w:p w14:paraId="7B471B0D"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2.2. Mực nước biển dâng cao và bão lũ</w:t>
      </w:r>
    </w:p>
    <w:p w14:paraId="71E5B6D5"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Mực nước biển dâng cao, một trong những tác động lớn nhất của biến đổi khí hậu, sẽ ảnh hưởng trực tiếp đến các khu vực ven biển. Nhiều điểm đến du lịch nổi tiếng nằm trên các hòn đảo nhỏ hoặc dọc theo bờ biển có thể bị ảnh hưởng nghiêm trọng bởi lũ lụt và xói mòn bờ biển. Các điểm du lịch như Maldives, Seychelles hay các bãi biển ở Caribe có thể bị giảm diện tích hoặc mất đi hoàn toàn do mực nước biển dâng.</w:t>
      </w:r>
    </w:p>
    <w:p w14:paraId="14A405FD"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Ngoài ra, sự gia tăng tần suất và cường độ của các cơn bão nhiệt đới cũng đang tác động đến ngành du lịch, đặc biệt là các khu vực thường xuyên phải hứng chịu thiên tai. Các đảo ở Thái Bình Dương, Vịnh Mexico và các khu vực miền Đông Nam Hoa Kỳ như Florida đã phải đối mặt với thiệt hại lớn từ các trận bão trong những năm gần đây. Điều này không chỉ ảnh hưởng đến ngành du lịch mà còn làm giảm mức độ an toàn và sự ổn định cho du khách.</w:t>
      </w:r>
    </w:p>
    <w:p w14:paraId="73867115"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2.3. Tác động đến đa dạng sinh học và tài nguyên thiên nhiên</w:t>
      </w:r>
    </w:p>
    <w:p w14:paraId="07AD18FC"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 xml:space="preserve">Du lịch sinh thái và du lịch dựa vào thiên nhiên, chẳng hạn như các khu bảo tồn thiên nhiên, vườn quốc gia hay các khu vực hoang dã, là những phần không thể thiếu trong ngành du lịch toàn cầu. Biến đổi khí hậu có thể gây ra sự biến động lớn đối với các hệ sinh thái này. Nhiệt độ tăng cao, thay đổi lượng mưa, và </w:t>
      </w:r>
      <w:r w:rsidRPr="00D41AC3">
        <w:rPr>
          <w:rFonts w:ascii="Times New Roman" w:hAnsi="Times New Roman" w:cs="Times New Roman"/>
        </w:rPr>
        <w:lastRenderedPageBreak/>
        <w:t>hiện tượng nắng nóng gay gắt có thể làm giảm khả năng sinh sống của các loài động thực vật, làm suy giảm sức hấp dẫn của các điểm đến du lịch sinh thái.</w:t>
      </w:r>
    </w:p>
    <w:p w14:paraId="16A433D2"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Chẳng hạn, các khu rừng nhiệt đới Amazon đang đối mặt với tình trạng mất đa dạng sinh học do nắng nóng kéo dài và thiếu nước. Những loài động vật và thực vật vốn là đặc trưng của những khu vực này có thể bị đe dọa, dẫn đến việc giảm sự hấp dẫn của các tour du lịch sinh thái và dã ngoại.</w:t>
      </w:r>
    </w:p>
    <w:p w14:paraId="3464C293"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2.4. Thay đổi hành vi của du khách</w:t>
      </w:r>
    </w:p>
    <w:p w14:paraId="18895F97"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Biến đổi khí hậu không chỉ tác động đến các điểm đến mà còn thay đổi hành vi du khách. Với sự gia tăng nhận thức về các vấn đề môi trường, nhiều du khách ngày càng quan tâm đến việc lựa chọn các điểm đến và hoạt động du lịch bền vững, như du lịch sinh thái, du lịch ít tác động đến môi trường. Điều này dẫn đến sự thay đổi trong cách du khách lên kế hoạch và lựa chọn điểm đến. Các điểm đến có cam kết bảo vệ môi trường và áp dụng các chính sách du lịch bền vững sẽ thu hút sự quan tâm và lựa chọn của du khách.</w:t>
      </w:r>
    </w:p>
    <w:p w14:paraId="6924E3B1"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Tuy nhiên, sự thay đổi này cũng có thể gây khó khăn cho những điểm đến không chuẩn bị tốt cho những yêu cầu mới này. Các cơ sở hạ tầng du lịch không thân thiện với môi trường, việc thiếu các sáng kiến về giảm thiểu carbon hay bảo vệ thiên nhiên có thể làm giảm sức hấp dẫn của các địa phương và doanh nghiệp trong ngành du lịch.</w:t>
      </w:r>
    </w:p>
    <w:p w14:paraId="473FF436"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pict w14:anchorId="5C357174">
          <v:rect id="_x0000_i1044" style="width:0;height:1.5pt" o:hralign="center" o:hrstd="t" o:hr="t" fillcolor="#a0a0a0" stroked="f"/>
        </w:pict>
      </w:r>
    </w:p>
    <w:p w14:paraId="7B889F91"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3. GIẢI PHÁP VÀ CÁC HƯỚNG ĐI DU LỊCH BỀN VỮNG</w:t>
      </w:r>
    </w:p>
    <w:p w14:paraId="435E89B8"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3.1. Phát triển du lịch bền vững và thích ứng với biến đổi khí hậu</w:t>
      </w:r>
    </w:p>
    <w:p w14:paraId="1CD61E0E"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Để đối phó với tác động của biến đổi khí hậu, các quốc gia và tổ chức du lịch quốc tế cần phải phát triển các chiến lược du lịch bền vững. Các điểm đến du lịch cần tích cực áp dụng các mô hình du lịch xanh, giảm thiểu tác động xấu đến môi trường thông qua việc sử dụng năng lượng tái tạo, giảm lượng chất thải và bảo vệ các khu vực thiên nhiên.</w:t>
      </w:r>
    </w:p>
    <w:p w14:paraId="5D4BBA21"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 xml:space="preserve">Ngoài ra, việc </w:t>
      </w:r>
      <w:r w:rsidRPr="00D41AC3">
        <w:rPr>
          <w:rFonts w:ascii="Times New Roman" w:hAnsi="Times New Roman" w:cs="Times New Roman"/>
          <w:b/>
          <w:bCs/>
        </w:rPr>
        <w:t>thích ứng với biến đổi khí hậu</w:t>
      </w:r>
      <w:r w:rsidRPr="00D41AC3">
        <w:rPr>
          <w:rFonts w:ascii="Times New Roman" w:hAnsi="Times New Roman" w:cs="Times New Roman"/>
        </w:rPr>
        <w:t xml:space="preserve"> cũng là một yếu tố quan trọng. Các khu vực du lịch cần xây dựng các phương án ứng phó với thiên tai, như bão, lũ và hạn hán. Đầu tư vào cơ sở hạ tầng có thể chống chịu được các tác động của thiên nhiên là điều cần thiết. Ví dụ, các khu nghỉ dưỡng ven biển có thể nâng cao các công trình xây dựng để chống lại hiện tượng xói mòn bờ biển và mực nước biển dâng.</w:t>
      </w:r>
    </w:p>
    <w:p w14:paraId="3D3062EC"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3.2. Khuyến khích du lịch xanh và giảm lượng khí thải carbon</w:t>
      </w:r>
    </w:p>
    <w:p w14:paraId="044FD6E6"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Khuyến khích du lịch xanh là một trong những giải pháp quan trọng để bảo vệ môi trường trong bối cảnh biến đổi khí hậu. Du khách có thể được khuyến khích sử dụng phương tiện vận chuyển thân thiện với môi trường như xe điện, tàu hỏa hoặc xe đạp thay vì các phương tiện giao thông cá nhân sử dụng nhiên liệu hóa thạch. Các tour du lịch sinh thái có thể giúp du khách kết nối với thiên nhiên mà không làm tổn hại đến tài nguyên thiên nhiên.</w:t>
      </w:r>
    </w:p>
    <w:p w14:paraId="05F3DCE5"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t>3.3. Giáo dục và nâng cao nhận thức về biến đổi khí hậu</w:t>
      </w:r>
    </w:p>
    <w:p w14:paraId="776DFE87"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Giáo dục cộng đồng và du khách về tác động của biến đổi khí hậu là điều rất quan trọng. Các chương trình giáo dục môi trường có thể giúp du khách nhận thức được những thay đổi trong thiên nhiên và cách họ có thể đóng góp vào việc bảo vệ môi trường trong chuyến đi của mình. Ngoài ra, các chiến lược truyền thông và nâng cao nhận thức cộng đồng về việc phát triển du lịch bền vững cũng cần được tăng cường.</w:t>
      </w:r>
    </w:p>
    <w:p w14:paraId="51CA69DE"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pict w14:anchorId="094E696E">
          <v:rect id="_x0000_i1045" style="width:0;height:1.5pt" o:hralign="center" o:hrstd="t" o:hr="t" fillcolor="#a0a0a0" stroked="f"/>
        </w:pict>
      </w:r>
    </w:p>
    <w:p w14:paraId="5D4C47FB" w14:textId="77777777" w:rsidR="00D41AC3" w:rsidRPr="00D41AC3" w:rsidRDefault="00D41AC3" w:rsidP="00D41AC3">
      <w:pPr>
        <w:rPr>
          <w:rFonts w:ascii="Times New Roman" w:hAnsi="Times New Roman" w:cs="Times New Roman"/>
          <w:b/>
          <w:bCs/>
        </w:rPr>
      </w:pPr>
      <w:r w:rsidRPr="00D41AC3">
        <w:rPr>
          <w:rFonts w:ascii="Times New Roman" w:hAnsi="Times New Roman" w:cs="Times New Roman"/>
          <w:b/>
          <w:bCs/>
        </w:rPr>
        <w:lastRenderedPageBreak/>
        <w:t>4. KẾT LUẬN</w:t>
      </w:r>
    </w:p>
    <w:p w14:paraId="52725C52" w14:textId="77777777" w:rsidR="00D41AC3" w:rsidRPr="00D41AC3" w:rsidRDefault="00D41AC3" w:rsidP="00D41AC3">
      <w:pPr>
        <w:rPr>
          <w:rFonts w:ascii="Times New Roman" w:hAnsi="Times New Roman" w:cs="Times New Roman"/>
        </w:rPr>
      </w:pPr>
      <w:r w:rsidRPr="00D41AC3">
        <w:rPr>
          <w:rFonts w:ascii="Times New Roman" w:hAnsi="Times New Roman" w:cs="Times New Roman"/>
        </w:rPr>
        <w:t>Biến đổi khí hậu là một thách thức lớn đối với ngành du lịch. Tuy nhiên, đây cũng là cơ hội để ngành du lịch có thể thay đổi và phát triển theo hướng bền vững. Các chiến lược ứng phó với biến đổi khí hậu, phát triển du lịch xanh và nâng cao nhận thức cộng đồng sẽ là những yếu tố quan trọng giúp ngành du lịch không chỉ phục hồi sau các tác động của biến đổi khí hậu mà còn phát triển mạnh mẽ trong tương lai. Việc hợp tác giữa các quốc gia, tổ chức và cộng đồng du lịch là rất quan trọng để xây dựng một ngành du lịch bền vững và bảo vệ được các giá trị thiên nhiên quý báu của hành tinh.</w:t>
      </w:r>
    </w:p>
    <w:p w14:paraId="5C0D1ABE" w14:textId="77777777" w:rsidR="006879BA" w:rsidRPr="00D41AC3" w:rsidRDefault="006879BA">
      <w:pPr>
        <w:rPr>
          <w:rFonts w:ascii="Times New Roman" w:hAnsi="Times New Roman" w:cs="Times New Roman"/>
        </w:rPr>
      </w:pPr>
    </w:p>
    <w:sectPr w:rsidR="006879BA" w:rsidRPr="00D41AC3"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1AC3"/>
    <w:rsid w:val="004A1D3B"/>
    <w:rsid w:val="006879BA"/>
    <w:rsid w:val="006C4549"/>
    <w:rsid w:val="00AB3E75"/>
    <w:rsid w:val="00C8510B"/>
    <w:rsid w:val="00D20DB1"/>
    <w:rsid w:val="00D41AC3"/>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4BBD"/>
  <w15:chartTrackingRefBased/>
  <w15:docId w15:val="{15E527AD-6DF1-46FD-9683-F72FE0E6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D41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D41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D41AC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D41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1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AC3"/>
    <w:rPr>
      <w:rFonts w:eastAsiaTheme="majorEastAsia" w:cstheme="majorBidi"/>
      <w:color w:val="272727" w:themeColor="text1" w:themeTint="D8"/>
    </w:rPr>
  </w:style>
  <w:style w:type="paragraph" w:styleId="Title">
    <w:name w:val="Title"/>
    <w:basedOn w:val="Normal"/>
    <w:next w:val="Normal"/>
    <w:link w:val="TitleChar"/>
    <w:uiPriority w:val="10"/>
    <w:qFormat/>
    <w:rsid w:val="00D41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AC3"/>
    <w:pPr>
      <w:spacing w:before="160"/>
      <w:jc w:val="center"/>
    </w:pPr>
    <w:rPr>
      <w:i/>
      <w:iCs/>
      <w:color w:val="404040" w:themeColor="text1" w:themeTint="BF"/>
    </w:rPr>
  </w:style>
  <w:style w:type="character" w:customStyle="1" w:styleId="QuoteChar">
    <w:name w:val="Quote Char"/>
    <w:basedOn w:val="DefaultParagraphFont"/>
    <w:link w:val="Quote"/>
    <w:uiPriority w:val="29"/>
    <w:rsid w:val="00D41AC3"/>
    <w:rPr>
      <w:i/>
      <w:iCs/>
      <w:color w:val="404040" w:themeColor="text1" w:themeTint="BF"/>
    </w:rPr>
  </w:style>
  <w:style w:type="paragraph" w:styleId="ListParagraph">
    <w:name w:val="List Paragraph"/>
    <w:basedOn w:val="Normal"/>
    <w:uiPriority w:val="34"/>
    <w:qFormat/>
    <w:rsid w:val="00D41AC3"/>
    <w:pPr>
      <w:ind w:left="720"/>
      <w:contextualSpacing/>
    </w:pPr>
  </w:style>
  <w:style w:type="character" w:styleId="IntenseEmphasis">
    <w:name w:val="Intense Emphasis"/>
    <w:basedOn w:val="DefaultParagraphFont"/>
    <w:uiPriority w:val="21"/>
    <w:qFormat/>
    <w:rsid w:val="00D41AC3"/>
    <w:rPr>
      <w:i/>
      <w:iCs/>
      <w:color w:val="2F5496" w:themeColor="accent1" w:themeShade="BF"/>
    </w:rPr>
  </w:style>
  <w:style w:type="paragraph" w:styleId="IntenseQuote">
    <w:name w:val="Intense Quote"/>
    <w:basedOn w:val="Normal"/>
    <w:next w:val="Normal"/>
    <w:link w:val="IntenseQuoteChar"/>
    <w:uiPriority w:val="30"/>
    <w:qFormat/>
    <w:rsid w:val="00D41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1AC3"/>
    <w:rPr>
      <w:i/>
      <w:iCs/>
      <w:color w:val="2F5496" w:themeColor="accent1" w:themeShade="BF"/>
    </w:rPr>
  </w:style>
  <w:style w:type="character" w:styleId="IntenseReference">
    <w:name w:val="Intense Reference"/>
    <w:basedOn w:val="DefaultParagraphFont"/>
    <w:uiPriority w:val="32"/>
    <w:qFormat/>
    <w:rsid w:val="00D41A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93137">
      <w:bodyDiv w:val="1"/>
      <w:marLeft w:val="0"/>
      <w:marRight w:val="0"/>
      <w:marTop w:val="0"/>
      <w:marBottom w:val="0"/>
      <w:divBdr>
        <w:top w:val="none" w:sz="0" w:space="0" w:color="auto"/>
        <w:left w:val="none" w:sz="0" w:space="0" w:color="auto"/>
        <w:bottom w:val="none" w:sz="0" w:space="0" w:color="auto"/>
        <w:right w:val="none" w:sz="0" w:space="0" w:color="auto"/>
      </w:divBdr>
    </w:div>
    <w:div w:id="67754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2025-04-26T08:12:00Z</dcterms:created>
  <dcterms:modified xsi:type="dcterms:W3CDTF">2025-04-26T08:12:00Z</dcterms:modified>
</cp:coreProperties>
</file>