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2B35C" w14:textId="77777777" w:rsidR="0096527B" w:rsidRPr="0096527B" w:rsidRDefault="0096527B" w:rsidP="0096527B">
      <w:pPr>
        <w:jc w:val="center"/>
        <w:rPr>
          <w:rFonts w:ascii="Times New Roman" w:hAnsi="Times New Roman" w:cs="Times New Roman"/>
          <w:b/>
          <w:bCs/>
          <w:sz w:val="26"/>
          <w:szCs w:val="26"/>
        </w:rPr>
      </w:pPr>
      <w:r w:rsidRPr="0096527B">
        <w:rPr>
          <w:rFonts w:ascii="Times New Roman" w:hAnsi="Times New Roman" w:cs="Times New Roman"/>
          <w:b/>
          <w:bCs/>
          <w:sz w:val="26"/>
          <w:szCs w:val="26"/>
        </w:rPr>
        <w:t>CHUỖI GIÁ TRỊ TRONG DU LỊCH SINH THÁI</w:t>
      </w:r>
    </w:p>
    <w:p w14:paraId="6747CC93"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1. GIỚI THIỆU VỀ DU LỊCH SINH THÁI</w:t>
      </w:r>
    </w:p>
    <w:p w14:paraId="488022DB"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Du lịch sinh thái là một hình thức du lịch dựa vào thiên nhiên, nhằm bảo tồn các hệ sinh thái và đa dạng sinh học, đồng thời nâng cao nhận thức cộng đồng về việc bảo vệ môi trường. Đây là loại hình du lịch không chỉ mang đến những trải nghiệm tuyệt vời cho du khách mà còn giúp các cộng đồng địa phương duy trì các giá trị văn hóa, sinh thái tự nhiên, và phát triển bền vững. Trong đó, chuỗi giá trị đóng một vai trò rất quan trọng, giúp liên kết các yếu tố trong quá trình cung cấp dịch vụ du lịch sinh thái từ đầu đến cuối.</w:t>
      </w:r>
    </w:p>
    <w:p w14:paraId="76C60445"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Chuỗi giá trị trong du lịch sinh thái có thể được hiểu là tập hợp các hoạt động và quá trình tạo ra giá trị từ việc cung cấp các sản phẩm du lịch cho khách hàng, từ việc tạo ra sản phẩm du lịch, phân phối, và tiêu thụ sản phẩm đó. Mỗi bước trong chuỗi giá trị này đều mang lại một giá trị cho các bên tham gia, bao gồm các doanh nghiệp du lịch, cộng đồng địa phương, khách du lịch và môi trường.</w:t>
      </w:r>
    </w:p>
    <w:p w14:paraId="259ECDAB"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pict w14:anchorId="729AE627">
          <v:rect id="_x0000_i1049" style="width:0;height:1.5pt" o:hralign="center" o:hrstd="t" o:hr="t" fillcolor="#a0a0a0" stroked="f"/>
        </w:pict>
      </w:r>
    </w:p>
    <w:p w14:paraId="5844E3AC"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2. CÁC THÀNH PHẦN CỦA CHUỖI GIÁ TRỊ DU LỊCH SINH THÁI</w:t>
      </w:r>
    </w:p>
    <w:p w14:paraId="65DF336B"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2.1. Khai thác tài nguyên tự nhiên và văn hóa</w:t>
      </w:r>
    </w:p>
    <w:p w14:paraId="3EC48C54"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Chuỗi giá trị trong du lịch sinh thái bắt đầu từ khai thác tài nguyên tự nhiên và văn hóa. Đây là nguồn nguyên liệu đầu vào quan trọng để tạo ra các sản phẩm du lịch sinh thái hấp dẫn. Các tài nguyên này có thể là những hệ sinh thái nguyên sinh như rừng, núi, biển, hoặc các khu vực có đa dạng sinh học cao, những đặc điểm văn hóa dân tộc phong phú và các lễ hội truyền thống.</w:t>
      </w:r>
    </w:p>
    <w:p w14:paraId="1548410B"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Du lịch sinh thái nhấn mạnh việc bảo vệ và duy trì các tài nguyên này, tránh sự khai thác quá mức hoặc gây hại đến hệ sinh thái. Việc phát triển các sản phẩm du lịch sinh thái phải được thực hiện một cách bền vững, có sự giám sát và kiểm soát chặt chẽ để đảm bảo tài nguyên thiên nhiên được bảo vệ lâu dài. Trong chuỗi giá trị này, các công ty du lịch và cộng đồng địa phương là những đơn vị đóng vai trò quan trọng trong việc cung cấp các sản phẩm du lịch và các dịch vụ hỗ trợ.</w:t>
      </w:r>
    </w:p>
    <w:p w14:paraId="0FF40443"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2.2. Cung cấp sản phẩm du lịch sinh thái</w:t>
      </w:r>
    </w:p>
    <w:p w14:paraId="1F5439D6"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Tiếp theo trong chuỗi giá trị là việc cung cấp các sản phẩm du lịch sinh thái, bao gồm các tour tham quan, các dịch vụ hướng dẫn viên, dịch vụ lưu trú, ăn uống, và các hoạt động khám phá thiên nhiên. Các sản phẩm du lịch sinh thái cần phải được thiết kế sao cho hài hòa với thiên nhiên và môi trường, không làm xáo trộn các hệ sinh thái tự nhiên và không gây ô nhiễm.</w:t>
      </w:r>
    </w:p>
    <w:p w14:paraId="7D3B82C2"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Các hoạt động du lịch sinh thái bao gồm các chương trình tham quan, đi bộ đường dài, đi thuyền, quan sát động vật hoang dã, tham gia vào các hoạt động bảo tồn thiên nhiên, hoặc tham gia các lớp học hướng dẫn về bảo vệ môi trường và đa dạng sinh học. Các dịch vụ du lịch này không chỉ mang lại giá trị cho du khách mà còn tạo ra nguồn thu nhập cho cộng đồng địa phương, giúp họ duy trì và phát triển nghề nghiệp gắn liền với bảo vệ môi trường.</w:t>
      </w:r>
    </w:p>
    <w:p w14:paraId="6F143945"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2.3. Quản lý và phát triển dịch vụ du lịch bền vững</w:t>
      </w:r>
    </w:p>
    <w:p w14:paraId="75E60260"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 xml:space="preserve">Một yếu tố quan trọng trong chuỗi giá trị du lịch sinh thái là việc quản lý và phát triển các dịch vụ du lịch bền vững. Các hoạt động quản lý bao gồm việc thiết lập các chính sách và quy định nhằm bảo vệ môi trường và tài nguyên thiên nhiên, đồng thời đảm bảo lợi ích lâu dài cho cộng đồng. Các cơ sở lưu trú, nhà </w:t>
      </w:r>
      <w:r w:rsidRPr="0096527B">
        <w:rPr>
          <w:rFonts w:ascii="Times New Roman" w:hAnsi="Times New Roman" w:cs="Times New Roman"/>
        </w:rPr>
        <w:lastRenderedPageBreak/>
        <w:t>hàng, và các dịch vụ du lịch cần phải sử dụng các phương thức bảo vệ môi trường, như tiết kiệm năng lượng, giảm thiểu chất thải, và sử dụng các sản phẩm hữu cơ, thân thiện với môi trường.</w:t>
      </w:r>
    </w:p>
    <w:p w14:paraId="13F615E3"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Đặc biệt, việc phát triển các mô hình du lịch bền vững có thể áp dụng trong các khu vực tự nhiên nhạy cảm, ví dụ như việc phát triển các homestay, lưu trú trong các khu vực gần gũi với thiên nhiên, hoặc các khu nghỉ dưỡng có tác động tối thiểu đến môi trường xung quanh.</w:t>
      </w:r>
    </w:p>
    <w:p w14:paraId="62B2666D"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pict w14:anchorId="3B7C48C6">
          <v:rect id="_x0000_i1050" style="width:0;height:1.5pt" o:hralign="center" o:hrstd="t" o:hr="t" fillcolor="#a0a0a0" stroked="f"/>
        </w:pict>
      </w:r>
    </w:p>
    <w:p w14:paraId="71104FF1"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3. LỢI ÍCH VÀ CHIẾN LƯỢC TĂNG CƯỜNG CHUỖI GIÁ TRỊ DU LỊCH SINH THÁI</w:t>
      </w:r>
    </w:p>
    <w:p w14:paraId="19D7C36B"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3.1. Lợi ích đối với môi trường và cộng đồng</w:t>
      </w:r>
    </w:p>
    <w:p w14:paraId="0570A4E2"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Du lịch sinh thái bền vững mang lại rất nhiều lợi ích cho môi trường và cộng đồng địa phương. Đầu tiên, việc phát triển du lịch sinh thái giúp bảo vệ và bảo tồn các hệ sinh thái tự nhiên, từ đó duy trì sự đa dạng sinh học, giảm thiểu nạn săn bắn, khai thác tài nguyên quá mức. Ngoài ra, du lịch sinh thái còn giúp nâng cao nhận thức về bảo vệ môi trường cho cả du khách và cộng đồng địa phương.</w:t>
      </w:r>
    </w:p>
    <w:p w14:paraId="4D7230BE"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Thứ hai, du lịch sinh thái góp phần tạo ra nguồn thu nhập cho cộng đồng địa phương, giúp cải thiện đời sống cho người dân ở những khu vực nghèo khó, tạo cơ hội việc làm và nâng cao mức sống. Những hoạt động du lịch này còn giúp cộng đồng địa phương tham gia vào việc bảo vệ tài nguyên thiên nhiên, từ đó tạo ra sự gắn kết giữa các bên và khuyến khích các sáng kiến bảo tồn.</w:t>
      </w:r>
    </w:p>
    <w:p w14:paraId="30C4BD2B"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3.2. Tăng cường giáo dục và nhận thức về bảo vệ môi trường</w:t>
      </w:r>
    </w:p>
    <w:p w14:paraId="0699F3CA"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Du lịch sinh thái không chỉ là một ngành công nghiệp mà còn là công cụ quan trọng trong việc giáo dục cộng đồng về bảo vệ môi trường và đa dạng sinh học. Thông qua các chương trình du lịch sinh thái, du khách sẽ được trải nghiệm thực tế và học hỏi về tầm quan trọng của việc bảo vệ các hệ sinh thái, cũng như các biện pháp bảo vệ động vật hoang dã và thực vật quý hiếm.</w:t>
      </w:r>
    </w:p>
    <w:p w14:paraId="5B2A45B4"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Các hoạt động du lịch này giúp nâng cao ý thức của du khách về việc giảm thiểu tác động của con người đến môi trường. Đồng thời, chúng cũng thúc đẩy việc duy trì và phát triển các chương trình bảo vệ môi trường của chính quyền và các tổ chức bảo vệ thiên nhiên.</w:t>
      </w:r>
    </w:p>
    <w:p w14:paraId="7FC0E281"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pict w14:anchorId="2A00AF45">
          <v:rect id="_x0000_i1051" style="width:0;height:1.5pt" o:hralign="center" o:hrstd="t" o:hr="t" fillcolor="#a0a0a0" stroked="f"/>
        </w:pict>
      </w:r>
    </w:p>
    <w:p w14:paraId="25BE6015"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4. CHIẾN LƯỢC PHÁT TRIỂN CHUỖI GIÁ TRỊ DU LỊCH SINH THÁI</w:t>
      </w:r>
    </w:p>
    <w:p w14:paraId="1378CACA"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Để phát triển một chuỗi giá trị du lịch sinh thái hiệu quả, cần có các chiến lược tổng thể, bao gồm việc hợp tác giữa các cơ quan nhà nước, các tổ chức phi chính phủ, cộng đồng địa phương và doanh nghiệp du lịch. Dưới đây là một số chiến lược cơ bản:</w:t>
      </w:r>
    </w:p>
    <w:p w14:paraId="1C0873F6"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4.1. Hợp tác công-tư và phát triển cộng đồng</w:t>
      </w:r>
    </w:p>
    <w:p w14:paraId="0B557046"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Một trong những chiến lược quan trọng là tăng cường sự hợp tác giữa chính phủ, doanh nghiệp du lịch, và cộng đồng địa phương. Chính phủ cần có các chính sách hỗ trợ và thúc đẩy sự phát triển du lịch sinh thái, tạo ra các cơ chế khuyến khích và bảo vệ tài nguyên thiên nhiên. Cộng đồng địa phương đóng vai trò quan trọng trong việc bảo vệ và phát triển các sản phẩm du lịch sinh thái, vì họ là người trực tiếp khai thác tài nguyên và bảo vệ môi trường.</w:t>
      </w:r>
    </w:p>
    <w:p w14:paraId="67C0E0FA"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4.2. Tạo ra các mô hình du lịch bền vững</w:t>
      </w:r>
    </w:p>
    <w:p w14:paraId="6D83D5D2"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 xml:space="preserve">Phát triển các mô hình du lịch bền vững là một chiến lược quan trọng để đảm bảo chuỗi giá trị du lịch sinh thái được duy trì lâu dài. Các mô hình này bao gồm việc phát triển du lịch homestay, lưu trú tại các </w:t>
      </w:r>
      <w:r w:rsidRPr="0096527B">
        <w:rPr>
          <w:rFonts w:ascii="Times New Roman" w:hAnsi="Times New Roman" w:cs="Times New Roman"/>
        </w:rPr>
        <w:lastRenderedPageBreak/>
        <w:t>khu bảo tồn, hoặc tổ chức các chương trình du lịch không gây hại đến môi trường tự nhiên. Đồng thời, cần có các biện pháp giảm thiểu tác động của du lịch đến môi trường, như sử dụng năng lượng tái tạo, giảm rác thải và bảo vệ các loài động vật hoang dã.</w:t>
      </w:r>
    </w:p>
    <w:p w14:paraId="75AED4EB"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pict w14:anchorId="7750ADA6">
          <v:rect id="_x0000_i1052" style="width:0;height:1.5pt" o:hralign="center" o:hrstd="t" o:hr="t" fillcolor="#a0a0a0" stroked="f"/>
        </w:pict>
      </w:r>
    </w:p>
    <w:p w14:paraId="4F2B307C" w14:textId="77777777" w:rsidR="0096527B" w:rsidRPr="0096527B" w:rsidRDefault="0096527B" w:rsidP="0096527B">
      <w:pPr>
        <w:rPr>
          <w:rFonts w:ascii="Times New Roman" w:hAnsi="Times New Roman" w:cs="Times New Roman"/>
          <w:b/>
          <w:bCs/>
        </w:rPr>
      </w:pPr>
      <w:r w:rsidRPr="0096527B">
        <w:rPr>
          <w:rFonts w:ascii="Times New Roman" w:hAnsi="Times New Roman" w:cs="Times New Roman"/>
          <w:b/>
          <w:bCs/>
        </w:rPr>
        <w:t>5. KẾT LUẬN</w:t>
      </w:r>
    </w:p>
    <w:p w14:paraId="46EFDB4A"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Chuỗi giá trị trong du lịch sinh thái đóng vai trò quan trọng trong việc phát triển bền vững của ngành du lịch. Mỗi thành phần trong chuỗi giá trị đều có mối liên kết chặt chẽ và tạo ra giá trị cho cộng đồng, khách du lịch và môi trường. Bằng cách xây dựng và phát triển các mô hình du lịch sinh thái bền vững, chúng ta không chỉ bảo vệ tài nguyên thiên nhiên mà còn góp phần nâng cao nhận thức cộng đồng và du khách về việc bảo vệ môi trường.</w:t>
      </w:r>
    </w:p>
    <w:p w14:paraId="7ABC8257" w14:textId="77777777" w:rsidR="0096527B" w:rsidRPr="0096527B" w:rsidRDefault="0096527B" w:rsidP="0096527B">
      <w:pPr>
        <w:rPr>
          <w:rFonts w:ascii="Times New Roman" w:hAnsi="Times New Roman" w:cs="Times New Roman"/>
        </w:rPr>
      </w:pPr>
      <w:r w:rsidRPr="0096527B">
        <w:rPr>
          <w:rFonts w:ascii="Times New Roman" w:hAnsi="Times New Roman" w:cs="Times New Roman"/>
        </w:rPr>
        <w:t>Để chuỗi giá trị này thành công, cần có sự hợp tác chặt chẽ giữa các cơ quan chức năng, cộng đồng địa phương và các tổ chức bảo vệ thiên nhiên. Chỉ khi đó, du lịch sinh thái mới có thể phát triển mạnh mẽ và mang lại lợi ích lâu dài cho cả môi trường và cộng đồng.</w:t>
      </w:r>
    </w:p>
    <w:p w14:paraId="66FBAACB" w14:textId="77777777" w:rsidR="006879BA" w:rsidRPr="0096527B" w:rsidRDefault="006879BA" w:rsidP="0096527B">
      <w:pPr>
        <w:rPr>
          <w:rFonts w:ascii="Times New Roman" w:hAnsi="Times New Roman" w:cs="Times New Roman"/>
        </w:rPr>
      </w:pPr>
    </w:p>
    <w:sectPr w:rsidR="006879BA" w:rsidRPr="0096527B"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527B"/>
    <w:rsid w:val="004A1D3B"/>
    <w:rsid w:val="006879BA"/>
    <w:rsid w:val="006C4549"/>
    <w:rsid w:val="0096527B"/>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37AC"/>
  <w15:chartTrackingRefBased/>
  <w15:docId w15:val="{52784051-F300-4635-8A2C-116CFCA5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965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9652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9652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9652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7B"/>
    <w:rPr>
      <w:rFonts w:eastAsiaTheme="majorEastAsia" w:cstheme="majorBidi"/>
      <w:color w:val="272727" w:themeColor="text1" w:themeTint="D8"/>
    </w:rPr>
  </w:style>
  <w:style w:type="paragraph" w:styleId="Title">
    <w:name w:val="Title"/>
    <w:basedOn w:val="Normal"/>
    <w:next w:val="Normal"/>
    <w:link w:val="TitleChar"/>
    <w:uiPriority w:val="10"/>
    <w:qFormat/>
    <w:rsid w:val="009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7B"/>
    <w:pPr>
      <w:spacing w:before="160"/>
      <w:jc w:val="center"/>
    </w:pPr>
    <w:rPr>
      <w:i/>
      <w:iCs/>
      <w:color w:val="404040" w:themeColor="text1" w:themeTint="BF"/>
    </w:rPr>
  </w:style>
  <w:style w:type="character" w:customStyle="1" w:styleId="QuoteChar">
    <w:name w:val="Quote Char"/>
    <w:basedOn w:val="DefaultParagraphFont"/>
    <w:link w:val="Quote"/>
    <w:uiPriority w:val="29"/>
    <w:rsid w:val="0096527B"/>
    <w:rPr>
      <w:i/>
      <w:iCs/>
      <w:color w:val="404040" w:themeColor="text1" w:themeTint="BF"/>
    </w:rPr>
  </w:style>
  <w:style w:type="paragraph" w:styleId="ListParagraph">
    <w:name w:val="List Paragraph"/>
    <w:basedOn w:val="Normal"/>
    <w:uiPriority w:val="34"/>
    <w:qFormat/>
    <w:rsid w:val="0096527B"/>
    <w:pPr>
      <w:ind w:left="720"/>
      <w:contextualSpacing/>
    </w:pPr>
  </w:style>
  <w:style w:type="character" w:styleId="IntenseEmphasis">
    <w:name w:val="Intense Emphasis"/>
    <w:basedOn w:val="DefaultParagraphFont"/>
    <w:uiPriority w:val="21"/>
    <w:qFormat/>
    <w:rsid w:val="0096527B"/>
    <w:rPr>
      <w:i/>
      <w:iCs/>
      <w:color w:val="2F5496" w:themeColor="accent1" w:themeShade="BF"/>
    </w:rPr>
  </w:style>
  <w:style w:type="paragraph" w:styleId="IntenseQuote">
    <w:name w:val="Intense Quote"/>
    <w:basedOn w:val="Normal"/>
    <w:next w:val="Normal"/>
    <w:link w:val="IntenseQuoteChar"/>
    <w:uiPriority w:val="30"/>
    <w:qFormat/>
    <w:rsid w:val="00965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27B"/>
    <w:rPr>
      <w:i/>
      <w:iCs/>
      <w:color w:val="2F5496" w:themeColor="accent1" w:themeShade="BF"/>
    </w:rPr>
  </w:style>
  <w:style w:type="character" w:styleId="IntenseReference">
    <w:name w:val="Intense Reference"/>
    <w:basedOn w:val="DefaultParagraphFont"/>
    <w:uiPriority w:val="32"/>
    <w:qFormat/>
    <w:rsid w:val="009652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64037">
      <w:bodyDiv w:val="1"/>
      <w:marLeft w:val="0"/>
      <w:marRight w:val="0"/>
      <w:marTop w:val="0"/>
      <w:marBottom w:val="0"/>
      <w:divBdr>
        <w:top w:val="none" w:sz="0" w:space="0" w:color="auto"/>
        <w:left w:val="none" w:sz="0" w:space="0" w:color="auto"/>
        <w:bottom w:val="none" w:sz="0" w:space="0" w:color="auto"/>
        <w:right w:val="none" w:sz="0" w:space="0" w:color="auto"/>
      </w:divBdr>
    </w:div>
    <w:div w:id="70401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2025-04-26T08:15:00Z</dcterms:created>
  <dcterms:modified xsi:type="dcterms:W3CDTF">2025-04-26T08:15:00Z</dcterms:modified>
</cp:coreProperties>
</file>