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05B7C" w14:textId="77777777" w:rsidR="00241FC0" w:rsidRPr="00241FC0" w:rsidRDefault="00241FC0" w:rsidP="00241FC0">
      <w:pPr>
        <w:jc w:val="center"/>
        <w:rPr>
          <w:rFonts w:ascii="Times New Roman" w:hAnsi="Times New Roman" w:cs="Times New Roman"/>
          <w:b/>
          <w:bCs/>
          <w:sz w:val="26"/>
          <w:szCs w:val="26"/>
        </w:rPr>
      </w:pPr>
      <w:r w:rsidRPr="00241FC0">
        <w:rPr>
          <w:rFonts w:ascii="Times New Roman" w:hAnsi="Times New Roman" w:cs="Times New Roman"/>
          <w:b/>
          <w:bCs/>
          <w:sz w:val="26"/>
          <w:szCs w:val="26"/>
        </w:rPr>
        <w:t>SỔ TAY ĐÀO TẠO DU LỊCH XANH</w:t>
      </w:r>
    </w:p>
    <w:p w14:paraId="67226E60"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1. GIỚI THIỆU VỀ DU LỊCH XANH</w:t>
      </w:r>
    </w:p>
    <w:p w14:paraId="2EF139E9"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Du lịch xanh (hay còn gọi là du lịch bền vững) là một xu hướng ngày càng phát triển mạnh mẽ trên thế giới, đặc biệt là ở các quốc gia đang hướng tới việc bảo vệ tài nguyên thiên nhiên và cải thiện chất lượng sống của cộng đồng địa phương. Du lịch xanh không chỉ là việc khám phá các điểm đến đẹp mà còn mang lại những lợi ích thiết thực cho môi trường và cộng đồng. Đây là hình thức du lịch giúp giảm thiểu tác động tiêu cực đến thiên nhiên, bảo vệ đa dạng sinh học và khuyến khích phát triển cộng đồng thông qua các hoạt động du lịch bền vững.</w:t>
      </w:r>
    </w:p>
    <w:p w14:paraId="77475BBC"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Để du lịch xanh phát triển mạnh mẽ, một trong những yếu tố quan trọng là việc đào tạo nguồn nhân lực có đủ kiến thức và kỹ năng để tổ chức và triển khai các hoạt động du lịch bền vững. Sổ tay đào tạo du lịch xanh không chỉ cung cấp các thông tin cơ bản về du lịch xanh mà còn hướng dẫn cách thức xây dựng các chương trình du lịch thân thiện với môi trường, từ việc bảo vệ thiên nhiên, giảm thiểu chất thải, đến việc giúp cộng đồng địa phương có thể tham gia vào quá trình phát triển du lịch.</w:t>
      </w:r>
    </w:p>
    <w:p w14:paraId="07972F11"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pict w14:anchorId="2A3BC61A">
          <v:rect id="_x0000_i1049" style="width:0;height:1.5pt" o:hralign="center" o:hrstd="t" o:hr="t" fillcolor="#a0a0a0" stroked="f"/>
        </w:pict>
      </w:r>
    </w:p>
    <w:p w14:paraId="4DF544B7"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2. MỤC TIÊU CỦA SỔ TAY ĐÀO TẠO DU LỊCH XANH</w:t>
      </w:r>
    </w:p>
    <w:p w14:paraId="5559FA65"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Sổ tay đào tạo du lịch xanh nhằm cung cấp cho các tổ chức, doanh nghiệp, và cộng đồng địa phương những kiến thức và kỹ năng cần thiết để phát triển du lịch bền vững. Các mục tiêu chính của sổ tay bao gồm:</w:t>
      </w:r>
    </w:p>
    <w:p w14:paraId="77E7CD54"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2.1. Tăng cường nhận thức về bảo vệ môi trường</w:t>
      </w:r>
    </w:p>
    <w:p w14:paraId="12BD0B27"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Du lịch xanh đặt mục tiêu giáo dục và nâng cao nhận thức cộng đồng, du khách, và các nhà cung cấp dịch vụ du lịch về tầm quan trọng của việc bảo vệ môi trường. Điều này bao gồm việc giảm thiểu tác động tiêu cực đến thiên nhiên như ô nhiễm môi trường, tàn phá tài nguyên thiên nhiên và sự thay đổi khí hậu.</w:t>
      </w:r>
    </w:p>
    <w:p w14:paraId="79617F8D"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2.2. Phát triển sản phẩm du lịch bền vững</w:t>
      </w:r>
    </w:p>
    <w:p w14:paraId="2C6740C1"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Một mục tiêu quan trọng của sổ tay đào tạo là giúp các nhà tổ chức du lịch phát triển các sản phẩm du lịch không chỉ đáp ứng nhu cầu của khách du lịch mà còn bảo vệ và duy trì tài nguyên thiên nhiên. Các sản phẩm du lịch này bao gồm các tour tham quan thiên nhiên, hoạt động khám phá đa dạng sinh học, và các chương trình bảo tồn.</w:t>
      </w:r>
    </w:p>
    <w:p w14:paraId="102C01C2"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2.3. Khuyến khích sự tham gia của cộng đồng địa phương</w:t>
      </w:r>
    </w:p>
    <w:p w14:paraId="034C3A8F"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Sổ tay đào tạo du lịch xanh cũng hướng đến việc khuyến khích sự tham gia tích cực của cộng đồng địa phương trong các hoạt động du lịch. Cộng đồng địa phương không chỉ là người hưởng lợi từ du lịch mà còn đóng vai trò quan trọng trong việc bảo vệ và phát triển các tài nguyên thiên nhiên, tạo dựng môi trường du lịch bền vững.</w:t>
      </w:r>
    </w:p>
    <w:p w14:paraId="1E6F3394"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pict w14:anchorId="522B91B6">
          <v:rect id="_x0000_i1050" style="width:0;height:1.5pt" o:hralign="center" o:hrstd="t" o:hr="t" fillcolor="#a0a0a0" stroked="f"/>
        </w:pict>
      </w:r>
    </w:p>
    <w:p w14:paraId="2B1A6E04"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3. NỘI DUNG SỔ TAY ĐÀO TẠO DU LỊCH XANH</w:t>
      </w:r>
    </w:p>
    <w:p w14:paraId="2FFB513E"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3.1. Kiến thức cơ bản về du lịch xanh</w:t>
      </w:r>
    </w:p>
    <w:p w14:paraId="57687D6E"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 xml:space="preserve">Sổ tay bắt đầu bằng việc cung cấp những kiến thức cơ bản về du lịch xanh, bao gồm các khái niệm cơ bản, lịch sử phát triển của du lịch bền vững, và các xu hướng du lịch hiện nay. Những kiến thức này sẽ </w:t>
      </w:r>
      <w:r w:rsidRPr="00241FC0">
        <w:rPr>
          <w:rFonts w:ascii="Times New Roman" w:hAnsi="Times New Roman" w:cs="Times New Roman"/>
        </w:rPr>
        <w:lastRenderedPageBreak/>
        <w:t>giúp người học hiểu rõ về du lịch xanh và tầm quan trọng của nó trong việc bảo vệ môi trường và phát triển bền vững.</w:t>
      </w:r>
    </w:p>
    <w:p w14:paraId="5EA0D0DB"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3.2. Các nguyên tắc cơ bản của du lịch xanh</w:t>
      </w:r>
    </w:p>
    <w:p w14:paraId="5A7950FA"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Trong phần này, sổ tay sẽ đề cập đến các nguyên tắc cơ bản của du lịch xanh, bao gồm:</w:t>
      </w:r>
    </w:p>
    <w:p w14:paraId="7B24647A" w14:textId="77777777" w:rsidR="00241FC0" w:rsidRPr="00241FC0" w:rsidRDefault="00241FC0" w:rsidP="00241FC0">
      <w:pPr>
        <w:numPr>
          <w:ilvl w:val="0"/>
          <w:numId w:val="1"/>
        </w:numPr>
        <w:rPr>
          <w:rFonts w:ascii="Times New Roman" w:hAnsi="Times New Roman" w:cs="Times New Roman"/>
        </w:rPr>
      </w:pPr>
      <w:r w:rsidRPr="00241FC0">
        <w:rPr>
          <w:rFonts w:ascii="Times New Roman" w:hAnsi="Times New Roman" w:cs="Times New Roman"/>
          <w:b/>
          <w:bCs/>
        </w:rPr>
        <w:t>Bảo vệ và bảo tồn thiên nhiên</w:t>
      </w:r>
      <w:r w:rsidRPr="00241FC0">
        <w:rPr>
          <w:rFonts w:ascii="Times New Roman" w:hAnsi="Times New Roman" w:cs="Times New Roman"/>
        </w:rPr>
        <w:t>: Tập trung vào việc bảo vệ tài nguyên thiên nhiên, các khu vực bảo tồn, và giảm thiểu tác động của du lịch đối với môi trường.</w:t>
      </w:r>
    </w:p>
    <w:p w14:paraId="3E2F9E79" w14:textId="77777777" w:rsidR="00241FC0" w:rsidRPr="00241FC0" w:rsidRDefault="00241FC0" w:rsidP="00241FC0">
      <w:pPr>
        <w:numPr>
          <w:ilvl w:val="0"/>
          <w:numId w:val="1"/>
        </w:numPr>
        <w:rPr>
          <w:rFonts w:ascii="Times New Roman" w:hAnsi="Times New Roman" w:cs="Times New Roman"/>
        </w:rPr>
      </w:pPr>
      <w:r w:rsidRPr="00241FC0">
        <w:rPr>
          <w:rFonts w:ascii="Times New Roman" w:hAnsi="Times New Roman" w:cs="Times New Roman"/>
          <w:b/>
          <w:bCs/>
        </w:rPr>
        <w:t>Giảm thiểu chất thải và tiết kiệm năng lượng</w:t>
      </w:r>
      <w:r w:rsidRPr="00241FC0">
        <w:rPr>
          <w:rFonts w:ascii="Times New Roman" w:hAnsi="Times New Roman" w:cs="Times New Roman"/>
        </w:rPr>
        <w:t>: Khuyến khích các hành động giảm thiểu chất thải, tái chế và sử dụng năng lượng tái tạo trong các hoạt động du lịch.</w:t>
      </w:r>
    </w:p>
    <w:p w14:paraId="43DF4F10" w14:textId="77777777" w:rsidR="00241FC0" w:rsidRPr="00241FC0" w:rsidRDefault="00241FC0" w:rsidP="00241FC0">
      <w:pPr>
        <w:numPr>
          <w:ilvl w:val="0"/>
          <w:numId w:val="1"/>
        </w:numPr>
        <w:rPr>
          <w:rFonts w:ascii="Times New Roman" w:hAnsi="Times New Roman" w:cs="Times New Roman"/>
        </w:rPr>
      </w:pPr>
      <w:r w:rsidRPr="00241FC0">
        <w:rPr>
          <w:rFonts w:ascii="Times New Roman" w:hAnsi="Times New Roman" w:cs="Times New Roman"/>
          <w:b/>
          <w:bCs/>
        </w:rPr>
        <w:t>Tôn trọng văn hóa và truyền thống địa phương</w:t>
      </w:r>
      <w:r w:rsidRPr="00241FC0">
        <w:rPr>
          <w:rFonts w:ascii="Times New Roman" w:hAnsi="Times New Roman" w:cs="Times New Roman"/>
        </w:rPr>
        <w:t>: Du lịch xanh không chỉ bảo vệ môi trường mà còn giúp bảo tồn các giá trị văn hóa của cộng đồng địa phương.</w:t>
      </w:r>
    </w:p>
    <w:p w14:paraId="68E9011C" w14:textId="77777777" w:rsidR="00241FC0" w:rsidRPr="00241FC0" w:rsidRDefault="00241FC0" w:rsidP="00241FC0">
      <w:pPr>
        <w:numPr>
          <w:ilvl w:val="0"/>
          <w:numId w:val="1"/>
        </w:numPr>
        <w:rPr>
          <w:rFonts w:ascii="Times New Roman" w:hAnsi="Times New Roman" w:cs="Times New Roman"/>
        </w:rPr>
      </w:pPr>
      <w:r w:rsidRPr="00241FC0">
        <w:rPr>
          <w:rFonts w:ascii="Times New Roman" w:hAnsi="Times New Roman" w:cs="Times New Roman"/>
          <w:b/>
          <w:bCs/>
        </w:rPr>
        <w:t>Khuyến khích du lịch có trách nhiệm</w:t>
      </w:r>
      <w:r w:rsidRPr="00241FC0">
        <w:rPr>
          <w:rFonts w:ascii="Times New Roman" w:hAnsi="Times New Roman" w:cs="Times New Roman"/>
        </w:rPr>
        <w:t>: Khách du lịch cần được khuyến khích tham gia vào các hoạt động du lịch có ý thức, bảo vệ môi trường và tôn trọng các giá trị văn hóa.</w:t>
      </w:r>
    </w:p>
    <w:p w14:paraId="4DDC8961"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3.3. Các mô hình du lịch xanh</w:t>
      </w:r>
    </w:p>
    <w:p w14:paraId="208F31E5"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Sổ tay cung cấp các mô hình du lịch xanh đang được áp dụng trên thế giới và tại Việt Nam, chẳng hạn như:</w:t>
      </w:r>
    </w:p>
    <w:p w14:paraId="3079E7FF" w14:textId="77777777" w:rsidR="00241FC0" w:rsidRPr="00241FC0" w:rsidRDefault="00241FC0" w:rsidP="00241FC0">
      <w:pPr>
        <w:numPr>
          <w:ilvl w:val="0"/>
          <w:numId w:val="2"/>
        </w:numPr>
        <w:rPr>
          <w:rFonts w:ascii="Times New Roman" w:hAnsi="Times New Roman" w:cs="Times New Roman"/>
        </w:rPr>
      </w:pPr>
      <w:r w:rsidRPr="00241FC0">
        <w:rPr>
          <w:rFonts w:ascii="Times New Roman" w:hAnsi="Times New Roman" w:cs="Times New Roman"/>
          <w:b/>
          <w:bCs/>
        </w:rPr>
        <w:t>Du lịch cộng đồng</w:t>
      </w:r>
      <w:r w:rsidRPr="00241FC0">
        <w:rPr>
          <w:rFonts w:ascii="Times New Roman" w:hAnsi="Times New Roman" w:cs="Times New Roman"/>
        </w:rPr>
        <w:t>: Đây là mô hình du lịch trong đó cộng đồng địa phương đóng vai trò trung tâm trong việc phát triển và cung cấp các dịch vụ du lịch.</w:t>
      </w:r>
    </w:p>
    <w:p w14:paraId="4FC5F841" w14:textId="77777777" w:rsidR="00241FC0" w:rsidRPr="00241FC0" w:rsidRDefault="00241FC0" w:rsidP="00241FC0">
      <w:pPr>
        <w:numPr>
          <w:ilvl w:val="0"/>
          <w:numId w:val="2"/>
        </w:numPr>
        <w:rPr>
          <w:rFonts w:ascii="Times New Roman" w:hAnsi="Times New Roman" w:cs="Times New Roman"/>
        </w:rPr>
      </w:pPr>
      <w:r w:rsidRPr="00241FC0">
        <w:rPr>
          <w:rFonts w:ascii="Times New Roman" w:hAnsi="Times New Roman" w:cs="Times New Roman"/>
          <w:b/>
          <w:bCs/>
        </w:rPr>
        <w:t>Du lịch sinh thái</w:t>
      </w:r>
      <w:r w:rsidRPr="00241FC0">
        <w:rPr>
          <w:rFonts w:ascii="Times New Roman" w:hAnsi="Times New Roman" w:cs="Times New Roman"/>
        </w:rPr>
        <w:t>: Là các tour du lịch tham quan các khu vực tự nhiên như rừng, biển, núi, và các khu bảo tồn.</w:t>
      </w:r>
    </w:p>
    <w:p w14:paraId="78D1AE8D" w14:textId="77777777" w:rsidR="00241FC0" w:rsidRPr="00241FC0" w:rsidRDefault="00241FC0" w:rsidP="00241FC0">
      <w:pPr>
        <w:numPr>
          <w:ilvl w:val="0"/>
          <w:numId w:val="2"/>
        </w:numPr>
        <w:rPr>
          <w:rFonts w:ascii="Times New Roman" w:hAnsi="Times New Roman" w:cs="Times New Roman"/>
        </w:rPr>
      </w:pPr>
      <w:r w:rsidRPr="00241FC0">
        <w:rPr>
          <w:rFonts w:ascii="Times New Roman" w:hAnsi="Times New Roman" w:cs="Times New Roman"/>
          <w:b/>
          <w:bCs/>
        </w:rPr>
        <w:t>Du lịch nông nghiệp</w:t>
      </w:r>
      <w:r w:rsidRPr="00241FC0">
        <w:rPr>
          <w:rFonts w:ascii="Times New Roman" w:hAnsi="Times New Roman" w:cs="Times New Roman"/>
        </w:rPr>
        <w:t>: Khách du lịch tham gia vào các hoạt động sản xuất nông nghiệp, khám phá các làng nghề truyền thống, và học hỏi về quá trình canh tác hữu cơ.</w:t>
      </w:r>
    </w:p>
    <w:p w14:paraId="1F22485E"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3.4. Kỹ năng tổ chức và quản lý du lịch xanh</w:t>
      </w:r>
    </w:p>
    <w:p w14:paraId="013EFC6B"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Một phần quan trọng của sổ tay đào tạo là hướng dẫn các kỹ năng cần thiết để tổ chức và quản lý các hoạt động du lịch xanh. Các kỹ năng này bao gồm:</w:t>
      </w:r>
    </w:p>
    <w:p w14:paraId="6866462C" w14:textId="77777777" w:rsidR="00241FC0" w:rsidRPr="00241FC0" w:rsidRDefault="00241FC0" w:rsidP="00241FC0">
      <w:pPr>
        <w:numPr>
          <w:ilvl w:val="0"/>
          <w:numId w:val="3"/>
        </w:numPr>
        <w:rPr>
          <w:rFonts w:ascii="Times New Roman" w:hAnsi="Times New Roman" w:cs="Times New Roman"/>
        </w:rPr>
      </w:pPr>
      <w:r w:rsidRPr="00241FC0">
        <w:rPr>
          <w:rFonts w:ascii="Times New Roman" w:hAnsi="Times New Roman" w:cs="Times New Roman"/>
          <w:b/>
          <w:bCs/>
        </w:rPr>
        <w:t>Quản lý và phát triển sản phẩm du lịch</w:t>
      </w:r>
      <w:r w:rsidRPr="00241FC0">
        <w:rPr>
          <w:rFonts w:ascii="Times New Roman" w:hAnsi="Times New Roman" w:cs="Times New Roman"/>
        </w:rPr>
        <w:t>: Làm thế nào để phát triển các tour du lịch bền vững, đảm bảo chất lượng dịch vụ và giảm thiểu tác động đến môi trường.</w:t>
      </w:r>
    </w:p>
    <w:p w14:paraId="369EF3C2" w14:textId="77777777" w:rsidR="00241FC0" w:rsidRPr="00241FC0" w:rsidRDefault="00241FC0" w:rsidP="00241FC0">
      <w:pPr>
        <w:numPr>
          <w:ilvl w:val="0"/>
          <w:numId w:val="3"/>
        </w:numPr>
        <w:rPr>
          <w:rFonts w:ascii="Times New Roman" w:hAnsi="Times New Roman" w:cs="Times New Roman"/>
        </w:rPr>
      </w:pPr>
      <w:r w:rsidRPr="00241FC0">
        <w:rPr>
          <w:rFonts w:ascii="Times New Roman" w:hAnsi="Times New Roman" w:cs="Times New Roman"/>
          <w:b/>
          <w:bCs/>
        </w:rPr>
        <w:t>Marketing du lịch xanh</w:t>
      </w:r>
      <w:r w:rsidRPr="00241FC0">
        <w:rPr>
          <w:rFonts w:ascii="Times New Roman" w:hAnsi="Times New Roman" w:cs="Times New Roman"/>
        </w:rPr>
        <w:t>: Cách thức quảng bá sản phẩm du lịch xanh, xây dựng chiến lược truyền thông và thu hút du khách.</w:t>
      </w:r>
    </w:p>
    <w:p w14:paraId="0AFA1C64" w14:textId="77777777" w:rsidR="00241FC0" w:rsidRPr="00241FC0" w:rsidRDefault="00241FC0" w:rsidP="00241FC0">
      <w:pPr>
        <w:numPr>
          <w:ilvl w:val="0"/>
          <w:numId w:val="3"/>
        </w:numPr>
        <w:rPr>
          <w:rFonts w:ascii="Times New Roman" w:hAnsi="Times New Roman" w:cs="Times New Roman"/>
        </w:rPr>
      </w:pPr>
      <w:r w:rsidRPr="00241FC0">
        <w:rPr>
          <w:rFonts w:ascii="Times New Roman" w:hAnsi="Times New Roman" w:cs="Times New Roman"/>
          <w:b/>
          <w:bCs/>
        </w:rPr>
        <w:t>Đánh giá tác động môi trường</w:t>
      </w:r>
      <w:r w:rsidRPr="00241FC0">
        <w:rPr>
          <w:rFonts w:ascii="Times New Roman" w:hAnsi="Times New Roman" w:cs="Times New Roman"/>
        </w:rPr>
        <w:t>: Hướng dẫn cách thức đánh giá tác động môi trường của các hoạt động du lịch và các biện pháp giảm thiểu.</w:t>
      </w:r>
    </w:p>
    <w:p w14:paraId="381FE3AC"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pict w14:anchorId="6C81CAC8">
          <v:rect id="_x0000_i1051" style="width:0;height:1.5pt" o:hralign="center" o:hrstd="t" o:hr="t" fillcolor="#a0a0a0" stroked="f"/>
        </w:pict>
      </w:r>
    </w:p>
    <w:p w14:paraId="3A6E11EE"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4. LỢI ÍCH CỦA DU LỊCH XANH ĐỐI VỚI MÔI TRƯỜNG VÀ CỘNG ĐỒNG</w:t>
      </w:r>
    </w:p>
    <w:p w14:paraId="2BB2A623"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Du lịch xanh không chỉ mang lại lợi ích cho du khách mà còn tạo ra giá trị lớn cho cộng đồng và môi trường. Dưới đây là một số lợi ích quan trọng:</w:t>
      </w:r>
    </w:p>
    <w:p w14:paraId="7F9C5BE9"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4.1. Lợi ích đối với môi trường</w:t>
      </w:r>
    </w:p>
    <w:p w14:paraId="2C7EF9A0" w14:textId="77777777" w:rsidR="00241FC0" w:rsidRPr="00241FC0" w:rsidRDefault="00241FC0" w:rsidP="00241FC0">
      <w:pPr>
        <w:numPr>
          <w:ilvl w:val="0"/>
          <w:numId w:val="4"/>
        </w:numPr>
        <w:rPr>
          <w:rFonts w:ascii="Times New Roman" w:hAnsi="Times New Roman" w:cs="Times New Roman"/>
        </w:rPr>
      </w:pPr>
      <w:r w:rsidRPr="00241FC0">
        <w:rPr>
          <w:rFonts w:ascii="Times New Roman" w:hAnsi="Times New Roman" w:cs="Times New Roman"/>
          <w:b/>
          <w:bCs/>
        </w:rPr>
        <w:lastRenderedPageBreak/>
        <w:t>Bảo vệ tài nguyên thiên nhiên</w:t>
      </w:r>
      <w:r w:rsidRPr="00241FC0">
        <w:rPr>
          <w:rFonts w:ascii="Times New Roman" w:hAnsi="Times New Roman" w:cs="Times New Roman"/>
        </w:rPr>
        <w:t>: Du lịch xanh giúp bảo vệ các hệ sinh thái tự nhiên, duy trì đa dạng sinh học và giảm thiểu sự hủy hoại môi trường do các hoạt động du lịch không bền vững.</w:t>
      </w:r>
    </w:p>
    <w:p w14:paraId="1E3B2BE5" w14:textId="77777777" w:rsidR="00241FC0" w:rsidRPr="00241FC0" w:rsidRDefault="00241FC0" w:rsidP="00241FC0">
      <w:pPr>
        <w:numPr>
          <w:ilvl w:val="0"/>
          <w:numId w:val="4"/>
        </w:numPr>
        <w:rPr>
          <w:rFonts w:ascii="Times New Roman" w:hAnsi="Times New Roman" w:cs="Times New Roman"/>
        </w:rPr>
      </w:pPr>
      <w:r w:rsidRPr="00241FC0">
        <w:rPr>
          <w:rFonts w:ascii="Times New Roman" w:hAnsi="Times New Roman" w:cs="Times New Roman"/>
          <w:b/>
          <w:bCs/>
        </w:rPr>
        <w:t>Giảm thiểu ô nhiễm</w:t>
      </w:r>
      <w:r w:rsidRPr="00241FC0">
        <w:rPr>
          <w:rFonts w:ascii="Times New Roman" w:hAnsi="Times New Roman" w:cs="Times New Roman"/>
        </w:rPr>
        <w:t>: Các hoạt động du lịch xanh tập trung vào việc giảm thiểu ô nhiễm không khí, nước và đất, từ đó bảo vệ sức khỏe của cộng đồng và động vật hoang dã.</w:t>
      </w:r>
    </w:p>
    <w:p w14:paraId="5F0FAF94"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4.2. Lợi ích đối với cộng đồng địa phương</w:t>
      </w:r>
    </w:p>
    <w:p w14:paraId="77CFB43A" w14:textId="77777777" w:rsidR="00241FC0" w:rsidRPr="00241FC0" w:rsidRDefault="00241FC0" w:rsidP="00241FC0">
      <w:pPr>
        <w:numPr>
          <w:ilvl w:val="0"/>
          <w:numId w:val="5"/>
        </w:numPr>
        <w:rPr>
          <w:rFonts w:ascii="Times New Roman" w:hAnsi="Times New Roman" w:cs="Times New Roman"/>
        </w:rPr>
      </w:pPr>
      <w:r w:rsidRPr="00241FC0">
        <w:rPr>
          <w:rFonts w:ascii="Times New Roman" w:hAnsi="Times New Roman" w:cs="Times New Roman"/>
          <w:b/>
          <w:bCs/>
        </w:rPr>
        <w:t>Tạo cơ hội việc làm và thu nhập cho cộng đồng</w:t>
      </w:r>
      <w:r w:rsidRPr="00241FC0">
        <w:rPr>
          <w:rFonts w:ascii="Times New Roman" w:hAnsi="Times New Roman" w:cs="Times New Roman"/>
        </w:rPr>
        <w:t>: Du lịch xanh giúp tạo ra các công việc bền vững cho người dân địa phương, từ hướng dẫn viên, nhân viên khách sạn, đến các doanh nghiệp cung cấp dịch vụ.</w:t>
      </w:r>
    </w:p>
    <w:p w14:paraId="764211BF" w14:textId="77777777" w:rsidR="00241FC0" w:rsidRPr="00241FC0" w:rsidRDefault="00241FC0" w:rsidP="00241FC0">
      <w:pPr>
        <w:numPr>
          <w:ilvl w:val="0"/>
          <w:numId w:val="5"/>
        </w:numPr>
        <w:rPr>
          <w:rFonts w:ascii="Times New Roman" w:hAnsi="Times New Roman" w:cs="Times New Roman"/>
        </w:rPr>
      </w:pPr>
      <w:r w:rsidRPr="00241FC0">
        <w:rPr>
          <w:rFonts w:ascii="Times New Roman" w:hAnsi="Times New Roman" w:cs="Times New Roman"/>
          <w:b/>
          <w:bCs/>
        </w:rPr>
        <w:t>Giữ gìn văn hóa địa phương</w:t>
      </w:r>
      <w:r w:rsidRPr="00241FC0">
        <w:rPr>
          <w:rFonts w:ascii="Times New Roman" w:hAnsi="Times New Roman" w:cs="Times New Roman"/>
        </w:rPr>
        <w:t>: Du lịch xanh giúp bảo tồn các giá trị văn hóa truyền thống, nâng cao ý thức cộng đồng trong việc duy trì các phong tục, tập quán và lễ hội đặc trưng.</w:t>
      </w:r>
    </w:p>
    <w:p w14:paraId="5FAFD62E"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pict w14:anchorId="4A4D486D">
          <v:rect id="_x0000_i1052" style="width:0;height:1.5pt" o:hralign="center" o:hrstd="t" o:hr="t" fillcolor="#a0a0a0" stroked="f"/>
        </w:pict>
      </w:r>
    </w:p>
    <w:p w14:paraId="77B87E0C" w14:textId="77777777" w:rsidR="00241FC0" w:rsidRPr="00241FC0" w:rsidRDefault="00241FC0" w:rsidP="00241FC0">
      <w:pPr>
        <w:rPr>
          <w:rFonts w:ascii="Times New Roman" w:hAnsi="Times New Roman" w:cs="Times New Roman"/>
          <w:b/>
          <w:bCs/>
        </w:rPr>
      </w:pPr>
      <w:r w:rsidRPr="00241FC0">
        <w:rPr>
          <w:rFonts w:ascii="Times New Roman" w:hAnsi="Times New Roman" w:cs="Times New Roman"/>
          <w:b/>
          <w:bCs/>
        </w:rPr>
        <w:t>5. KẾT LUẬN</w:t>
      </w:r>
    </w:p>
    <w:p w14:paraId="7BC87C4E" w14:textId="77777777" w:rsidR="00241FC0" w:rsidRPr="00241FC0" w:rsidRDefault="00241FC0" w:rsidP="00241FC0">
      <w:pPr>
        <w:rPr>
          <w:rFonts w:ascii="Times New Roman" w:hAnsi="Times New Roman" w:cs="Times New Roman"/>
        </w:rPr>
      </w:pPr>
      <w:r w:rsidRPr="00241FC0">
        <w:rPr>
          <w:rFonts w:ascii="Times New Roman" w:hAnsi="Times New Roman" w:cs="Times New Roman"/>
        </w:rPr>
        <w:t>Sổ tay đào tạo du lịch xanh không chỉ cung cấp kiến thức cơ bản về du lịch bền vững mà còn trang bị những kỹ năng thực tế cho các tổ chức và cá nhân trong ngành du lịch. Để du lịch xanh phát triển mạnh mẽ, cần có sự hợp tác chặt chẽ giữa các cơ quan chức năng, doanh nghiệp và cộng đồng. Chỉ khi tất cả các bên cùng chung tay bảo vệ tài nguyên thiên nhiên và xây dựng các sản phẩm du lịch có trách nhiệm, du lịch xanh mới có thể trở thành một phần không thể thiếu trong ngành du lịch bền vững.</w:t>
      </w:r>
    </w:p>
    <w:p w14:paraId="3AFDEFC6" w14:textId="77777777" w:rsidR="006879BA" w:rsidRPr="00241FC0" w:rsidRDefault="006879BA">
      <w:pPr>
        <w:rPr>
          <w:rFonts w:ascii="Times New Roman" w:hAnsi="Times New Roman" w:cs="Times New Roman"/>
        </w:rPr>
      </w:pPr>
    </w:p>
    <w:sectPr w:rsidR="006879BA" w:rsidRPr="00241FC0"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76BD2"/>
    <w:multiLevelType w:val="multilevel"/>
    <w:tmpl w:val="4B7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E257C"/>
    <w:multiLevelType w:val="multilevel"/>
    <w:tmpl w:val="672E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23FC8"/>
    <w:multiLevelType w:val="multilevel"/>
    <w:tmpl w:val="495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9774C"/>
    <w:multiLevelType w:val="multilevel"/>
    <w:tmpl w:val="D0E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36DEE"/>
    <w:multiLevelType w:val="multilevel"/>
    <w:tmpl w:val="428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475613">
    <w:abstractNumId w:val="3"/>
  </w:num>
  <w:num w:numId="2" w16cid:durableId="1822379141">
    <w:abstractNumId w:val="4"/>
  </w:num>
  <w:num w:numId="3" w16cid:durableId="579759059">
    <w:abstractNumId w:val="0"/>
  </w:num>
  <w:num w:numId="4" w16cid:durableId="1922711557">
    <w:abstractNumId w:val="1"/>
  </w:num>
  <w:num w:numId="5" w16cid:durableId="94256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1FC0"/>
    <w:rsid w:val="00241FC0"/>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6ACF"/>
  <w15:chartTrackingRefBased/>
  <w15:docId w15:val="{C1EA6AAB-DED9-44BC-A9B2-CED5BD69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241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241F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241FC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241F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FC0"/>
    <w:rPr>
      <w:rFonts w:eastAsiaTheme="majorEastAsia" w:cstheme="majorBidi"/>
      <w:color w:val="272727" w:themeColor="text1" w:themeTint="D8"/>
    </w:rPr>
  </w:style>
  <w:style w:type="paragraph" w:styleId="Title">
    <w:name w:val="Title"/>
    <w:basedOn w:val="Normal"/>
    <w:next w:val="Normal"/>
    <w:link w:val="TitleChar"/>
    <w:uiPriority w:val="10"/>
    <w:qFormat/>
    <w:rsid w:val="00241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FC0"/>
    <w:pPr>
      <w:spacing w:before="160"/>
      <w:jc w:val="center"/>
    </w:pPr>
    <w:rPr>
      <w:i/>
      <w:iCs/>
      <w:color w:val="404040" w:themeColor="text1" w:themeTint="BF"/>
    </w:rPr>
  </w:style>
  <w:style w:type="character" w:customStyle="1" w:styleId="QuoteChar">
    <w:name w:val="Quote Char"/>
    <w:basedOn w:val="DefaultParagraphFont"/>
    <w:link w:val="Quote"/>
    <w:uiPriority w:val="29"/>
    <w:rsid w:val="00241FC0"/>
    <w:rPr>
      <w:i/>
      <w:iCs/>
      <w:color w:val="404040" w:themeColor="text1" w:themeTint="BF"/>
    </w:rPr>
  </w:style>
  <w:style w:type="paragraph" w:styleId="ListParagraph">
    <w:name w:val="List Paragraph"/>
    <w:basedOn w:val="Normal"/>
    <w:uiPriority w:val="34"/>
    <w:qFormat/>
    <w:rsid w:val="00241FC0"/>
    <w:pPr>
      <w:ind w:left="720"/>
      <w:contextualSpacing/>
    </w:pPr>
  </w:style>
  <w:style w:type="character" w:styleId="IntenseEmphasis">
    <w:name w:val="Intense Emphasis"/>
    <w:basedOn w:val="DefaultParagraphFont"/>
    <w:uiPriority w:val="21"/>
    <w:qFormat/>
    <w:rsid w:val="00241FC0"/>
    <w:rPr>
      <w:i/>
      <w:iCs/>
      <w:color w:val="2F5496" w:themeColor="accent1" w:themeShade="BF"/>
    </w:rPr>
  </w:style>
  <w:style w:type="paragraph" w:styleId="IntenseQuote">
    <w:name w:val="Intense Quote"/>
    <w:basedOn w:val="Normal"/>
    <w:next w:val="Normal"/>
    <w:link w:val="IntenseQuoteChar"/>
    <w:uiPriority w:val="30"/>
    <w:qFormat/>
    <w:rsid w:val="00241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FC0"/>
    <w:rPr>
      <w:i/>
      <w:iCs/>
      <w:color w:val="2F5496" w:themeColor="accent1" w:themeShade="BF"/>
    </w:rPr>
  </w:style>
  <w:style w:type="character" w:styleId="IntenseReference">
    <w:name w:val="Intense Reference"/>
    <w:basedOn w:val="DefaultParagraphFont"/>
    <w:uiPriority w:val="32"/>
    <w:qFormat/>
    <w:rsid w:val="00241F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205231">
      <w:bodyDiv w:val="1"/>
      <w:marLeft w:val="0"/>
      <w:marRight w:val="0"/>
      <w:marTop w:val="0"/>
      <w:marBottom w:val="0"/>
      <w:divBdr>
        <w:top w:val="none" w:sz="0" w:space="0" w:color="auto"/>
        <w:left w:val="none" w:sz="0" w:space="0" w:color="auto"/>
        <w:bottom w:val="none" w:sz="0" w:space="0" w:color="auto"/>
        <w:right w:val="none" w:sz="0" w:space="0" w:color="auto"/>
      </w:divBdr>
    </w:div>
    <w:div w:id="6161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2025-04-26T08:16:00Z</dcterms:created>
  <dcterms:modified xsi:type="dcterms:W3CDTF">2025-04-26T08:16:00Z</dcterms:modified>
</cp:coreProperties>
</file>