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Lexend" w:hAnsi="Lexend" w:eastAsia="Lexend" w:cs="Lexend"/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rFonts w:ascii="Lexend" w:hAnsi="Lexend" w:eastAsia="Lexend" w:cs="Lexend"/>
          <w:b/>
          <w:color w:val="1B2A4A"/>
          <w:sz w:val="48"/>
        </w:rPr>
        <w:t>Buddy Guide</w:t>
      </w:r>
    </w:p>
    <w:p>
      <w:r>
        <w:rPr>
          <w:rFonts w:ascii="Nunito" w:hAnsi="Nunito" w:eastAsia="Nunito" w:cs="Nunito"/>
          <w:i/>
          <w:color w:val="666666"/>
          <w:sz w:val="24"/>
        </w:rPr>
        <w:t>Progressive hints, not answers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Document reference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Facilitator pack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FACILITATOR ONLY - do not distribute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3.1 | July-September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Your job is to ask better questions, not to solve the case. Never name 'efficiency versus ethics' or 'elitist outside-in' to participants. Use the three-level hint ladder. Only move to the next level if the team is genuinely stuck.</w:t>
      </w:r>
    </w:p>
    <w:p>
      <w:pPr>
        <w:pStyle w:val="Heading1"/>
      </w:pPr>
      <w:r>
        <w:rPr>
          <w:rFonts w:ascii="Lexend" w:hAnsi="Lexend" w:eastAsia="Lexend" w:cs="Lexend"/>
          <w:color w:val="1B2A4A"/>
        </w:rPr>
        <w:t>Staff-only: the A↔B loop (Buddy + 5 only)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Week 3 energy comes from inside the team room. Referee this sequence: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B presents Data Estate Brief (catalog) - stop them if they open the Excel for A.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A presents Demand Brief (ranked decision needs) - stop column shopping lists.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B owns Analysis Plan - A may clarify scope/timing, not rewrite joins.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Then formal R-xx → FM-xx as the assessment trail.</w:t>
      </w:r>
    </w:p>
    <w:p>
      <w:pPr>
        <w:pStyle w:val="Heading1"/>
      </w:pPr>
      <w:r>
        <w:rPr>
          <w:rFonts w:ascii="Lexend" w:hAnsi="Lexend" w:eastAsia="Lexend" w:cs="Lexend"/>
          <w:color w:val="1B2A4A"/>
        </w:rPr>
        <w:t>Staff-only: question themes (do not paste into participant packs)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Participants should invent asks from transcripts and their issue tree. If they only request vanity metrics from D-01, nudge - do not hand them a menu. Useful pressure-tests often include: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What actually moves placement (attendance, programme design, or something else)?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Whether mentoring intensity, completion or volunteer capacity matches how staff and young people describe it.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Ask only what would change the recommendation - not everything.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These themes live here so Buddies can guide discovery. They were removed from Workflow A's brief so teams are not spoon-fed the analysis agenda.</w:t>
      </w:r>
    </w:p>
    <w:p>
      <w:pPr>
        <w:pStyle w:val="Heading1"/>
      </w:pPr>
      <w:r>
        <w:rPr>
          <w:rFonts w:ascii="Lexend" w:hAnsi="Lexend" w:eastAsia="Lexend" w:cs="Lexend"/>
          <w:color w:val="1B2A4A"/>
        </w:rPr>
        <w:t>The hint ladder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Problem framing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1: What exactly must the Board decide on 10 September - in one sentence of your own?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2: Which disagreements in the data room would change that sentence if resolved?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3: Ask which voices pull hardest in opposite directions, and whether your tree covers them.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Asking for evidence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1: What would you need to know to choose between your options?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2: Have you read B's Data Estate Brief and filed a Demand Brief - or are you guessing from the annual report?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3: Ask A to turn one Demand item into R-0x after B's Analysis Plan exists.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Data Estate / Demand / Plan hygiene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1: Where is the Data Estate Brief PDF?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2: Is Demand ranked by decision impact, or is it a list of columns?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3: Refuse raw-file sharing; require DEB → DMD → AP → R/FM PDFs in A_B_Exchange/.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Drivers of placement / attendance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1: Staff and young people talk about what helps someone get a job - have you tested any of that?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2: Would attendance or programme design change your recommendation if the data disagreed?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3: Nudge A toward a Demand item on placement drivers; then coach B on the Analysis Plan without giving the steps.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Mentoring / completion / volunteers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1: Transcripts mention mentoring and drop-out - is that a claim or an evidence gap?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2: What would you ask B if mentoring intensity mattered for your option?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3: If B is stuck: which tables mention mentors or completion? What would you exclude before averaging?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A_B_Exchange hygiene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1: Where is the PDF of that request?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2: Is the Findings Memo in A_B_Exchange/ or only in a chat thread?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3: Refuse to treat chat as the official record; require R-xx / FM-xx PDFs before handoff.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Handoff confirmation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1: Where is the Cross-Workflow Handoff Checklist in the package?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2: Have A and B each completed their section with an online tick (name + date) - not a wet signature?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3: Point them to 4_Shared_Toolkit/Templates/Cross_Workflow_Handoff_Checklist.docx and Guideline Section 8; Engagement Lead confirms Section C only if three R/FM pairs exist.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Placement rate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1: What does 'placed' actually mean here?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2: Whose definition are you using - D-01's or ST-02's?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3: Have B compute both the broad and the formal rate and return them via a Findings Memo.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Recommendations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1: What is the evidence for that claim?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2: Which transcript or Findings Memo backs this up?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3: Ask them to map every recommendation to a source in the validation protocol, including R-/FM- IDs.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Costs of the choice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1: Who gains under your recommendation?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2: Who waits longer, or is deprioritised, if you choose this path?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3: Point them to the trade-off reflection without naming the dilemma for them.</w:t>
      </w:r>
    </w:p>
    <w:p>
      <w:pPr>
        <w:pStyle w:val="Heading1"/>
      </w:pPr>
      <w:r>
        <w:rPr>
          <w:rFonts w:ascii="Lexend" w:hAnsi="Lexend" w:eastAsia="Lexend" w:cs="Lexend"/>
          <w:color w:val="1B2A4A"/>
        </w:rPr>
        <w:t>Coaching B on deep-dive requests (staff only)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Participant packs no longer prescribe DB-3/DB-4 methods. When B receives a request about attendance, placement drivers, mentoring or completion: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Ask them to restate A's decision question in one sentence.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Ask which tables in the data dictionary look relevant - do not name the join path first.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If still stuck, Level 2: 'How would you get one attendance rate per young person?' or 'What would you do with hours logged against inactive mentors?'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3 (last resort): point them to Facilitators/PDF/05_Data_Task_Solutions.pdf for method hints - do not read the expected findings aloud.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Always push: association is not causation; name confounders in the Findings Memo.</w:t>
      </w:r>
    </w:p>
    <w:p>
      <w:pPr>
        <w:pStyle w:val="Heading1"/>
      </w:pPr>
      <w:r>
        <w:rPr>
          <w:rFonts w:ascii="Lexend" w:hAnsi="Lexend" w:eastAsia="Lexend" w:cs="Lexend"/>
          <w:color w:val="1B2A4A"/>
        </w:rPr>
        <w:t>Check-in schedule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Fridays of Weeks 1-7. Fifteen minutes (longer in Week 3 if running the Estate/Demand/Plan live brief). Review Request Log milestones, Findings Memo quality, and whether claims are cited. Do not review answers for correctness. Do not give A the dataset. From Week 3, check Estate → Demand → Plan before R-01. From Week 5, confirm the team knows where the Handoff Checklist lives and that confirmation is online only (W6-02).</w:t>
      </w:r>
    </w:p>
    <w:p>
      <w:pPr>
        <w:pStyle w:val="Heading1"/>
      </w:pPr>
      <w:r>
        <w:rPr>
          <w:rFonts w:ascii="Lexend" w:hAnsi="Lexend" w:eastAsia="Lexend" w:cs="Lexend"/>
          <w:color w:val="1B2A4A"/>
        </w:rPr>
        <w:t>Common mistakes to expect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Accepting the 71% placement rate at face value.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A reverse-engineering strategy from D-01 without Demand / querying B.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B sharing the raw workbook, dictionary, or a field dump labelled as Estate Brief.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A writing Demand as a column shopping list; B letting A co-edit the Analysis Plan.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A never asking about attendance, mentoring or completion despite transcript clues.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Recommending national scale without fixing Dong Nai.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Treating the board email (D-08) as fact.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Claiming attendance causes placement.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Empty trade-off reflection; no named cost of the preferred path.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Leaving the Handoff Checklist to the night before the Board, or treating chat 'we agreed' as confirmation.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unito" w:hAnsi="Nunito" w:eastAsia="Nunito" w:cs="Nunito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