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Final Report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Recommended length 15-25 pages excluding the appendix. Use this structure.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Executive summary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Engagement approach (including request protocol)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Problem definition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Situation analysis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Stakeholder insights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Findings from Analysis Requests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Strategic options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Recommendation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Implementation roadmap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Trade-offs accepted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Risks and mitigations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Limitations and further work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Appendices (Request Log extract, key Findings Memos)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Standards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Every claim carries a source reference (document, transcript, or R/FM ID).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The placement definition is stated wherever the rate is used.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Charts are sourced and dated.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