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Project Charter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pStyle w:val="Heading2"/>
      </w:pPr>
      <w:r>
        <w:rPr>
          <w:rFonts w:ascii="Lexend" w:hAnsi="Lexend" w:eastAsia="Lexend" w:cs="Lexend"/>
          <w:color w:val="1B2A4A"/>
        </w:rPr>
        <w:t>1. Engagement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Team name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________________________________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Board question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What should GBF's strategy be for 2026-2028?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Board presentation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Thursday 10 September 2026, 09:00 ICT</w:t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2. Team members and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74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345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01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Workflow</w:t>
            </w:r>
          </w:p>
        </w:tc>
      </w:tr>
      <w:tr>
        <w:tc>
          <w:tcPr>
            <w:tcW w:type="dxa" w:w="374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rFonts w:ascii="Nunito" w:hAnsi="Nunito" w:eastAsia="Nunito" w:cs="Nunito"/>
                <w:sz w:val="20"/>
              </w:rPr>
              <w:t>Engagement Lead</w:t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374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45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Workflow A Lead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</w:t>
            </w:r>
          </w:p>
        </w:tc>
      </w:tr>
      <w:tr>
        <w:tc>
          <w:tcPr>
            <w:tcW w:type="dxa" w:w="374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rFonts w:ascii="Nunito" w:hAnsi="Nunito" w:eastAsia="Nunito" w:cs="Nunito"/>
                <w:sz w:val="20"/>
              </w:rPr>
              <w:t>Workflow B Lead</w:t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  <w:t>B</w:t>
            </w:r>
          </w:p>
        </w:tc>
      </w:tr>
      <w:tr>
        <w:tc>
          <w:tcPr>
            <w:tcW w:type="dxa" w:w="374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45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Research Lead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</w:t>
            </w:r>
          </w:p>
        </w:tc>
      </w:tr>
      <w:tr>
        <w:tc>
          <w:tcPr>
            <w:tcW w:type="dxa" w:w="374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rFonts w:ascii="Nunito" w:hAnsi="Nunito" w:eastAsia="Nunito" w:cs="Nunito"/>
                <w:sz w:val="20"/>
              </w:rPr>
              <w:t>Operations Analyst</w:t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  <w:t>B</w:t>
            </w:r>
          </w:p>
        </w:tc>
      </w:tr>
      <w:tr>
        <w:tc>
          <w:tcPr>
            <w:tcW w:type="dxa" w:w="374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45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Project &amp; Quality Lead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3. Scope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In scope: strategy recommendation, analysis-request protocol, validation against transcripts, board presentation and final report.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Out of scope: legal review, full financial audit, implementation.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Data rule: A does not hold raw datasets; B does not share the raw workbook.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4. Ways of working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6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04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Agreement</w:t>
            </w:r>
          </w:p>
        </w:tc>
      </w:tr>
      <w:tr>
        <w:tc>
          <w:tcPr>
            <w:tcW w:type="dxa" w:w="3168"/>
          </w:tcPr>
          <w:p>
            <w:r>
              <w:rPr>
                <w:rFonts w:ascii="Nunito" w:hAnsi="Nunito" w:eastAsia="Nunito" w:cs="Nunito"/>
                <w:sz w:val="20"/>
              </w:rPr>
              <w:t>Meeting cadence</w:t>
            </w:r>
          </w:p>
        </w:tc>
        <w:tc>
          <w:tcPr>
            <w:tcW w:type="dxa" w:w="604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316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Communication channel</w:t>
            </w:r>
          </w:p>
        </w:tc>
        <w:tc>
          <w:tcPr>
            <w:tcW w:type="dxa" w:w="604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rFonts w:ascii="Nunito" w:hAnsi="Nunito" w:eastAsia="Nunito" w:cs="Nunito"/>
                <w:sz w:val="20"/>
              </w:rPr>
              <w:t>Decision rule</w:t>
            </w:r>
          </w:p>
        </w:tc>
        <w:tc>
          <w:tcPr>
            <w:tcW w:type="dxa" w:w="6048"/>
          </w:tcPr>
          <w:p>
            <w:r>
              <w:rPr>
                <w:rFonts w:ascii="Nunito" w:hAnsi="Nunito" w:eastAsia="Nunito" w:cs="Nunito"/>
                <w:sz w:val="20"/>
              </w:rPr>
              <w:t>Consensus; escalate to Engagement Lead; log disagreements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Analysis requests</w:t>
            </w:r>
          </w:p>
        </w:tc>
        <w:tc>
          <w:tcPr>
            <w:tcW w:type="dxa" w:w="604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Minimum three with Findings Memos before final options</w:t>
            </w:r>
          </w:p>
        </w:tc>
      </w:tr>
      <w:tr>
        <w:tc>
          <w:tcPr>
            <w:tcW w:type="dxa" w:w="3168"/>
          </w:tcPr>
          <w:p>
            <w:r>
              <w:rPr>
                <w:rFonts w:ascii="Nunito" w:hAnsi="Nunito" w:eastAsia="Nunito" w:cs="Nunito"/>
                <w:sz w:val="20"/>
              </w:rPr>
              <w:t>Handoff deadline</w:t>
            </w:r>
          </w:p>
        </w:tc>
        <w:tc>
          <w:tcPr>
            <w:tcW w:type="dxa" w:w="6048"/>
          </w:tcPr>
          <w:p>
            <w:r>
              <w:rPr>
                <w:rFonts w:ascii="Nunito" w:hAnsi="Nunito" w:eastAsia="Nunito" w:cs="Nunito"/>
                <w:sz w:val="20"/>
              </w:rPr>
              <w:t>48 hours before any submission</w:t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5. Online confirmation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No wet signature required. Each member ticks and types name + date (Drive comment or sheet tick is fine).</w:t>
      </w:r>
    </w:p>
    <w:p>
      <w:pPr>
        <w:spacing w:after="40"/>
      </w:pPr>
      <w:r>
        <w:rPr>
          <w:rFonts w:ascii="Nunito" w:hAnsi="Nunito" w:eastAsia="Nunito" w:cs="Nunito"/>
          <w:b/>
          <w:i w:val="0"/>
          <w:color w:val="222222"/>
          <w:sz w:val="20"/>
        </w:rPr>
        <w:t>[  ]  Confirmed by Team member</w:t>
      </w:r>
    </w:p>
    <w:p>
      <w:pPr>
        <w:spacing w:after="40"/>
      </w:pPr>
      <w:r>
        <w:rPr>
          <w:rFonts w:ascii="Nunito" w:hAnsi="Nunito" w:eastAsia="Nunito" w:cs="Nunito"/>
          <w:b w:val="0"/>
          <w:i/>
          <w:color w:val="666666"/>
          <w:sz w:val="18"/>
        </w:rPr>
        <w:t>Tick [x] and type full name + date (online confirmation)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0"/>
        </w:rPr>
        <w:t>Name: ____________________    Date: __________    Channel (Drive comment / sheet tick): __________</w:t>
      </w:r>
    </w:p>
    <w:p>
      <w:pPr>
        <w:spacing w:after="40"/>
      </w:pPr>
      <w:r>
        <w:rPr>
          <w:rFonts w:ascii="Nunito" w:hAnsi="Nunito" w:eastAsia="Nunito" w:cs="Nunito"/>
          <w:b/>
          <w:i w:val="0"/>
          <w:color w:val="222222"/>
          <w:sz w:val="20"/>
        </w:rPr>
        <w:t>[  ]  Confirmed by Team member</w:t>
      </w:r>
    </w:p>
    <w:p>
      <w:pPr>
        <w:spacing w:after="40"/>
      </w:pPr>
      <w:r>
        <w:rPr>
          <w:rFonts w:ascii="Nunito" w:hAnsi="Nunito" w:eastAsia="Nunito" w:cs="Nunito"/>
          <w:b w:val="0"/>
          <w:i/>
          <w:color w:val="666666"/>
          <w:sz w:val="18"/>
        </w:rPr>
        <w:t>Tick [x] and type full name + date (online confirmation)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0"/>
        </w:rPr>
        <w:t>Name: ____________________    Date: __________    Channel (Drive comment / sheet tick): __________</w:t>
      </w:r>
    </w:p>
    <w:p>
      <w:pPr>
        <w:spacing w:after="40"/>
      </w:pPr>
      <w:r>
        <w:rPr>
          <w:rFonts w:ascii="Nunito" w:hAnsi="Nunito" w:eastAsia="Nunito" w:cs="Nunito"/>
          <w:b/>
          <w:i w:val="0"/>
          <w:color w:val="222222"/>
          <w:sz w:val="20"/>
        </w:rPr>
        <w:t>[  ]  Confirmed by Team member</w:t>
      </w:r>
    </w:p>
    <w:p>
      <w:pPr>
        <w:spacing w:after="40"/>
      </w:pPr>
      <w:r>
        <w:rPr>
          <w:rFonts w:ascii="Nunito" w:hAnsi="Nunito" w:eastAsia="Nunito" w:cs="Nunito"/>
          <w:b w:val="0"/>
          <w:i/>
          <w:color w:val="666666"/>
          <w:sz w:val="18"/>
        </w:rPr>
        <w:t>Tick [x] and type full name + date (online confirmation)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0"/>
        </w:rPr>
        <w:t>Name: ____________________    Date: __________    Channel (Drive comment / sheet tick): __________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