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Findings Memo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Workflow B completes one memo per Analysis Request. Write for a non-analyst. Do not attach the raw workbook.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Findings Memo ID (FM-xx)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Responds to Request ID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Date returned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Author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1. Question restated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2. Method (brief)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Tables used, cleaning choices that affect this answer, sample note: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3. Finding in plain language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4. Definitions used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(Especially placement / completion)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5. Caveats and what this does not prove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6. Attachments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List curated charts or summary tables only (max two recommended):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________________________________________________________________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