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Trade-off Reflection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Complete after you have a preferred recommendation. Answer in your own words. There is no checklist of named dilemmas to tick.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1. Who gains under your recommendation?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Who loses, waits longer, or is deprioritised?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What would you need to believe for the opposite choice to be right?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What cost does your preferred path accept, and why is that acceptable?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Which transcript voice would be hardest to explain this to - and how would you explain it?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