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Findings Memo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Workflow B completes one memo per Analysis Request. Write for a non-analyst. Do not attach the raw workbook.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Findings Memo ID (FM-xx)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Responds to Request ID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Date returned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Author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1. Question restated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2. Method (brief)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Tables used, cleaning choices that affect this answer, sample note: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3. Finding in plain language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4. Definitions used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(Especially placement / completion)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5. Caveats and what this does not prove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6. Attachments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List curated charts or summary tables only (max two recommended):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