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Facilitator Guide</w:t>
      </w:r>
    </w:p>
    <w:p>
      <w:r>
        <w:rPr>
          <w:i/>
          <w:color w:val="666666"/>
          <w:sz w:val="24"/>
        </w:rPr>
        <w:t>How to run the six-week Momentum engagement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1"/>
      </w:pPr>
      <w:r>
        <w:rPr>
          <w:rFonts w:ascii="Calibri" w:hAnsi="Calibri"/>
          <w:color w:val="1B2A4A"/>
        </w:rPr>
        <w:t>Before you start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Distribute only the Participants/ folder. Never share the Facilitators/ folder. Confirm each team has five or six members and assign one Buddy per team.</w:t>
      </w:r>
    </w:p>
    <w:p>
      <w:pPr>
        <w:pStyle w:val="Heading1"/>
      </w:pPr>
      <w:r>
        <w:rPr>
          <w:rFonts w:ascii="Calibri" w:hAnsi="Calibri"/>
          <w:color w:val="1B2A4A"/>
        </w:rPr>
        <w:t>Kickoff (Day 1) - what to say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Set the tone in the first ten minutes:</w:t>
      </w:r>
    </w:p>
    <w:p>
      <w:pPr>
        <w:pStyle w:val="ListBullet"/>
        <w:ind w:left="360"/>
      </w:pPr>
      <w:r>
        <w:rPr>
          <w:rFonts w:ascii="Calibri" w:hAnsi="Calibri"/>
        </w:rPr>
        <w:t>You are consultants, not students. The Board is paying for judgement.</w:t>
      </w:r>
    </w:p>
    <w:p>
      <w:pPr>
        <w:pStyle w:val="ListBullet"/>
        <w:ind w:left="360"/>
      </w:pPr>
      <w:r>
        <w:rPr>
          <w:rFonts w:ascii="Calibri" w:hAnsi="Calibri"/>
        </w:rPr>
        <w:t>There is no single right answer. We assess your reasoning and evidence.</w:t>
      </w:r>
    </w:p>
    <w:p>
      <w:pPr>
        <w:pStyle w:val="ListBullet"/>
        <w:ind w:left="360"/>
      </w:pPr>
      <w:r>
        <w:rPr>
          <w:rFonts w:ascii="Calibri" w:hAnsi="Calibri"/>
        </w:rPr>
        <w:t>Everything you need is in the pack. Do not go looking outside it.</w:t>
      </w:r>
    </w:p>
    <w:p>
      <w:pPr>
        <w:pStyle w:val="ListBullet"/>
        <w:ind w:left="360"/>
      </w:pPr>
      <w:r>
        <w:rPr>
          <w:rFonts w:ascii="Calibri" w:hAnsi="Calibri"/>
        </w:rPr>
        <w:t>The two workstreams must audit each other. That tension is deliberate.</w:t>
      </w:r>
    </w:p>
    <w:p>
      <w:pPr>
        <w:pStyle w:val="Heading1"/>
      </w:pPr>
      <w:r>
        <w:rPr>
          <w:rFonts w:ascii="Calibri" w:hAnsi="Calibri"/>
          <w:color w:val="1B2A4A"/>
        </w:rPr>
        <w:t>Week-by-week facilitation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6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Watch for</w:t>
            </w:r>
          </w:p>
        </w:tc>
        <w:tc>
          <w:tcPr>
            <w:tcW w:type="dxa" w:w="432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Nudge if...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Vague problem statements; skipping the credibility 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they treat every source as equally reliable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Data cleaning done silently; empathy maps with no citations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they delete outliers without recording why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Options that are not genuinely distinct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three options are really the same idea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Recommendations that ignore validation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nothing changed after they read the transcripts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Data-dump slides; burying bad news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Dong Nai or the 63% formal rate is missing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Shallow reflection; blame in peer review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20"/>
              </w:rPr>
              <w:t>the debrief avoids the ethical trade-offs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Escalation triggers</w:t>
      </w:r>
    </w:p>
    <w:p>
      <w:pPr>
        <w:pStyle w:val="ListBullet"/>
        <w:ind w:left="360"/>
      </w:pPr>
      <w:r>
        <w:rPr>
          <w:rFonts w:ascii="Calibri" w:hAnsi="Calibri"/>
        </w:rPr>
        <w:t>Team conflict unresolved for more than 48 hours.</w:t>
      </w:r>
    </w:p>
    <w:p>
      <w:pPr>
        <w:pStyle w:val="ListBullet"/>
        <w:ind w:left="360"/>
      </w:pPr>
      <w:r>
        <w:rPr>
          <w:rFonts w:ascii="Calibri" w:hAnsi="Calibri"/>
        </w:rPr>
        <w:t>Any safeguarding or ethical red flag in how a team behaves.</w:t>
      </w:r>
    </w:p>
    <w:p>
      <w:pPr>
        <w:pStyle w:val="ListBullet"/>
        <w:ind w:left="360"/>
      </w:pPr>
      <w:r>
        <w:rPr>
          <w:rFonts w:ascii="Calibri" w:hAnsi="Calibri"/>
        </w:rPr>
        <w:t>A Buddy giving answers rather than asking questions.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