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Findings Memo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OFFICIAL CHANNEL - Workflow B. Complete one memo per Analysis Request. Export to PDF and save in A_B_Exchange/ as Team_WSB_FMxx_Findings_vN.pdf. Update the Request Log to Returned. Do not attach the raw workbook. Write for a non-analyst.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Findings Memo ID (FM-xx)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Responds to Request ID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Date returned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Author (name + role)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Saved to A_B_Exchange? (Y/N)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1. Question restated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2. Method (brief)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Tables used, cleaning choices that affect this answer, sample note: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3. Finding in plain language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4. Definitions used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(Especially placement / completion)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5. Caveats and what this does not prove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6. Implication for A's decision (optional one sentence)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7. Attachments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List curated charts or summary tables only (max two recommended). File names of any charts also saved in A_B_Exchange/: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