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2748EA" w:rsidRPr="002748EA" w:rsidTr="002748EA">
        <w:tc>
          <w:tcPr>
            <w:tcW w:w="0" w:type="auto"/>
            <w:vAlign w:val="center"/>
            <w:hideMark/>
          </w:tcPr>
          <w:p w:rsidR="002748EA" w:rsidRPr="002748EA" w:rsidRDefault="002748EA" w:rsidP="00274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8E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2748EA" w:rsidRPr="002748EA" w:rsidRDefault="002748EA" w:rsidP="00274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8EA" w:rsidRPr="002748EA" w:rsidTr="002748EA">
        <w:tc>
          <w:tcPr>
            <w:tcW w:w="0" w:type="auto"/>
            <w:hideMark/>
          </w:tcPr>
          <w:p w:rsidR="002748EA" w:rsidRPr="002748EA" w:rsidRDefault="002748EA" w:rsidP="00274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48EA" w:rsidRPr="002748EA" w:rsidRDefault="002748EA" w:rsidP="002748EA">
            <w:pPr>
              <w:spacing w:after="240" w:line="240" w:lineRule="auto"/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</w:pP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Khi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cài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đặt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phần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mềm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mới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hoặc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game,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bạn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thường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bắt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gặp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thông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báo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yêu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cầu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cài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bộ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Framework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trước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rồi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mới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cài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chúng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.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Mặc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dù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thông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báo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cho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biết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như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vậy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nhưng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cũng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có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khá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nhiều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bạn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không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biết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lấy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chương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này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ở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đâu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để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cài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thế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là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đành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bỏ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qua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một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phần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mềm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hoặc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game hay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định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dùng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.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Vậy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Framework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là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gì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mà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lại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quan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trọng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đối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với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chương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trìn</w:t>
            </w:r>
            <w:bookmarkStart w:id="0" w:name="_GoBack"/>
            <w:bookmarkEnd w:id="0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h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như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vậy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?</w:t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Lịch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sử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phát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triển</w:t>
            </w:r>
            <w:proofErr w:type="spellEnd"/>
            <w:r w:rsidRPr="002748EA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 xml:space="preserve"> Framework</w:t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Framework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đầy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đủ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.NET Framework, do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hãng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Microsoft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tạo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để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tạo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điều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kiện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thuận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lợi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sự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phát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triển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ứng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dụng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.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Vì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vậy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được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xem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như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một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thư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viện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chứa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nhiều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công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nghệ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của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nhiều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lĩnh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vực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hay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bộ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khung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sườn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để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phát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triển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phần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mềm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ứng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dụng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.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Tức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tạo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“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vật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liệu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” ở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từng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lĩnh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vực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người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lập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viên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thay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vì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họ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phải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mất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nhiều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thời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gian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để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tự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thiết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kế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trước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dùng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. Do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vậy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người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lập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viên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chỉ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cần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tìm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hiểu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khai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vật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liệu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này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rồi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thực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hiện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(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tức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lập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)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để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gắn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kết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chúng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lại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với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nhau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tạo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sản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phẩm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.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Chính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vì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vậy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tùy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vào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sáng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tạo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của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người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lập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viên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sản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phẩm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tạo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thể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hiện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những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tính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năng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nhau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nhưng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vẫn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nhất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quán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trong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xây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dựng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điều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này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sẽ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tránh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được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những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xung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đột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về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phần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mềm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chúng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cùng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hoạt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động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.</w:t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  <w:t xml:space="preserve">Framework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2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thành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phần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chính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Common Language Runtime (CLR)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NET Framework class library. CLR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một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chương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viết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bằng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.NET,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không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được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biên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dịch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mã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máy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được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dịch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một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ngôn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ngữ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trung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gian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Microsoft Intermediate Language (MSIL).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chạy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chương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CLR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sẽ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dịch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MSIL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mã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máy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để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thực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tính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năng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.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Còn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NET Framework class library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cung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cấp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thư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viện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lập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như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ứng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dụng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cơ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sở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dữ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liệu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dịch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vụ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web...</w:t>
            </w:r>
          </w:p>
          <w:p w:rsidR="002748EA" w:rsidRPr="002748EA" w:rsidRDefault="002748EA" w:rsidP="002748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008000"/>
                <w:sz w:val="24"/>
                <w:szCs w:val="24"/>
              </w:rPr>
              <w:lastRenderedPageBreak/>
              <w:drawing>
                <wp:inline distT="0" distB="0" distL="0" distR="0" wp14:anchorId="2841E6C9" wp14:editId="033F7BB3">
                  <wp:extent cx="5762625" cy="4305300"/>
                  <wp:effectExtent l="0" t="0" r="9525" b="0"/>
                  <wp:docPr id="1" name="Picture 1" descr="http://gunluk.tayfunakcay.com/Upload/Images/net40c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gunluk.tayfunakcay.com/Upload/Images/net40co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30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48EA" w:rsidRPr="002748EA" w:rsidRDefault="002748EA" w:rsidP="00274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Chẳng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hạn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để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thiết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kế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một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trò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chơi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đua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xe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nếu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không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bộ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Framework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chuyên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dụng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game,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người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lập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game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phải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tự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tạo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: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khung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xe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bánh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xe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người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đường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cây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biển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báo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...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rồi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mới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tính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đến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chuyện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“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lắp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ghép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”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chúng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lại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với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nhau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để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tạo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không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gian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game;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trong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cũng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với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dạng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trò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chơi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này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nhưng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nếu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dùng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bộ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Framework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sẵn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đã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được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phát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triển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thì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người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lập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viên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chỉ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cần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viết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lệnh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để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lấy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chúng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từ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Framework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ghép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chúng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lại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.</w:t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Để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dễ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hiểu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chúng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ta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thể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dung, Framework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bao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gồm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nguyên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vật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liệu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như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gạch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xi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măng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sắt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...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nhưng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tùy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theo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thiết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kế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của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người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kiến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trúc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sư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tạo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ra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những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căn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với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dạng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nhau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.</w:t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Không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phải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mọi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ngôn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ngữ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lập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đều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khai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được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Framework,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muốn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sử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dụng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“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vật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liệu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”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trong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bộ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Framework,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đòi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hỏi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người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lập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viên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phải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dùng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ngôn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ngữ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lập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trình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hỗ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trợ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công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nghệ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.NET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như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VB.NET, C#.NET, ASP.NET...</w:t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Phiên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bản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đầu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tiên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Framework 1.0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được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Microsoft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phát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hành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vào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ngày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13/2/2002.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Tiếp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theo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phiên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bản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1.1, 2.0, 3.0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mới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nhất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hiện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nay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4.0.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được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cập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nhật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thường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xuyên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tại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trạng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lastRenderedPageBreak/>
              <w:t>web </w:t>
            </w:r>
            <w:hyperlink r:id="rId6" w:tgtFrame="_blank" w:history="1">
              <w:r w:rsidRPr="002748EA">
                <w:rPr>
                  <w:rFonts w:ascii="Verdana" w:eastAsia="Times New Roman" w:hAnsi="Verdana" w:cs="Times New Roman"/>
                  <w:color w:val="417394"/>
                  <w:sz w:val="24"/>
                  <w:szCs w:val="24"/>
                </w:rPr>
                <w:t>www.microsoft.com/net</w:t>
              </w:r>
            </w:hyperlink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.</w:t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br/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Vì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những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lý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do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,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nếu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máy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tính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chưa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được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cài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Framework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hoặc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đã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cài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nhưng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chưa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đúng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phiên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bản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nhà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sản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xuất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phần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mềm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sử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dụng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thì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lệnh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“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lắp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ghép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”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trong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các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phần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mềm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sẽ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không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thực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hiện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được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vì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không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có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vật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liệu</w:t>
            </w:r>
            <w:proofErr w:type="spellEnd"/>
            <w:r w:rsidRPr="002748EA">
              <w:rPr>
                <w:rFonts w:ascii="Verdana" w:eastAsia="Times New Roman" w:hAnsi="Verdana" w:cs="Times New Roman"/>
                <w:color w:val="008000"/>
                <w:sz w:val="24"/>
                <w:szCs w:val="24"/>
              </w:rPr>
              <w:t>.</w:t>
            </w:r>
          </w:p>
        </w:tc>
      </w:tr>
    </w:tbl>
    <w:p w:rsidR="00354881" w:rsidRDefault="00354881"/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53"/>
    <w:rsid w:val="00115C1A"/>
    <w:rsid w:val="001210E5"/>
    <w:rsid w:val="002748EA"/>
    <w:rsid w:val="00354881"/>
    <w:rsid w:val="005078D8"/>
    <w:rsid w:val="005D3FD0"/>
    <w:rsid w:val="00624053"/>
    <w:rsid w:val="006B4ECD"/>
    <w:rsid w:val="00716E30"/>
    <w:rsid w:val="00B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48EA"/>
  </w:style>
  <w:style w:type="character" w:styleId="Hyperlink">
    <w:name w:val="Hyperlink"/>
    <w:basedOn w:val="DefaultParagraphFont"/>
    <w:uiPriority w:val="99"/>
    <w:semiHidden/>
    <w:unhideWhenUsed/>
    <w:rsid w:val="002748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48EA"/>
  </w:style>
  <w:style w:type="character" w:styleId="Hyperlink">
    <w:name w:val="Hyperlink"/>
    <w:basedOn w:val="DefaultParagraphFont"/>
    <w:uiPriority w:val="99"/>
    <w:semiHidden/>
    <w:unhideWhenUsed/>
    <w:rsid w:val="002748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615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0" w:color="EFEFEF"/>
            <w:bottom w:val="none" w:sz="0" w:space="0" w:color="auto"/>
            <w:right w:val="none" w:sz="0" w:space="0" w:color="auto"/>
          </w:divBdr>
          <w:divsChild>
            <w:div w:id="1115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12623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crosoft.com/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</cp:revision>
  <dcterms:created xsi:type="dcterms:W3CDTF">2012-05-04T00:30:00Z</dcterms:created>
  <dcterms:modified xsi:type="dcterms:W3CDTF">2012-05-04T00:31:00Z</dcterms:modified>
</cp:coreProperties>
</file>