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BD0" w:rsidRPr="00763104" w:rsidRDefault="003C5BD0" w:rsidP="003C5BD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ahoma" w:hAnsi="Tahoma" w:cs="Tahoma"/>
          <w:b/>
          <w:color w:val="1F497D" w:themeColor="text2"/>
          <w:sz w:val="40"/>
          <w:szCs w:val="40"/>
        </w:rPr>
      </w:pPr>
      <w:r w:rsidRPr="00763104">
        <w:rPr>
          <w:rFonts w:ascii="Tahoma" w:hAnsi="Tahoma" w:cs="Tahoma"/>
          <w:b/>
          <w:color w:val="1F497D" w:themeColor="text2"/>
          <w:sz w:val="40"/>
          <w:szCs w:val="40"/>
        </w:rPr>
        <w:t xml:space="preserve">Tool </w:t>
      </w:r>
    </w:p>
    <w:p w:rsidR="003C5BD0" w:rsidRDefault="003C5BD0" w:rsidP="003C5BD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</w:rPr>
      </w:pPr>
      <w:r w:rsidRPr="00763104">
        <w:rPr>
          <w:rFonts w:ascii="Tahoma" w:hAnsi="Tahoma" w:cs="Tahoma"/>
          <w:i/>
        </w:rPr>
        <w:t>Breakeven analysis tells you how much you need to sell/save to break even on your investment</w:t>
      </w:r>
      <w:r w:rsidRPr="00763104">
        <w:rPr>
          <w:rFonts w:ascii="Tahoma" w:hAnsi="Tahoma" w:cs="Tahoma"/>
        </w:rPr>
        <w:t xml:space="preserve"> (in this case, your project)</w:t>
      </w:r>
    </w:p>
    <w:p w:rsidR="003C5BD0" w:rsidRDefault="003C5BD0" w:rsidP="003C5BD0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ahoma" w:hAnsi="Tahoma" w:cs="Tahoma"/>
        </w:rPr>
      </w:pPr>
      <w:r w:rsidRPr="00763104">
        <w:rPr>
          <w:rFonts w:ascii="Tahoma" w:hAnsi="Tahoma" w:cs="Tahoma"/>
        </w:rPr>
        <w:t>Breakeven volume = Fixed Costs/ (Revenue per unit – variable costs per unit)</w:t>
      </w:r>
    </w:p>
    <w:p w:rsidR="003C5BD0" w:rsidRDefault="003C5BD0" w:rsidP="003C5BD0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ahoma" w:hAnsi="Tahoma" w:cs="Tahoma"/>
        </w:rPr>
      </w:pPr>
      <w:r w:rsidRPr="00763104">
        <w:rPr>
          <w:rFonts w:ascii="Tahoma" w:hAnsi="Tahoma" w:cs="Tahoma"/>
        </w:rPr>
        <w:t>Fixed costs: The costs that stay the same no matter how many units are sole</w:t>
      </w:r>
    </w:p>
    <w:p w:rsidR="003C5BD0" w:rsidRDefault="003C5BD0" w:rsidP="003C5BD0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ahoma" w:hAnsi="Tahoma" w:cs="Tahoma"/>
        </w:rPr>
      </w:pPr>
      <w:r w:rsidRPr="00763104">
        <w:rPr>
          <w:rFonts w:ascii="Tahoma" w:hAnsi="Tahoma" w:cs="Tahoma"/>
        </w:rPr>
        <w:t>Revenue per unit: The anticipated revenue per unit to be received</w:t>
      </w:r>
    </w:p>
    <w:p w:rsidR="003C5BD0" w:rsidRPr="00763104" w:rsidRDefault="003C5BD0" w:rsidP="003C5BD0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ahoma" w:hAnsi="Tahoma" w:cs="Tahoma"/>
        </w:rPr>
      </w:pPr>
      <w:r w:rsidRPr="00763104">
        <w:rPr>
          <w:rFonts w:ascii="Tahoma" w:hAnsi="Tahoma" w:cs="Tahoma"/>
        </w:rPr>
        <w:t>Variable costs per unit: The anticipated costs per unit to be spent</w:t>
      </w:r>
    </w:p>
    <w:p w:rsidR="003C5BD0" w:rsidRDefault="003C5BD0" w:rsidP="003C5BD0">
      <w:pPr>
        <w:spacing w:after="0" w:line="360" w:lineRule="auto"/>
        <w:jc w:val="both"/>
        <w:rPr>
          <w:rFonts w:ascii="Tahoma" w:hAnsi="Tahoma" w:cs="Tahoma"/>
        </w:rPr>
      </w:pPr>
    </w:p>
    <w:p w:rsidR="003C5BD0" w:rsidRPr="00763104" w:rsidRDefault="003C5BD0" w:rsidP="003C5BD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ahoma" w:hAnsi="Tahoma" w:cs="Tahoma"/>
          <w:b/>
          <w:color w:val="1F497D" w:themeColor="text2"/>
          <w:sz w:val="40"/>
          <w:szCs w:val="40"/>
        </w:rPr>
      </w:pPr>
      <w:r w:rsidRPr="00763104">
        <w:rPr>
          <w:rFonts w:ascii="Tahoma" w:hAnsi="Tahoma" w:cs="Tahoma"/>
          <w:b/>
          <w:color w:val="1F497D" w:themeColor="text2"/>
          <w:sz w:val="40"/>
          <w:szCs w:val="40"/>
        </w:rPr>
        <w:t>Data</w:t>
      </w:r>
    </w:p>
    <w:p w:rsidR="003C5BD0" w:rsidRDefault="003C5BD0" w:rsidP="003C5BD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b/>
          <w:i/>
        </w:rPr>
      </w:pPr>
      <w:r w:rsidRPr="00763104">
        <w:rPr>
          <w:rFonts w:ascii="Tahoma" w:hAnsi="Tahoma" w:cs="Tahoma"/>
          <w:b/>
          <w:i/>
        </w:rPr>
        <w:t xml:space="preserve">Viking Development Project Estimated Costs </w:t>
      </w:r>
    </w:p>
    <w:p w:rsidR="003C5BD0" w:rsidRPr="00763104" w:rsidRDefault="003C5BD0" w:rsidP="003C5BD0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ahoma" w:hAnsi="Tahoma" w:cs="Tahoma"/>
          <w:b/>
          <w:i/>
        </w:rPr>
      </w:pPr>
      <w:r w:rsidRPr="00763104">
        <w:rPr>
          <w:rFonts w:ascii="Tahoma" w:hAnsi="Tahoma" w:cs="Tahoma"/>
        </w:rPr>
        <w:t xml:space="preserve">Project Management and Planning: $151,555.50 </w:t>
      </w:r>
    </w:p>
    <w:p w:rsidR="003C5BD0" w:rsidRPr="00763104" w:rsidRDefault="003C5BD0" w:rsidP="003C5BD0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ahoma" w:hAnsi="Tahoma" w:cs="Tahoma"/>
          <w:b/>
          <w:i/>
        </w:rPr>
      </w:pPr>
      <w:r w:rsidRPr="00763104">
        <w:rPr>
          <w:rFonts w:ascii="Tahoma" w:hAnsi="Tahoma" w:cs="Tahoma"/>
        </w:rPr>
        <w:t xml:space="preserve">Direct Development Costs: $194,400.00 </w:t>
      </w:r>
    </w:p>
    <w:p w:rsidR="003C5BD0" w:rsidRPr="00763104" w:rsidRDefault="003C5BD0" w:rsidP="003C5BD0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ahoma" w:hAnsi="Tahoma" w:cs="Tahoma"/>
          <w:b/>
          <w:i/>
        </w:rPr>
      </w:pPr>
      <w:r w:rsidRPr="00763104">
        <w:rPr>
          <w:rFonts w:ascii="Tahoma" w:hAnsi="Tahoma" w:cs="Tahoma"/>
        </w:rPr>
        <w:t xml:space="preserve">Estimated Hardware and Software Costs: $20,000.00 </w:t>
      </w:r>
    </w:p>
    <w:p w:rsidR="003C5BD0" w:rsidRPr="00763104" w:rsidRDefault="003C5BD0" w:rsidP="003C5BD0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ahoma" w:hAnsi="Tahoma" w:cs="Tahoma"/>
          <w:b/>
          <w:i/>
        </w:rPr>
      </w:pPr>
      <w:r w:rsidRPr="00763104">
        <w:rPr>
          <w:rFonts w:ascii="Tahoma" w:hAnsi="Tahoma" w:cs="Tahoma"/>
        </w:rPr>
        <w:t xml:space="preserve">Contingency Budget (20%): $69,191.10 </w:t>
      </w:r>
    </w:p>
    <w:p w:rsidR="003C5BD0" w:rsidRPr="00763104" w:rsidRDefault="003C5BD0" w:rsidP="003C5BD0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ahoma" w:hAnsi="Tahoma" w:cs="Tahoma"/>
          <w:b/>
          <w:i/>
        </w:rPr>
      </w:pPr>
      <w:r w:rsidRPr="00763104">
        <w:rPr>
          <w:rFonts w:ascii="Tahoma" w:hAnsi="Tahoma" w:cs="Tahoma"/>
        </w:rPr>
        <w:t xml:space="preserve">Change Budget (20%): $69,191.10 </w:t>
      </w:r>
    </w:p>
    <w:p w:rsidR="003C5BD0" w:rsidRDefault="003C5BD0" w:rsidP="003C5BD0">
      <w:pPr>
        <w:pStyle w:val="ListParagraph"/>
        <w:numPr>
          <w:ilvl w:val="0"/>
          <w:numId w:val="1"/>
        </w:numPr>
        <w:spacing w:after="0" w:line="360" w:lineRule="auto"/>
        <w:ind w:left="1800"/>
        <w:jc w:val="both"/>
        <w:rPr>
          <w:rFonts w:ascii="Tahoma" w:hAnsi="Tahoma" w:cs="Tahoma"/>
        </w:rPr>
      </w:pPr>
      <w:r w:rsidRPr="00B324F4">
        <w:rPr>
          <w:rFonts w:ascii="Tahoma" w:hAnsi="Tahoma" w:cs="Tahoma"/>
          <w:b/>
        </w:rPr>
        <w:t>Total Estimated Viking Project Costs</w:t>
      </w:r>
      <w:r w:rsidRPr="00B324F4">
        <w:rPr>
          <w:rFonts w:ascii="Tahoma" w:hAnsi="Tahoma" w:cs="Tahoma"/>
        </w:rPr>
        <w:t>: $504,337.70</w:t>
      </w:r>
    </w:p>
    <w:p w:rsidR="003C5BD0" w:rsidRDefault="003C5BD0" w:rsidP="003C5BD0">
      <w:pPr>
        <w:pStyle w:val="ListParagraph"/>
        <w:spacing w:after="0" w:line="360" w:lineRule="auto"/>
        <w:ind w:left="1440"/>
        <w:jc w:val="both"/>
        <w:rPr>
          <w:rFonts w:ascii="Tahoma" w:hAnsi="Tahoma" w:cs="Tahoma"/>
        </w:rPr>
      </w:pPr>
    </w:p>
    <w:p w:rsidR="003C5BD0" w:rsidRDefault="003C5BD0" w:rsidP="003C5BD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b/>
          <w:i/>
        </w:rPr>
      </w:pPr>
      <w:r w:rsidRPr="00763104">
        <w:rPr>
          <w:rFonts w:ascii="Tahoma" w:hAnsi="Tahoma" w:cs="Tahoma"/>
          <w:b/>
          <w:i/>
        </w:rPr>
        <w:t>Viking Revenue Estimates:</w:t>
      </w:r>
    </w:p>
    <w:p w:rsidR="003C5BD0" w:rsidRPr="00763104" w:rsidRDefault="003C5BD0" w:rsidP="003C5BD0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ahoma" w:hAnsi="Tahoma" w:cs="Tahoma"/>
          <w:b/>
          <w:i/>
        </w:rPr>
      </w:pPr>
      <w:r w:rsidRPr="00763104">
        <w:rPr>
          <w:rFonts w:ascii="Tahoma" w:hAnsi="Tahoma" w:cs="Tahoma"/>
          <w:i/>
        </w:rPr>
        <w:t>Viking License Fee:</w:t>
      </w:r>
      <w:r w:rsidRPr="00763104">
        <w:rPr>
          <w:rFonts w:ascii="Tahoma" w:hAnsi="Tahoma" w:cs="Tahoma"/>
        </w:rPr>
        <w:t xml:space="preserve"> </w:t>
      </w:r>
      <w:r w:rsidRPr="00B324F4">
        <w:rPr>
          <w:rFonts w:ascii="Tahoma" w:hAnsi="Tahoma" w:cs="Tahoma"/>
        </w:rPr>
        <w:t>$650</w:t>
      </w:r>
    </w:p>
    <w:p w:rsidR="003C5BD0" w:rsidRPr="00763104" w:rsidRDefault="003C5BD0" w:rsidP="003C5BD0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ahoma" w:hAnsi="Tahoma" w:cs="Tahoma"/>
          <w:b/>
          <w:i/>
        </w:rPr>
      </w:pPr>
      <w:r w:rsidRPr="00763104">
        <w:rPr>
          <w:rFonts w:ascii="Tahoma" w:hAnsi="Tahoma" w:cs="Tahoma"/>
          <w:i/>
        </w:rPr>
        <w:t>Viking Development License Fee</w:t>
      </w:r>
      <w:r>
        <w:rPr>
          <w:rFonts w:ascii="Tahoma" w:hAnsi="Tahoma" w:cs="Tahoma"/>
          <w:i/>
        </w:rPr>
        <w:t xml:space="preserve">: </w:t>
      </w:r>
      <w:r w:rsidRPr="00B324F4">
        <w:rPr>
          <w:rFonts w:ascii="Tahoma" w:hAnsi="Tahoma" w:cs="Tahoma"/>
        </w:rPr>
        <w:t>$1950</w:t>
      </w:r>
    </w:p>
    <w:p w:rsidR="003C5BD0" w:rsidRPr="00763104" w:rsidRDefault="003C5BD0" w:rsidP="003C5BD0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ahoma" w:hAnsi="Tahoma" w:cs="Tahoma"/>
          <w:b/>
          <w:i/>
        </w:rPr>
      </w:pPr>
      <w:r w:rsidRPr="00763104">
        <w:rPr>
          <w:rFonts w:ascii="Tahoma" w:hAnsi="Tahoma" w:cs="Tahoma"/>
          <w:i/>
        </w:rPr>
        <w:t xml:space="preserve">Support Fee: </w:t>
      </w:r>
      <w:r>
        <w:rPr>
          <w:rFonts w:ascii="Tahoma" w:hAnsi="Tahoma" w:cs="Tahoma"/>
          <w:i/>
        </w:rPr>
        <w:t>20%</w:t>
      </w:r>
    </w:p>
    <w:p w:rsidR="003C5BD0" w:rsidRDefault="003C5BD0" w:rsidP="003C5BD0">
      <w:pPr>
        <w:pStyle w:val="ListParagraph"/>
        <w:spacing w:after="0"/>
        <w:ind w:left="1440"/>
        <w:jc w:val="both"/>
        <w:rPr>
          <w:rFonts w:ascii="Tahoma" w:hAnsi="Tahoma" w:cs="Tahoma"/>
          <w:i/>
        </w:rPr>
      </w:pPr>
    </w:p>
    <w:p w:rsidR="003C5BD0" w:rsidRDefault="003C5BD0" w:rsidP="003C5BD0">
      <w:pPr>
        <w:pStyle w:val="ListParagraph"/>
        <w:spacing w:after="0"/>
        <w:ind w:left="1440"/>
        <w:jc w:val="both"/>
        <w:rPr>
          <w:rFonts w:ascii="Tahoma" w:hAnsi="Tahoma" w:cs="Tahoma"/>
          <w:i/>
        </w:rPr>
      </w:pPr>
    </w:p>
    <w:p w:rsidR="003C5BD0" w:rsidRDefault="003C5BD0" w:rsidP="003C5BD0">
      <w:pPr>
        <w:pStyle w:val="ListParagraph"/>
        <w:spacing w:after="0"/>
        <w:ind w:left="1440"/>
        <w:jc w:val="both"/>
        <w:rPr>
          <w:rFonts w:ascii="Tahoma" w:hAnsi="Tahoma" w:cs="Tahoma"/>
          <w:i/>
        </w:rPr>
      </w:pPr>
    </w:p>
    <w:p w:rsidR="003C5BD0" w:rsidRDefault="003C5BD0" w:rsidP="003C5BD0">
      <w:pPr>
        <w:pStyle w:val="ListParagraph"/>
        <w:spacing w:after="0"/>
        <w:ind w:left="1440"/>
        <w:jc w:val="both"/>
        <w:rPr>
          <w:rFonts w:ascii="Tahoma" w:hAnsi="Tahoma" w:cs="Tahoma"/>
          <w:i/>
        </w:rPr>
      </w:pPr>
    </w:p>
    <w:p w:rsidR="003C5BD0" w:rsidRDefault="003C5BD0" w:rsidP="003C5BD0">
      <w:pPr>
        <w:pStyle w:val="ListParagraph"/>
        <w:spacing w:after="0"/>
        <w:ind w:left="1440"/>
        <w:jc w:val="both"/>
        <w:rPr>
          <w:rFonts w:ascii="Tahoma" w:hAnsi="Tahoma" w:cs="Tahoma"/>
          <w:i/>
        </w:rPr>
      </w:pPr>
    </w:p>
    <w:p w:rsidR="003C5BD0" w:rsidRDefault="003C5BD0" w:rsidP="003C5BD0">
      <w:pPr>
        <w:pStyle w:val="ListParagraph"/>
        <w:spacing w:after="0"/>
        <w:ind w:left="1440"/>
        <w:jc w:val="both"/>
        <w:rPr>
          <w:rFonts w:ascii="Tahoma" w:hAnsi="Tahoma" w:cs="Tahoma"/>
          <w:i/>
        </w:rPr>
      </w:pPr>
    </w:p>
    <w:p w:rsidR="003C5BD0" w:rsidRDefault="003C5BD0" w:rsidP="003C5BD0">
      <w:pPr>
        <w:pStyle w:val="ListParagraph"/>
        <w:spacing w:after="0"/>
        <w:ind w:left="1440"/>
        <w:jc w:val="both"/>
        <w:rPr>
          <w:rFonts w:ascii="Tahoma" w:hAnsi="Tahoma" w:cs="Tahoma"/>
          <w:i/>
        </w:rPr>
      </w:pPr>
    </w:p>
    <w:p w:rsidR="003C5BD0" w:rsidRDefault="003C5BD0" w:rsidP="003C5BD0">
      <w:pPr>
        <w:pStyle w:val="ListParagraph"/>
        <w:spacing w:after="0"/>
        <w:ind w:left="1440"/>
        <w:jc w:val="both"/>
        <w:rPr>
          <w:rFonts w:ascii="Tahoma" w:hAnsi="Tahoma" w:cs="Tahoma"/>
          <w:i/>
        </w:rPr>
      </w:pPr>
    </w:p>
    <w:p w:rsidR="003C5BD0" w:rsidRDefault="003C5BD0" w:rsidP="003C5BD0">
      <w:pPr>
        <w:pStyle w:val="ListParagraph"/>
        <w:spacing w:after="0"/>
        <w:ind w:left="1440"/>
        <w:jc w:val="both"/>
        <w:rPr>
          <w:rFonts w:ascii="Tahoma" w:hAnsi="Tahoma" w:cs="Tahoma"/>
          <w:i/>
        </w:rPr>
      </w:pPr>
    </w:p>
    <w:p w:rsidR="003C5BD0" w:rsidRDefault="003C5BD0" w:rsidP="003C5BD0">
      <w:pPr>
        <w:pStyle w:val="ListParagraph"/>
        <w:spacing w:after="0"/>
        <w:ind w:left="1440"/>
        <w:jc w:val="both"/>
        <w:rPr>
          <w:rFonts w:ascii="Tahoma" w:hAnsi="Tahoma" w:cs="Tahoma"/>
          <w:i/>
        </w:rPr>
      </w:pPr>
    </w:p>
    <w:p w:rsidR="003C5BD0" w:rsidRDefault="003C5BD0" w:rsidP="003C5BD0">
      <w:pPr>
        <w:pStyle w:val="ListParagraph"/>
        <w:spacing w:after="0"/>
        <w:ind w:left="1440"/>
        <w:jc w:val="both"/>
        <w:rPr>
          <w:rFonts w:ascii="Tahoma" w:hAnsi="Tahoma" w:cs="Tahoma"/>
          <w:i/>
        </w:rPr>
      </w:pPr>
    </w:p>
    <w:p w:rsidR="003C5BD0" w:rsidRPr="00763104" w:rsidRDefault="003C5BD0" w:rsidP="003C5BD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ahoma" w:hAnsi="Tahoma" w:cs="Tahoma"/>
          <w:b/>
          <w:color w:val="1F497D" w:themeColor="text2"/>
          <w:sz w:val="40"/>
          <w:szCs w:val="40"/>
        </w:rPr>
      </w:pPr>
      <w:r w:rsidRPr="00763104">
        <w:rPr>
          <w:rFonts w:ascii="Tahoma" w:hAnsi="Tahoma" w:cs="Tahoma"/>
          <w:b/>
          <w:color w:val="1F497D" w:themeColor="text2"/>
          <w:sz w:val="40"/>
          <w:szCs w:val="40"/>
        </w:rPr>
        <w:lastRenderedPageBreak/>
        <w:t>Calculatio</w:t>
      </w:r>
      <w:r>
        <w:rPr>
          <w:rFonts w:ascii="Tahoma" w:hAnsi="Tahoma" w:cs="Tahoma"/>
          <w:b/>
          <w:color w:val="1F497D" w:themeColor="text2"/>
          <w:sz w:val="40"/>
          <w:szCs w:val="40"/>
        </w:rPr>
        <w:t>n</w:t>
      </w:r>
    </w:p>
    <w:p w:rsidR="003C5BD0" w:rsidRPr="00763104" w:rsidRDefault="003C5BD0" w:rsidP="003C5BD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b/>
          <w:color w:val="1F497D" w:themeColor="text2"/>
          <w:sz w:val="40"/>
          <w:szCs w:val="40"/>
        </w:rPr>
      </w:pPr>
      <w:r w:rsidRPr="00763104">
        <w:rPr>
          <w:rFonts w:ascii="Tahoma" w:hAnsi="Tahoma" w:cs="Tahoma"/>
          <w:b/>
        </w:rPr>
        <w:t>With Viking License:</w:t>
      </w:r>
    </w:p>
    <w:p w:rsidR="003C5BD0" w:rsidRDefault="003C5BD0" w:rsidP="003C5BD0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ahoma" w:hAnsi="Tahoma" w:cs="Tahoma"/>
        </w:rPr>
      </w:pPr>
      <w:r w:rsidRPr="00483B24">
        <w:rPr>
          <w:rFonts w:ascii="Tahoma" w:hAnsi="Tahoma" w:cs="Tahoma"/>
          <w:i/>
          <w:u w:val="single"/>
        </w:rPr>
        <w:t>Viking License Fee</w:t>
      </w:r>
      <w:r w:rsidRPr="00B324F4">
        <w:rPr>
          <w:rFonts w:ascii="Tahoma" w:hAnsi="Tahoma" w:cs="Tahoma"/>
        </w:rPr>
        <w:t>: $650</w:t>
      </w:r>
      <w:r>
        <w:rPr>
          <w:rFonts w:ascii="Tahoma" w:hAnsi="Tahoma" w:cs="Tahoma"/>
        </w:rPr>
        <w:t xml:space="preserve"> without support</w:t>
      </w:r>
    </w:p>
    <w:p w:rsidR="003C5BD0" w:rsidRPr="00763104" w:rsidRDefault="003C5BD0" w:rsidP="003C5BD0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ahoma" w:hAnsi="Tahoma" w:cs="Tahoma"/>
        </w:rPr>
      </w:pPr>
      <w:r w:rsidRPr="00763104">
        <w:rPr>
          <w:rFonts w:ascii="Tahoma" w:hAnsi="Tahoma" w:cs="Tahoma"/>
        </w:rPr>
        <w:t xml:space="preserve">Breakeven volume: </w:t>
      </w:r>
      <w:proofErr w:type="spellStart"/>
      <w:r w:rsidRPr="00763104">
        <w:rPr>
          <w:rFonts w:ascii="Tahoma" w:hAnsi="Tahoma" w:cs="Tahoma"/>
        </w:rPr>
        <w:t>BL1</w:t>
      </w:r>
      <w:proofErr w:type="spellEnd"/>
      <w:r w:rsidRPr="00763104">
        <w:rPr>
          <w:rFonts w:ascii="Tahoma" w:hAnsi="Tahoma" w:cs="Tahoma"/>
        </w:rPr>
        <w:t xml:space="preserve"> = 504,337.70/650 = 776 (Viking License)</w:t>
      </w:r>
    </w:p>
    <w:p w:rsidR="003C5BD0" w:rsidRDefault="003C5BD0" w:rsidP="003C5BD0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ahoma" w:hAnsi="Tahoma" w:cs="Tahoma"/>
        </w:rPr>
      </w:pPr>
      <w:r w:rsidRPr="00483B24">
        <w:rPr>
          <w:rFonts w:ascii="Tahoma" w:hAnsi="Tahoma" w:cs="Tahoma"/>
          <w:i/>
          <w:u w:val="single"/>
        </w:rPr>
        <w:t>Viking License Fee</w:t>
      </w:r>
      <w:r w:rsidRPr="00B324F4">
        <w:rPr>
          <w:rFonts w:ascii="Tahoma" w:hAnsi="Tahoma" w:cs="Tahoma"/>
        </w:rPr>
        <w:t>: $650</w:t>
      </w:r>
      <w:r>
        <w:rPr>
          <w:rFonts w:ascii="Tahoma" w:hAnsi="Tahoma" w:cs="Tahoma"/>
        </w:rPr>
        <w:t xml:space="preserve"> with support</w:t>
      </w:r>
      <w:r w:rsidRPr="00483B2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f</w:t>
      </w:r>
      <w:r w:rsidRPr="00B324F4">
        <w:rPr>
          <w:rFonts w:ascii="Tahoma" w:hAnsi="Tahoma" w:cs="Tahoma"/>
        </w:rPr>
        <w:t>ee</w:t>
      </w:r>
      <w:r>
        <w:rPr>
          <w:rFonts w:ascii="Tahoma" w:hAnsi="Tahoma" w:cs="Tahoma"/>
        </w:rPr>
        <w:t xml:space="preserve">: </w:t>
      </w:r>
      <w:r w:rsidRPr="00B324F4">
        <w:rPr>
          <w:rFonts w:ascii="Tahoma" w:hAnsi="Tahoma" w:cs="Tahoma"/>
        </w:rPr>
        <w:t>20%</w:t>
      </w:r>
      <w:r>
        <w:rPr>
          <w:rFonts w:ascii="Tahoma" w:hAnsi="Tahoma" w:cs="Tahoma"/>
        </w:rPr>
        <w:t xml:space="preserve"> </w:t>
      </w:r>
      <w:r w:rsidRPr="00483B24">
        <w:rPr>
          <w:rFonts w:ascii="Tahoma" w:hAnsi="Tahoma" w:cs="Tahoma"/>
        </w:rPr>
        <w:sym w:font="Wingdings" w:char="F0E8"/>
      </w:r>
      <w:r>
        <w:rPr>
          <w:rFonts w:ascii="Tahoma" w:hAnsi="Tahoma" w:cs="Tahoma"/>
        </w:rPr>
        <w:t xml:space="preserve"> </w:t>
      </w:r>
      <w:r w:rsidRPr="00B324F4">
        <w:rPr>
          <w:rFonts w:ascii="Tahoma" w:hAnsi="Tahoma" w:cs="Tahoma"/>
        </w:rPr>
        <w:t>$</w:t>
      </w:r>
      <w:r>
        <w:rPr>
          <w:rFonts w:ascii="Tahoma" w:hAnsi="Tahoma" w:cs="Tahoma"/>
        </w:rPr>
        <w:t xml:space="preserve">780 </w:t>
      </w:r>
    </w:p>
    <w:p w:rsidR="003C5BD0" w:rsidRPr="00763104" w:rsidRDefault="003C5BD0" w:rsidP="003C5BD0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ahoma" w:hAnsi="Tahoma" w:cs="Tahoma"/>
        </w:rPr>
      </w:pPr>
      <w:r w:rsidRPr="00763104">
        <w:rPr>
          <w:rFonts w:ascii="Tahoma" w:hAnsi="Tahoma" w:cs="Tahoma"/>
        </w:rPr>
        <w:t xml:space="preserve">Breakeven volume: </w:t>
      </w:r>
      <w:proofErr w:type="spellStart"/>
      <w:r w:rsidRPr="00763104">
        <w:rPr>
          <w:rFonts w:ascii="Tahoma" w:hAnsi="Tahoma" w:cs="Tahoma"/>
        </w:rPr>
        <w:t>BL2</w:t>
      </w:r>
      <w:proofErr w:type="spellEnd"/>
      <w:r w:rsidRPr="00763104">
        <w:rPr>
          <w:rFonts w:ascii="Tahoma" w:hAnsi="Tahoma" w:cs="Tahoma"/>
        </w:rPr>
        <w:t xml:space="preserve"> = 504,337.70/780 = 647 (Viking License)</w:t>
      </w:r>
    </w:p>
    <w:p w:rsidR="003C5BD0" w:rsidRPr="00763104" w:rsidRDefault="003C5BD0" w:rsidP="003C5BD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</w:rPr>
      </w:pPr>
      <w:r w:rsidRPr="00763104">
        <w:rPr>
          <w:rFonts w:ascii="Tahoma" w:hAnsi="Tahoma" w:cs="Tahoma"/>
          <w:b/>
        </w:rPr>
        <w:t>With Viking Development License:</w:t>
      </w:r>
    </w:p>
    <w:p w:rsidR="003C5BD0" w:rsidRDefault="003C5BD0" w:rsidP="003C5BD0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ahoma" w:hAnsi="Tahoma" w:cs="Tahoma"/>
        </w:rPr>
      </w:pPr>
      <w:r w:rsidRPr="00483B24">
        <w:rPr>
          <w:rFonts w:ascii="Tahoma" w:hAnsi="Tahoma" w:cs="Tahoma"/>
          <w:i/>
          <w:u w:val="single"/>
        </w:rPr>
        <w:t>Viking Development License Fee</w:t>
      </w:r>
      <w:r>
        <w:rPr>
          <w:rFonts w:ascii="Tahoma" w:hAnsi="Tahoma" w:cs="Tahoma"/>
        </w:rPr>
        <w:t xml:space="preserve">: </w:t>
      </w:r>
      <w:r w:rsidRPr="00B324F4">
        <w:rPr>
          <w:rFonts w:ascii="Tahoma" w:hAnsi="Tahoma" w:cs="Tahoma"/>
        </w:rPr>
        <w:t>$1950</w:t>
      </w:r>
      <w:r w:rsidRPr="00483B2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without support </w:t>
      </w:r>
    </w:p>
    <w:p w:rsidR="003C5BD0" w:rsidRPr="00763104" w:rsidRDefault="003C5BD0" w:rsidP="003C5BD0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ahoma" w:hAnsi="Tahoma" w:cs="Tahoma"/>
        </w:rPr>
      </w:pPr>
      <w:r w:rsidRPr="00763104">
        <w:rPr>
          <w:rFonts w:ascii="Tahoma" w:hAnsi="Tahoma" w:cs="Tahoma"/>
        </w:rPr>
        <w:t xml:space="preserve">Breakeven volume: </w:t>
      </w:r>
      <w:proofErr w:type="spellStart"/>
      <w:r w:rsidRPr="00763104">
        <w:rPr>
          <w:rFonts w:ascii="Tahoma" w:hAnsi="Tahoma" w:cs="Tahoma"/>
        </w:rPr>
        <w:t>BL3</w:t>
      </w:r>
      <w:proofErr w:type="spellEnd"/>
      <w:r w:rsidRPr="00763104">
        <w:rPr>
          <w:rFonts w:ascii="Tahoma" w:hAnsi="Tahoma" w:cs="Tahoma"/>
        </w:rPr>
        <w:t xml:space="preserve"> = 504,337.70/1950 = 259 (Viking Development License)</w:t>
      </w:r>
    </w:p>
    <w:p w:rsidR="003C5BD0" w:rsidRDefault="003C5BD0" w:rsidP="003C5BD0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ahoma" w:hAnsi="Tahoma" w:cs="Tahoma"/>
        </w:rPr>
      </w:pPr>
      <w:r w:rsidRPr="00483B24">
        <w:rPr>
          <w:rFonts w:ascii="Tahoma" w:hAnsi="Tahoma" w:cs="Tahoma"/>
          <w:i/>
          <w:u w:val="single"/>
        </w:rPr>
        <w:t>Viking Development License Fee</w:t>
      </w:r>
      <w:r>
        <w:rPr>
          <w:rFonts w:ascii="Tahoma" w:hAnsi="Tahoma" w:cs="Tahoma"/>
        </w:rPr>
        <w:t xml:space="preserve">: </w:t>
      </w:r>
      <w:r w:rsidRPr="00B324F4">
        <w:rPr>
          <w:rFonts w:ascii="Tahoma" w:hAnsi="Tahoma" w:cs="Tahoma"/>
        </w:rPr>
        <w:t>$1950</w:t>
      </w:r>
      <w:r w:rsidRPr="00483B2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with support</w:t>
      </w:r>
      <w:r w:rsidRPr="00483B2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f</w:t>
      </w:r>
      <w:r w:rsidRPr="00B324F4">
        <w:rPr>
          <w:rFonts w:ascii="Tahoma" w:hAnsi="Tahoma" w:cs="Tahoma"/>
        </w:rPr>
        <w:t>ee</w:t>
      </w:r>
      <w:r>
        <w:rPr>
          <w:rFonts w:ascii="Tahoma" w:hAnsi="Tahoma" w:cs="Tahoma"/>
        </w:rPr>
        <w:t xml:space="preserve">: </w:t>
      </w:r>
      <w:r w:rsidRPr="00B324F4">
        <w:rPr>
          <w:rFonts w:ascii="Tahoma" w:hAnsi="Tahoma" w:cs="Tahoma"/>
        </w:rPr>
        <w:t>20%</w:t>
      </w:r>
      <w:r>
        <w:rPr>
          <w:rFonts w:ascii="Tahoma" w:hAnsi="Tahoma" w:cs="Tahoma"/>
        </w:rPr>
        <w:t xml:space="preserve"> </w:t>
      </w:r>
      <w:r w:rsidRPr="00483B24">
        <w:rPr>
          <w:rFonts w:ascii="Tahoma" w:hAnsi="Tahoma" w:cs="Tahoma"/>
        </w:rPr>
        <w:sym w:font="Wingdings" w:char="F0E8"/>
      </w:r>
      <w:r>
        <w:rPr>
          <w:rFonts w:ascii="Tahoma" w:hAnsi="Tahoma" w:cs="Tahoma"/>
        </w:rPr>
        <w:t xml:space="preserve"> </w:t>
      </w:r>
      <w:r w:rsidRPr="00B324F4">
        <w:rPr>
          <w:rFonts w:ascii="Tahoma" w:hAnsi="Tahoma" w:cs="Tahoma"/>
        </w:rPr>
        <w:t>$</w:t>
      </w:r>
      <w:r>
        <w:rPr>
          <w:rFonts w:ascii="Tahoma" w:hAnsi="Tahoma" w:cs="Tahoma"/>
        </w:rPr>
        <w:t xml:space="preserve">2340 </w:t>
      </w:r>
    </w:p>
    <w:p w:rsidR="003C5BD0" w:rsidRPr="00763104" w:rsidRDefault="003C5BD0" w:rsidP="003C5BD0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ahoma" w:hAnsi="Tahoma" w:cs="Tahoma"/>
        </w:rPr>
      </w:pPr>
      <w:r w:rsidRPr="00763104">
        <w:rPr>
          <w:rFonts w:ascii="Tahoma" w:hAnsi="Tahoma" w:cs="Tahoma"/>
        </w:rPr>
        <w:t xml:space="preserve">Breakeven volume: </w:t>
      </w:r>
      <w:proofErr w:type="spellStart"/>
      <w:r w:rsidRPr="00763104">
        <w:rPr>
          <w:rFonts w:ascii="Tahoma" w:hAnsi="Tahoma" w:cs="Tahoma"/>
        </w:rPr>
        <w:t>BL4</w:t>
      </w:r>
      <w:proofErr w:type="spellEnd"/>
      <w:r w:rsidRPr="00763104">
        <w:rPr>
          <w:rFonts w:ascii="Tahoma" w:hAnsi="Tahoma" w:cs="Tahoma"/>
        </w:rPr>
        <w:t xml:space="preserve"> = 504,337.70/1950 = 216 (Viking Development License)</w:t>
      </w:r>
    </w:p>
    <w:p w:rsidR="003C5BD0" w:rsidRPr="00763104" w:rsidRDefault="003C5BD0" w:rsidP="003C5BD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  <w:b/>
        </w:rPr>
      </w:pPr>
      <w:r w:rsidRPr="00763104">
        <w:rPr>
          <w:rFonts w:ascii="Tahoma" w:hAnsi="Tahoma" w:cs="Tahoma"/>
          <w:b/>
        </w:rPr>
        <w:t>With average of Viking License and Viking Development License:</w:t>
      </w:r>
    </w:p>
    <w:p w:rsidR="003C5BD0" w:rsidRDefault="003C5BD0" w:rsidP="003C5BD0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ahoma" w:hAnsi="Tahoma" w:cs="Tahoma"/>
        </w:rPr>
      </w:pPr>
      <w:r w:rsidRPr="00483B24">
        <w:rPr>
          <w:rFonts w:ascii="Tahoma" w:hAnsi="Tahoma" w:cs="Tahoma"/>
          <w:i/>
          <w:u w:val="single"/>
        </w:rPr>
        <w:t xml:space="preserve">Viking License </w:t>
      </w:r>
      <w:r>
        <w:rPr>
          <w:rFonts w:ascii="Tahoma" w:hAnsi="Tahoma" w:cs="Tahoma"/>
          <w:i/>
          <w:u w:val="single"/>
        </w:rPr>
        <w:t xml:space="preserve">average </w:t>
      </w:r>
      <w:r w:rsidRPr="00483B24">
        <w:rPr>
          <w:rFonts w:ascii="Tahoma" w:hAnsi="Tahoma" w:cs="Tahoma"/>
          <w:i/>
          <w:u w:val="single"/>
        </w:rPr>
        <w:t>Fee</w:t>
      </w:r>
      <w:r w:rsidRPr="00B324F4">
        <w:rPr>
          <w:rFonts w:ascii="Tahoma" w:hAnsi="Tahoma" w:cs="Tahoma"/>
        </w:rPr>
        <w:t>: $</w:t>
      </w:r>
      <w:r>
        <w:rPr>
          <w:rFonts w:ascii="Tahoma" w:hAnsi="Tahoma" w:cs="Tahoma"/>
        </w:rPr>
        <w:t>2600 without support</w:t>
      </w:r>
    </w:p>
    <w:p w:rsidR="003C5BD0" w:rsidRPr="00763104" w:rsidRDefault="003C5BD0" w:rsidP="003C5BD0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ahoma" w:hAnsi="Tahoma" w:cs="Tahoma"/>
        </w:rPr>
      </w:pPr>
      <w:r w:rsidRPr="00763104">
        <w:rPr>
          <w:rFonts w:ascii="Tahoma" w:hAnsi="Tahoma" w:cs="Tahoma"/>
        </w:rPr>
        <w:t xml:space="preserve">Breakeven volume: </w:t>
      </w:r>
      <w:proofErr w:type="spellStart"/>
      <w:r w:rsidRPr="00763104">
        <w:rPr>
          <w:rFonts w:ascii="Tahoma" w:hAnsi="Tahoma" w:cs="Tahoma"/>
        </w:rPr>
        <w:t>BL5</w:t>
      </w:r>
      <w:proofErr w:type="spellEnd"/>
      <w:r w:rsidRPr="00763104">
        <w:rPr>
          <w:rFonts w:ascii="Tahoma" w:hAnsi="Tahoma" w:cs="Tahoma"/>
        </w:rPr>
        <w:t xml:space="preserve"> = 504,337.70/2600= 194 (License)</w:t>
      </w:r>
    </w:p>
    <w:p w:rsidR="003C5BD0" w:rsidRPr="00763104" w:rsidRDefault="003C5BD0" w:rsidP="003C5BD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97 Viking License and 97 </w:t>
      </w:r>
      <w:r w:rsidRPr="00483B24">
        <w:rPr>
          <w:rFonts w:ascii="Tahoma" w:hAnsi="Tahoma" w:cs="Tahoma"/>
        </w:rPr>
        <w:t>Viking Development License</w:t>
      </w:r>
    </w:p>
    <w:p w:rsidR="003C5BD0" w:rsidRDefault="003C5BD0" w:rsidP="003C5BD0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ahoma" w:hAnsi="Tahoma" w:cs="Tahoma"/>
        </w:rPr>
      </w:pPr>
      <w:r w:rsidRPr="00763104">
        <w:rPr>
          <w:rFonts w:ascii="Tahoma" w:hAnsi="Tahoma" w:cs="Tahoma"/>
          <w:i/>
          <w:u w:val="single"/>
        </w:rPr>
        <w:t>Viking License average Fee</w:t>
      </w:r>
      <w:r w:rsidRPr="00763104">
        <w:rPr>
          <w:rFonts w:ascii="Tahoma" w:hAnsi="Tahoma" w:cs="Tahoma"/>
        </w:rPr>
        <w:t xml:space="preserve">: $2600 with </w:t>
      </w:r>
      <w:r>
        <w:rPr>
          <w:rFonts w:ascii="Tahoma" w:hAnsi="Tahoma" w:cs="Tahoma"/>
        </w:rPr>
        <w:t>support</w:t>
      </w:r>
      <w:r w:rsidRPr="00483B2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f</w:t>
      </w:r>
      <w:r w:rsidRPr="00B324F4">
        <w:rPr>
          <w:rFonts w:ascii="Tahoma" w:hAnsi="Tahoma" w:cs="Tahoma"/>
        </w:rPr>
        <w:t>ee</w:t>
      </w:r>
      <w:r>
        <w:rPr>
          <w:rFonts w:ascii="Tahoma" w:hAnsi="Tahoma" w:cs="Tahoma"/>
        </w:rPr>
        <w:t xml:space="preserve">: </w:t>
      </w:r>
      <w:r w:rsidRPr="00B324F4">
        <w:rPr>
          <w:rFonts w:ascii="Tahoma" w:hAnsi="Tahoma" w:cs="Tahoma"/>
        </w:rPr>
        <w:t>20%</w:t>
      </w:r>
      <w:r>
        <w:rPr>
          <w:rFonts w:ascii="Tahoma" w:hAnsi="Tahoma" w:cs="Tahoma"/>
        </w:rPr>
        <w:t xml:space="preserve"> </w:t>
      </w:r>
      <w:r w:rsidRPr="00483B24">
        <w:rPr>
          <w:rFonts w:ascii="Tahoma" w:hAnsi="Tahoma" w:cs="Tahoma"/>
        </w:rPr>
        <w:sym w:font="Wingdings" w:char="F0E8"/>
      </w:r>
      <w:r>
        <w:rPr>
          <w:rFonts w:ascii="Tahoma" w:hAnsi="Tahoma" w:cs="Tahoma"/>
        </w:rPr>
        <w:t xml:space="preserve"> </w:t>
      </w:r>
      <w:r w:rsidRPr="00B324F4">
        <w:rPr>
          <w:rFonts w:ascii="Tahoma" w:hAnsi="Tahoma" w:cs="Tahoma"/>
        </w:rPr>
        <w:t>$</w:t>
      </w:r>
      <w:r>
        <w:rPr>
          <w:rFonts w:ascii="Tahoma" w:hAnsi="Tahoma" w:cs="Tahoma"/>
        </w:rPr>
        <w:t>3120</w:t>
      </w:r>
    </w:p>
    <w:p w:rsidR="003C5BD0" w:rsidRPr="00763104" w:rsidRDefault="003C5BD0" w:rsidP="003C5BD0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ahoma" w:hAnsi="Tahoma" w:cs="Tahoma"/>
        </w:rPr>
      </w:pPr>
      <w:r w:rsidRPr="00763104">
        <w:rPr>
          <w:rFonts w:ascii="Tahoma" w:hAnsi="Tahoma" w:cs="Tahoma"/>
        </w:rPr>
        <w:t xml:space="preserve">Breakeven volume: </w:t>
      </w:r>
      <w:proofErr w:type="spellStart"/>
      <w:r w:rsidRPr="00763104">
        <w:rPr>
          <w:rFonts w:ascii="Tahoma" w:hAnsi="Tahoma" w:cs="Tahoma"/>
        </w:rPr>
        <w:t>BL6</w:t>
      </w:r>
      <w:proofErr w:type="spellEnd"/>
      <w:r w:rsidRPr="00763104">
        <w:rPr>
          <w:rFonts w:ascii="Tahoma" w:hAnsi="Tahoma" w:cs="Tahoma"/>
        </w:rPr>
        <w:t xml:space="preserve"> = 504,337.70/3120 = 162 (License)</w:t>
      </w:r>
    </w:p>
    <w:p w:rsidR="003C5BD0" w:rsidRPr="00763104" w:rsidRDefault="003C5BD0" w:rsidP="003C5BD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81 Viking License and 81 </w:t>
      </w:r>
      <w:r w:rsidRPr="00483B24">
        <w:rPr>
          <w:rFonts w:ascii="Tahoma" w:hAnsi="Tahoma" w:cs="Tahoma"/>
        </w:rPr>
        <w:t>Viking Development License</w:t>
      </w:r>
    </w:p>
    <w:p w:rsidR="003C5BD0" w:rsidRPr="00763104" w:rsidRDefault="003C5BD0" w:rsidP="003C5BD0">
      <w:pPr>
        <w:pStyle w:val="ListParagraph"/>
        <w:spacing w:after="0" w:line="360" w:lineRule="auto"/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:rsidR="003C5BD0" w:rsidRPr="00763104" w:rsidRDefault="003C5BD0" w:rsidP="003C5BD0">
      <w:pPr>
        <w:spacing w:after="0"/>
        <w:ind w:left="720"/>
        <w:jc w:val="both"/>
        <w:rPr>
          <w:rFonts w:ascii="Tahoma" w:hAnsi="Tahoma" w:cs="Tahoma"/>
        </w:rPr>
      </w:pPr>
    </w:p>
    <w:p w:rsidR="003C5BD0" w:rsidRDefault="003C5BD0" w:rsidP="003C5BD0">
      <w:pPr>
        <w:spacing w:after="0"/>
        <w:jc w:val="both"/>
        <w:rPr>
          <w:rFonts w:ascii="Tahoma" w:hAnsi="Tahoma" w:cs="Tahoma"/>
        </w:rPr>
      </w:pPr>
    </w:p>
    <w:p w:rsidR="003C5BD0" w:rsidRDefault="003C5BD0" w:rsidP="003C5BD0">
      <w:pPr>
        <w:spacing w:after="0"/>
        <w:jc w:val="both"/>
        <w:rPr>
          <w:rFonts w:ascii="Tahoma" w:hAnsi="Tahoma" w:cs="Tahoma"/>
        </w:rPr>
      </w:pPr>
    </w:p>
    <w:p w:rsidR="003C5BD0" w:rsidRDefault="003C5BD0" w:rsidP="003C5BD0">
      <w:pPr>
        <w:spacing w:after="0"/>
        <w:jc w:val="both"/>
        <w:rPr>
          <w:rFonts w:ascii="Tahoma" w:hAnsi="Tahoma" w:cs="Tahoma"/>
        </w:rPr>
      </w:pPr>
    </w:p>
    <w:p w:rsidR="003C5BD0" w:rsidRDefault="003C5BD0" w:rsidP="003C5BD0">
      <w:pPr>
        <w:spacing w:after="0"/>
        <w:jc w:val="both"/>
        <w:rPr>
          <w:rFonts w:ascii="Tahoma" w:hAnsi="Tahoma" w:cs="Tahoma"/>
        </w:rPr>
      </w:pPr>
    </w:p>
    <w:p w:rsidR="003C5BD0" w:rsidRDefault="003C5BD0" w:rsidP="003C5BD0">
      <w:pPr>
        <w:spacing w:after="0"/>
        <w:jc w:val="both"/>
        <w:rPr>
          <w:rFonts w:ascii="Tahoma" w:hAnsi="Tahoma" w:cs="Tahoma"/>
        </w:rPr>
      </w:pPr>
    </w:p>
    <w:p w:rsidR="003C5BD0" w:rsidRDefault="003C5BD0" w:rsidP="003C5BD0">
      <w:pPr>
        <w:spacing w:after="0"/>
        <w:jc w:val="both"/>
        <w:rPr>
          <w:rFonts w:ascii="Tahoma" w:hAnsi="Tahoma" w:cs="Tahoma"/>
        </w:rPr>
      </w:pPr>
    </w:p>
    <w:p w:rsidR="003C5BD0" w:rsidRDefault="003C5BD0" w:rsidP="003C5BD0">
      <w:pPr>
        <w:spacing w:after="0"/>
        <w:jc w:val="both"/>
        <w:rPr>
          <w:rFonts w:ascii="Tahoma" w:hAnsi="Tahoma" w:cs="Tahoma"/>
        </w:rPr>
      </w:pPr>
    </w:p>
    <w:p w:rsidR="003C5BD0" w:rsidRDefault="003C5BD0" w:rsidP="003C5BD0">
      <w:pPr>
        <w:spacing w:after="0"/>
        <w:jc w:val="both"/>
        <w:rPr>
          <w:rFonts w:ascii="Tahoma" w:hAnsi="Tahoma" w:cs="Tahoma"/>
        </w:rPr>
      </w:pPr>
    </w:p>
    <w:p w:rsidR="003C5BD0" w:rsidRDefault="003C5BD0" w:rsidP="003C5BD0">
      <w:pPr>
        <w:spacing w:after="0"/>
        <w:jc w:val="both"/>
        <w:rPr>
          <w:rFonts w:ascii="Tahoma" w:hAnsi="Tahoma" w:cs="Tahoma"/>
        </w:rPr>
      </w:pPr>
    </w:p>
    <w:p w:rsidR="003C5BD0" w:rsidRDefault="003C5BD0" w:rsidP="003C5BD0">
      <w:pPr>
        <w:spacing w:after="0"/>
        <w:jc w:val="both"/>
        <w:rPr>
          <w:rFonts w:ascii="Tahoma" w:hAnsi="Tahoma" w:cs="Tahoma"/>
        </w:rPr>
      </w:pPr>
    </w:p>
    <w:p w:rsidR="003C5BD0" w:rsidRDefault="003C5BD0" w:rsidP="003C5BD0">
      <w:pPr>
        <w:spacing w:after="0"/>
        <w:jc w:val="both"/>
        <w:rPr>
          <w:rFonts w:ascii="Tahoma" w:hAnsi="Tahoma" w:cs="Tahoma"/>
        </w:rPr>
      </w:pPr>
    </w:p>
    <w:p w:rsidR="003C5BD0" w:rsidRDefault="003C5BD0" w:rsidP="003C5BD0">
      <w:pPr>
        <w:spacing w:after="0"/>
        <w:jc w:val="both"/>
        <w:rPr>
          <w:rFonts w:ascii="Tahoma" w:hAnsi="Tahoma" w:cs="Tahoma"/>
        </w:rPr>
      </w:pPr>
    </w:p>
    <w:p w:rsidR="003C5BD0" w:rsidRDefault="003C5BD0" w:rsidP="003C5BD0">
      <w:pPr>
        <w:spacing w:after="0"/>
        <w:jc w:val="both"/>
        <w:rPr>
          <w:rFonts w:ascii="Tahoma" w:hAnsi="Tahoma" w:cs="Tahoma"/>
        </w:rPr>
      </w:pPr>
    </w:p>
    <w:p w:rsidR="003C5BD0" w:rsidRDefault="003C5BD0" w:rsidP="003C5BD0">
      <w:pPr>
        <w:pStyle w:val="ListParagraph"/>
        <w:numPr>
          <w:ilvl w:val="0"/>
          <w:numId w:val="5"/>
        </w:numPr>
        <w:spacing w:after="0"/>
        <w:jc w:val="both"/>
        <w:rPr>
          <w:rFonts w:ascii="Tahoma" w:hAnsi="Tahoma" w:cs="Tahoma"/>
          <w:b/>
          <w:color w:val="1F497D" w:themeColor="text2"/>
          <w:sz w:val="40"/>
          <w:szCs w:val="40"/>
        </w:rPr>
      </w:pPr>
      <w:r w:rsidRPr="00B13287">
        <w:rPr>
          <w:rFonts w:ascii="Tahoma" w:hAnsi="Tahoma" w:cs="Tahoma"/>
          <w:b/>
          <w:color w:val="1F497D" w:themeColor="text2"/>
          <w:sz w:val="40"/>
          <w:szCs w:val="40"/>
        </w:rPr>
        <w:lastRenderedPageBreak/>
        <w:t>Analysis</w:t>
      </w:r>
    </w:p>
    <w:p w:rsidR="003C5BD0" w:rsidRPr="00B13287" w:rsidRDefault="003C5BD0" w:rsidP="003C5BD0">
      <w:pPr>
        <w:pStyle w:val="ListParagraph"/>
        <w:spacing w:after="0" w:line="360" w:lineRule="auto"/>
        <w:ind w:left="1080"/>
        <w:jc w:val="both"/>
        <w:rPr>
          <w:rFonts w:ascii="Tahoma" w:hAnsi="Tahoma" w:cs="Tahoma"/>
        </w:rPr>
      </w:pPr>
      <w:r w:rsidRPr="00D30A9D">
        <w:rPr>
          <w:rFonts w:ascii="Tahoma" w:hAnsi="Tahoma" w:cs="Tahoma"/>
          <w:b/>
        </w:rPr>
        <w:t>Case 1</w:t>
      </w:r>
      <w:r w:rsidRPr="00B13287">
        <w:rPr>
          <w:rFonts w:ascii="Tahoma" w:hAnsi="Tahoma" w:cs="Tahoma"/>
        </w:rPr>
        <w:t>: Only sell Viking License without support fee</w:t>
      </w:r>
    </w:p>
    <w:p w:rsidR="003C5BD0" w:rsidRPr="00B13287" w:rsidRDefault="003C5BD0" w:rsidP="003C5BD0">
      <w:pPr>
        <w:pStyle w:val="ListParagraph"/>
        <w:spacing w:after="0" w:line="360" w:lineRule="auto"/>
        <w:ind w:left="1080"/>
        <w:jc w:val="both"/>
        <w:rPr>
          <w:rFonts w:ascii="Tahoma" w:hAnsi="Tahoma" w:cs="Tahoma"/>
        </w:rPr>
      </w:pPr>
      <w:r w:rsidRPr="00D30A9D">
        <w:rPr>
          <w:rFonts w:ascii="Tahoma" w:hAnsi="Tahoma" w:cs="Tahoma"/>
          <w:b/>
        </w:rPr>
        <w:t>Case 2</w:t>
      </w:r>
      <w:r w:rsidRPr="00B13287">
        <w:rPr>
          <w:rFonts w:ascii="Tahoma" w:hAnsi="Tahoma" w:cs="Tahoma"/>
        </w:rPr>
        <w:t>: Only sell Viking License with support fee</w:t>
      </w:r>
    </w:p>
    <w:p w:rsidR="003C5BD0" w:rsidRPr="00B13287" w:rsidRDefault="003C5BD0" w:rsidP="003C5BD0">
      <w:pPr>
        <w:pStyle w:val="ListParagraph"/>
        <w:spacing w:after="0" w:line="360" w:lineRule="auto"/>
        <w:ind w:left="1080"/>
        <w:jc w:val="both"/>
        <w:rPr>
          <w:rFonts w:ascii="Tahoma" w:hAnsi="Tahoma" w:cs="Tahoma"/>
        </w:rPr>
      </w:pPr>
      <w:r w:rsidRPr="00D30A9D">
        <w:rPr>
          <w:rFonts w:ascii="Tahoma" w:hAnsi="Tahoma" w:cs="Tahoma"/>
          <w:b/>
        </w:rPr>
        <w:t>Case 3</w:t>
      </w:r>
      <w:r w:rsidRPr="00B13287">
        <w:rPr>
          <w:rFonts w:ascii="Tahoma" w:hAnsi="Tahoma" w:cs="Tahoma"/>
        </w:rPr>
        <w:t>: Only sell Viking Development License without support fee</w:t>
      </w:r>
    </w:p>
    <w:p w:rsidR="003C5BD0" w:rsidRPr="00B13287" w:rsidRDefault="003C5BD0" w:rsidP="003C5BD0">
      <w:pPr>
        <w:pStyle w:val="ListParagraph"/>
        <w:spacing w:after="0" w:line="360" w:lineRule="auto"/>
        <w:ind w:left="1080"/>
        <w:jc w:val="both"/>
        <w:rPr>
          <w:rFonts w:ascii="Tahoma" w:hAnsi="Tahoma" w:cs="Tahoma"/>
        </w:rPr>
      </w:pPr>
      <w:r w:rsidRPr="00D30A9D">
        <w:rPr>
          <w:rFonts w:ascii="Tahoma" w:hAnsi="Tahoma" w:cs="Tahoma"/>
          <w:b/>
        </w:rPr>
        <w:t>Case 4</w:t>
      </w:r>
      <w:r w:rsidRPr="00B13287">
        <w:rPr>
          <w:rFonts w:ascii="Tahoma" w:hAnsi="Tahoma" w:cs="Tahoma"/>
        </w:rPr>
        <w:t>: Only sell Viking Development License with support fee</w:t>
      </w:r>
    </w:p>
    <w:p w:rsidR="003C5BD0" w:rsidRPr="00B13287" w:rsidRDefault="003C5BD0" w:rsidP="003C5BD0">
      <w:pPr>
        <w:pStyle w:val="ListParagraph"/>
        <w:spacing w:after="0" w:line="360" w:lineRule="auto"/>
        <w:ind w:left="1080"/>
        <w:jc w:val="both"/>
        <w:rPr>
          <w:rFonts w:ascii="Tahoma" w:hAnsi="Tahoma" w:cs="Tahoma"/>
        </w:rPr>
      </w:pPr>
      <w:r w:rsidRPr="00D30A9D">
        <w:rPr>
          <w:rFonts w:ascii="Tahoma" w:hAnsi="Tahoma" w:cs="Tahoma"/>
          <w:b/>
        </w:rPr>
        <w:t>Case 5</w:t>
      </w:r>
      <w:r w:rsidRPr="00B13287">
        <w:rPr>
          <w:rFonts w:ascii="Tahoma" w:hAnsi="Tahoma" w:cs="Tahoma"/>
        </w:rPr>
        <w:t>: Sell Viking License and Viking Development License without support fee</w:t>
      </w:r>
    </w:p>
    <w:p w:rsidR="003C5BD0" w:rsidRPr="00D30A9D" w:rsidRDefault="003C5BD0" w:rsidP="003C5BD0">
      <w:pPr>
        <w:pStyle w:val="ListParagraph"/>
        <w:spacing w:after="0" w:line="360" w:lineRule="auto"/>
        <w:ind w:left="1080"/>
        <w:jc w:val="both"/>
        <w:rPr>
          <w:rFonts w:ascii="Tahoma" w:hAnsi="Tahoma" w:cs="Tahoma"/>
        </w:rPr>
      </w:pPr>
      <w:r w:rsidRPr="00D30A9D">
        <w:rPr>
          <w:rFonts w:ascii="Tahoma" w:hAnsi="Tahoma" w:cs="Tahoma"/>
          <w:b/>
        </w:rPr>
        <w:t>Case 6:</w:t>
      </w:r>
      <w:r w:rsidRPr="00B13287">
        <w:rPr>
          <w:rFonts w:ascii="Tahoma" w:hAnsi="Tahoma" w:cs="Tahoma"/>
        </w:rPr>
        <w:t xml:space="preserve"> Sell Viking License and Viking Development License with support fee</w:t>
      </w:r>
    </w:p>
    <w:p w:rsidR="003C5BD0" w:rsidRPr="00D30A9D" w:rsidRDefault="003C5BD0" w:rsidP="003C5BD0">
      <w:pPr>
        <w:pStyle w:val="ListParagraph"/>
        <w:spacing w:after="0" w:line="360" w:lineRule="auto"/>
        <w:ind w:left="1080"/>
        <w:jc w:val="both"/>
        <w:rPr>
          <w:rFonts w:ascii="Tahoma" w:hAnsi="Tahoma" w:cs="Tahoma"/>
        </w:rPr>
      </w:pPr>
      <w:r w:rsidRPr="00D30A9D">
        <w:rPr>
          <w:rFonts w:ascii="Tahoma" w:hAnsi="Tahoma" w:cs="Tahoma"/>
          <w:b/>
        </w:rPr>
        <w:t>Time</w:t>
      </w:r>
      <w:r w:rsidRPr="00B13287">
        <w:rPr>
          <w:rFonts w:ascii="Tahoma" w:hAnsi="Tahoma" w:cs="Tahoma"/>
        </w:rPr>
        <w:t xml:space="preserve"> within 3 year</w:t>
      </w:r>
    </w:p>
    <w:p w:rsidR="003C5BD0" w:rsidRPr="00D30A9D" w:rsidRDefault="003C5BD0" w:rsidP="003C5BD0">
      <w:pPr>
        <w:pStyle w:val="ListParagraph"/>
        <w:spacing w:after="0"/>
        <w:ind w:left="1080"/>
        <w:jc w:val="both"/>
        <w:rPr>
          <w:rFonts w:ascii="Tahoma" w:hAnsi="Tahoma" w:cs="Tahoma"/>
        </w:rPr>
      </w:pPr>
      <w:r w:rsidRPr="00D30A9D">
        <w:rPr>
          <w:rFonts w:ascii="Tahoma" w:hAnsi="Tahoma" w:cs="Tahoma"/>
          <w:b/>
        </w:rPr>
        <w:t>Unit:</w:t>
      </w:r>
      <w:r w:rsidRPr="00D30A9D">
        <w:rPr>
          <w:rFonts w:ascii="Tahoma" w:hAnsi="Tahoma" w:cs="Tahoma"/>
        </w:rPr>
        <w:t xml:space="preserve"> License</w:t>
      </w:r>
    </w:p>
    <w:tbl>
      <w:tblPr>
        <w:tblStyle w:val="MediumShading2-Accent1"/>
        <w:tblW w:w="8760" w:type="dxa"/>
        <w:tblInd w:w="558" w:type="dxa"/>
        <w:tblLook w:val="04A0" w:firstRow="1" w:lastRow="0" w:firstColumn="1" w:lastColumn="0" w:noHBand="0" w:noVBand="1"/>
      </w:tblPr>
      <w:tblGrid>
        <w:gridCol w:w="1980"/>
        <w:gridCol w:w="1980"/>
        <w:gridCol w:w="960"/>
        <w:gridCol w:w="960"/>
        <w:gridCol w:w="960"/>
        <w:gridCol w:w="960"/>
        <w:gridCol w:w="960"/>
      </w:tblGrid>
      <w:tr w:rsidR="003C5BD0" w:rsidRPr="00B13287" w:rsidTr="00393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  <w:noWrap/>
            <w:hideMark/>
          </w:tcPr>
          <w:p w:rsidR="003C5BD0" w:rsidRPr="00B13287" w:rsidRDefault="003C5BD0" w:rsidP="0039306E">
            <w:pPr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1328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80" w:type="dxa"/>
            <w:noWrap/>
            <w:hideMark/>
          </w:tcPr>
          <w:p w:rsidR="003C5BD0" w:rsidRPr="00B13287" w:rsidRDefault="003C5BD0" w:rsidP="003930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3287">
              <w:rPr>
                <w:rFonts w:ascii="Arial" w:eastAsia="Times New Roman" w:hAnsi="Arial" w:cs="Arial"/>
                <w:sz w:val="20"/>
                <w:szCs w:val="20"/>
              </w:rPr>
              <w:t>Case 1</w:t>
            </w:r>
          </w:p>
        </w:tc>
        <w:tc>
          <w:tcPr>
            <w:tcW w:w="960" w:type="dxa"/>
            <w:noWrap/>
            <w:hideMark/>
          </w:tcPr>
          <w:p w:rsidR="003C5BD0" w:rsidRPr="00B13287" w:rsidRDefault="003C5BD0" w:rsidP="003930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3287">
              <w:rPr>
                <w:rFonts w:ascii="Arial" w:eastAsia="Times New Roman" w:hAnsi="Arial" w:cs="Arial"/>
                <w:sz w:val="20"/>
                <w:szCs w:val="20"/>
              </w:rPr>
              <w:t>Case 2</w:t>
            </w:r>
          </w:p>
        </w:tc>
        <w:tc>
          <w:tcPr>
            <w:tcW w:w="960" w:type="dxa"/>
            <w:noWrap/>
            <w:hideMark/>
          </w:tcPr>
          <w:p w:rsidR="003C5BD0" w:rsidRPr="00B13287" w:rsidRDefault="003C5BD0" w:rsidP="003930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3287">
              <w:rPr>
                <w:rFonts w:ascii="Arial" w:eastAsia="Times New Roman" w:hAnsi="Arial" w:cs="Arial"/>
                <w:sz w:val="20"/>
                <w:szCs w:val="20"/>
              </w:rPr>
              <w:t>Case 3</w:t>
            </w:r>
          </w:p>
        </w:tc>
        <w:tc>
          <w:tcPr>
            <w:tcW w:w="960" w:type="dxa"/>
            <w:noWrap/>
            <w:hideMark/>
          </w:tcPr>
          <w:p w:rsidR="003C5BD0" w:rsidRPr="00B13287" w:rsidRDefault="003C5BD0" w:rsidP="003930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3287">
              <w:rPr>
                <w:rFonts w:ascii="Arial" w:eastAsia="Times New Roman" w:hAnsi="Arial" w:cs="Arial"/>
                <w:sz w:val="20"/>
                <w:szCs w:val="20"/>
              </w:rPr>
              <w:t>Case 4</w:t>
            </w:r>
          </w:p>
        </w:tc>
        <w:tc>
          <w:tcPr>
            <w:tcW w:w="960" w:type="dxa"/>
            <w:noWrap/>
            <w:hideMark/>
          </w:tcPr>
          <w:p w:rsidR="003C5BD0" w:rsidRPr="00B13287" w:rsidRDefault="003C5BD0" w:rsidP="003930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3287">
              <w:rPr>
                <w:rFonts w:ascii="Arial" w:eastAsia="Times New Roman" w:hAnsi="Arial" w:cs="Arial"/>
                <w:sz w:val="20"/>
                <w:szCs w:val="20"/>
              </w:rPr>
              <w:t>Case 5</w:t>
            </w:r>
          </w:p>
        </w:tc>
        <w:tc>
          <w:tcPr>
            <w:tcW w:w="960" w:type="dxa"/>
            <w:noWrap/>
            <w:hideMark/>
          </w:tcPr>
          <w:p w:rsidR="003C5BD0" w:rsidRPr="00B13287" w:rsidRDefault="003C5BD0" w:rsidP="003930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3287">
              <w:rPr>
                <w:rFonts w:ascii="Arial" w:eastAsia="Times New Roman" w:hAnsi="Arial" w:cs="Arial"/>
                <w:sz w:val="20"/>
                <w:szCs w:val="20"/>
              </w:rPr>
              <w:t>Case 6</w:t>
            </w:r>
          </w:p>
        </w:tc>
      </w:tr>
      <w:tr w:rsidR="003C5BD0" w:rsidRPr="00B13287" w:rsidTr="00393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3C5BD0" w:rsidRPr="00B13287" w:rsidRDefault="003C5BD0" w:rsidP="0039306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13287">
              <w:rPr>
                <w:rFonts w:ascii="Arial" w:eastAsia="Times New Roman" w:hAnsi="Arial" w:cs="Arial"/>
                <w:sz w:val="20"/>
                <w:szCs w:val="20"/>
              </w:rPr>
              <w:t>Year 2</w:t>
            </w:r>
          </w:p>
        </w:tc>
        <w:tc>
          <w:tcPr>
            <w:tcW w:w="1980" w:type="dxa"/>
            <w:noWrap/>
            <w:hideMark/>
          </w:tcPr>
          <w:p w:rsidR="003C5BD0" w:rsidRPr="00B13287" w:rsidRDefault="003C5BD0" w:rsidP="00393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3287">
              <w:rPr>
                <w:rFonts w:ascii="Arial" w:eastAsia="Times New Roman" w:hAnsi="Arial" w:cs="Arial"/>
                <w:sz w:val="20"/>
                <w:szCs w:val="20"/>
              </w:rPr>
              <w:t>258</w:t>
            </w:r>
          </w:p>
        </w:tc>
        <w:tc>
          <w:tcPr>
            <w:tcW w:w="960" w:type="dxa"/>
            <w:noWrap/>
            <w:hideMark/>
          </w:tcPr>
          <w:p w:rsidR="003C5BD0" w:rsidRPr="00B13287" w:rsidRDefault="003C5BD0" w:rsidP="00393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3287">
              <w:rPr>
                <w:rFonts w:ascii="Arial" w:eastAsia="Times New Roman" w:hAnsi="Arial" w:cs="Arial"/>
                <w:sz w:val="20"/>
                <w:szCs w:val="20"/>
              </w:rPr>
              <w:t>215</w:t>
            </w:r>
          </w:p>
        </w:tc>
        <w:tc>
          <w:tcPr>
            <w:tcW w:w="960" w:type="dxa"/>
            <w:noWrap/>
            <w:hideMark/>
          </w:tcPr>
          <w:p w:rsidR="003C5BD0" w:rsidRPr="00B13287" w:rsidRDefault="003C5BD0" w:rsidP="00393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3287">
              <w:rPr>
                <w:rFonts w:ascii="Arial" w:eastAsia="Times New Roman" w:hAnsi="Arial" w:cs="Arial"/>
                <w:sz w:val="20"/>
                <w:szCs w:val="20"/>
              </w:rPr>
              <w:t>86</w:t>
            </w:r>
          </w:p>
        </w:tc>
        <w:tc>
          <w:tcPr>
            <w:tcW w:w="960" w:type="dxa"/>
            <w:noWrap/>
            <w:hideMark/>
          </w:tcPr>
          <w:p w:rsidR="003C5BD0" w:rsidRPr="00B13287" w:rsidRDefault="003C5BD0" w:rsidP="00393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3287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  <w:tc>
          <w:tcPr>
            <w:tcW w:w="960" w:type="dxa"/>
            <w:noWrap/>
            <w:hideMark/>
          </w:tcPr>
          <w:p w:rsidR="003C5BD0" w:rsidRPr="00B13287" w:rsidRDefault="003C5BD0" w:rsidP="00393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3287">
              <w:rPr>
                <w:rFonts w:ascii="Arial" w:eastAsia="Times New Roman" w:hAnsi="Arial" w:cs="Arial"/>
                <w:sz w:val="20"/>
                <w:szCs w:val="20"/>
              </w:rPr>
              <w:t>64</w:t>
            </w:r>
          </w:p>
        </w:tc>
        <w:tc>
          <w:tcPr>
            <w:tcW w:w="960" w:type="dxa"/>
            <w:noWrap/>
            <w:hideMark/>
          </w:tcPr>
          <w:p w:rsidR="003C5BD0" w:rsidRPr="00B13287" w:rsidRDefault="003C5BD0" w:rsidP="00393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3287">
              <w:rPr>
                <w:rFonts w:ascii="Arial" w:eastAsia="Times New Roman" w:hAnsi="Arial" w:cs="Arial"/>
                <w:sz w:val="20"/>
                <w:szCs w:val="20"/>
              </w:rPr>
              <w:t>54</w:t>
            </w:r>
          </w:p>
        </w:tc>
      </w:tr>
      <w:tr w:rsidR="003C5BD0" w:rsidRPr="00B13287" w:rsidTr="0039306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3C5BD0" w:rsidRPr="00B13287" w:rsidRDefault="003C5BD0" w:rsidP="0039306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13287">
              <w:rPr>
                <w:rFonts w:ascii="Arial" w:eastAsia="Times New Roman" w:hAnsi="Arial" w:cs="Arial"/>
                <w:sz w:val="20"/>
                <w:szCs w:val="20"/>
              </w:rPr>
              <w:t>Year 3</w:t>
            </w:r>
          </w:p>
        </w:tc>
        <w:tc>
          <w:tcPr>
            <w:tcW w:w="1980" w:type="dxa"/>
            <w:noWrap/>
            <w:hideMark/>
          </w:tcPr>
          <w:p w:rsidR="003C5BD0" w:rsidRPr="00B13287" w:rsidRDefault="003C5BD0" w:rsidP="00393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3287">
              <w:rPr>
                <w:rFonts w:ascii="Arial" w:eastAsia="Times New Roman" w:hAnsi="Arial" w:cs="Arial"/>
                <w:sz w:val="20"/>
                <w:szCs w:val="20"/>
              </w:rPr>
              <w:t>258</w:t>
            </w:r>
          </w:p>
        </w:tc>
        <w:tc>
          <w:tcPr>
            <w:tcW w:w="960" w:type="dxa"/>
            <w:noWrap/>
            <w:hideMark/>
          </w:tcPr>
          <w:p w:rsidR="003C5BD0" w:rsidRPr="00B13287" w:rsidRDefault="003C5BD0" w:rsidP="00393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3287">
              <w:rPr>
                <w:rFonts w:ascii="Arial" w:eastAsia="Times New Roman" w:hAnsi="Arial" w:cs="Arial"/>
                <w:sz w:val="20"/>
                <w:szCs w:val="20"/>
              </w:rPr>
              <w:t>215</w:t>
            </w:r>
          </w:p>
        </w:tc>
        <w:tc>
          <w:tcPr>
            <w:tcW w:w="960" w:type="dxa"/>
            <w:noWrap/>
            <w:hideMark/>
          </w:tcPr>
          <w:p w:rsidR="003C5BD0" w:rsidRPr="00B13287" w:rsidRDefault="003C5BD0" w:rsidP="00393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3287">
              <w:rPr>
                <w:rFonts w:ascii="Arial" w:eastAsia="Times New Roman" w:hAnsi="Arial" w:cs="Arial"/>
                <w:sz w:val="20"/>
                <w:szCs w:val="20"/>
              </w:rPr>
              <w:t>86</w:t>
            </w:r>
          </w:p>
        </w:tc>
        <w:tc>
          <w:tcPr>
            <w:tcW w:w="960" w:type="dxa"/>
            <w:noWrap/>
            <w:hideMark/>
          </w:tcPr>
          <w:p w:rsidR="003C5BD0" w:rsidRPr="00B13287" w:rsidRDefault="003C5BD0" w:rsidP="00393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3287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  <w:tc>
          <w:tcPr>
            <w:tcW w:w="960" w:type="dxa"/>
            <w:noWrap/>
            <w:hideMark/>
          </w:tcPr>
          <w:p w:rsidR="003C5BD0" w:rsidRPr="00B13287" w:rsidRDefault="003C5BD0" w:rsidP="00393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3287">
              <w:rPr>
                <w:rFonts w:ascii="Arial" w:eastAsia="Times New Roman" w:hAnsi="Arial" w:cs="Arial"/>
                <w:sz w:val="20"/>
                <w:szCs w:val="20"/>
              </w:rPr>
              <w:t>64</w:t>
            </w:r>
          </w:p>
        </w:tc>
        <w:tc>
          <w:tcPr>
            <w:tcW w:w="960" w:type="dxa"/>
            <w:noWrap/>
            <w:hideMark/>
          </w:tcPr>
          <w:p w:rsidR="003C5BD0" w:rsidRPr="00B13287" w:rsidRDefault="003C5BD0" w:rsidP="00393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3287">
              <w:rPr>
                <w:rFonts w:ascii="Arial" w:eastAsia="Times New Roman" w:hAnsi="Arial" w:cs="Arial"/>
                <w:sz w:val="20"/>
                <w:szCs w:val="20"/>
              </w:rPr>
              <w:t>54</w:t>
            </w:r>
          </w:p>
        </w:tc>
      </w:tr>
      <w:tr w:rsidR="003C5BD0" w:rsidRPr="00B13287" w:rsidTr="00393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3C5BD0" w:rsidRPr="00B13287" w:rsidRDefault="003C5BD0" w:rsidP="0039306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13287">
              <w:rPr>
                <w:rFonts w:ascii="Arial" w:eastAsia="Times New Roman" w:hAnsi="Arial" w:cs="Arial"/>
                <w:sz w:val="20"/>
                <w:szCs w:val="20"/>
              </w:rPr>
              <w:t>Year 4</w:t>
            </w:r>
          </w:p>
        </w:tc>
        <w:tc>
          <w:tcPr>
            <w:tcW w:w="1980" w:type="dxa"/>
            <w:noWrap/>
            <w:hideMark/>
          </w:tcPr>
          <w:p w:rsidR="003C5BD0" w:rsidRPr="00B13287" w:rsidRDefault="003C5BD0" w:rsidP="00393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3287">
              <w:rPr>
                <w:rFonts w:ascii="Arial" w:eastAsia="Times New Roman" w:hAnsi="Arial" w:cs="Arial"/>
                <w:sz w:val="20"/>
                <w:szCs w:val="20"/>
              </w:rPr>
              <w:t>260</w:t>
            </w:r>
          </w:p>
        </w:tc>
        <w:tc>
          <w:tcPr>
            <w:tcW w:w="960" w:type="dxa"/>
            <w:noWrap/>
            <w:hideMark/>
          </w:tcPr>
          <w:p w:rsidR="003C5BD0" w:rsidRPr="00B13287" w:rsidRDefault="003C5BD0" w:rsidP="00393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3287">
              <w:rPr>
                <w:rFonts w:ascii="Arial" w:eastAsia="Times New Roman" w:hAnsi="Arial" w:cs="Arial"/>
                <w:sz w:val="20"/>
                <w:szCs w:val="20"/>
              </w:rPr>
              <w:t>217</w:t>
            </w:r>
          </w:p>
        </w:tc>
        <w:tc>
          <w:tcPr>
            <w:tcW w:w="960" w:type="dxa"/>
            <w:noWrap/>
            <w:hideMark/>
          </w:tcPr>
          <w:p w:rsidR="003C5BD0" w:rsidRPr="00B13287" w:rsidRDefault="003C5BD0" w:rsidP="00393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3287">
              <w:rPr>
                <w:rFonts w:ascii="Arial" w:eastAsia="Times New Roman" w:hAnsi="Arial" w:cs="Arial"/>
                <w:sz w:val="20"/>
                <w:szCs w:val="20"/>
              </w:rPr>
              <w:t>87</w:t>
            </w:r>
          </w:p>
        </w:tc>
        <w:tc>
          <w:tcPr>
            <w:tcW w:w="960" w:type="dxa"/>
            <w:noWrap/>
            <w:hideMark/>
          </w:tcPr>
          <w:p w:rsidR="003C5BD0" w:rsidRPr="00B13287" w:rsidRDefault="003C5BD0" w:rsidP="00393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3287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  <w:tc>
          <w:tcPr>
            <w:tcW w:w="960" w:type="dxa"/>
            <w:noWrap/>
            <w:hideMark/>
          </w:tcPr>
          <w:p w:rsidR="003C5BD0" w:rsidRPr="00B13287" w:rsidRDefault="003C5BD0" w:rsidP="00393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3287">
              <w:rPr>
                <w:rFonts w:ascii="Arial" w:eastAsia="Times New Roman" w:hAnsi="Arial" w:cs="Arial"/>
                <w:sz w:val="20"/>
                <w:szCs w:val="20"/>
              </w:rPr>
              <w:t>66</w:t>
            </w:r>
          </w:p>
        </w:tc>
        <w:tc>
          <w:tcPr>
            <w:tcW w:w="960" w:type="dxa"/>
            <w:noWrap/>
            <w:hideMark/>
          </w:tcPr>
          <w:p w:rsidR="003C5BD0" w:rsidRPr="00B13287" w:rsidRDefault="003C5BD0" w:rsidP="00393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3287">
              <w:rPr>
                <w:rFonts w:ascii="Arial" w:eastAsia="Times New Roman" w:hAnsi="Arial" w:cs="Arial"/>
                <w:sz w:val="20"/>
                <w:szCs w:val="20"/>
              </w:rPr>
              <w:t>54</w:t>
            </w:r>
          </w:p>
        </w:tc>
      </w:tr>
      <w:tr w:rsidR="003C5BD0" w:rsidRPr="00B13287" w:rsidTr="0039306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3C5BD0" w:rsidRPr="00B13287" w:rsidRDefault="003C5BD0" w:rsidP="0039306E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</w:pPr>
            <w:r w:rsidRPr="00B13287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>Total</w:t>
            </w:r>
          </w:p>
        </w:tc>
        <w:tc>
          <w:tcPr>
            <w:tcW w:w="1980" w:type="dxa"/>
            <w:noWrap/>
            <w:hideMark/>
          </w:tcPr>
          <w:p w:rsidR="003C5BD0" w:rsidRPr="00B13287" w:rsidRDefault="003C5BD0" w:rsidP="00393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132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776</w:t>
            </w:r>
          </w:p>
        </w:tc>
        <w:tc>
          <w:tcPr>
            <w:tcW w:w="960" w:type="dxa"/>
            <w:noWrap/>
            <w:hideMark/>
          </w:tcPr>
          <w:p w:rsidR="003C5BD0" w:rsidRPr="00B13287" w:rsidRDefault="003C5BD0" w:rsidP="00393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132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647</w:t>
            </w:r>
          </w:p>
        </w:tc>
        <w:tc>
          <w:tcPr>
            <w:tcW w:w="960" w:type="dxa"/>
            <w:noWrap/>
            <w:hideMark/>
          </w:tcPr>
          <w:p w:rsidR="003C5BD0" w:rsidRPr="00B13287" w:rsidRDefault="003C5BD0" w:rsidP="00393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132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259</w:t>
            </w:r>
          </w:p>
        </w:tc>
        <w:tc>
          <w:tcPr>
            <w:tcW w:w="960" w:type="dxa"/>
            <w:noWrap/>
            <w:hideMark/>
          </w:tcPr>
          <w:p w:rsidR="003C5BD0" w:rsidRPr="00B13287" w:rsidRDefault="003C5BD0" w:rsidP="00393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132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216</w:t>
            </w:r>
          </w:p>
        </w:tc>
        <w:tc>
          <w:tcPr>
            <w:tcW w:w="960" w:type="dxa"/>
            <w:noWrap/>
            <w:hideMark/>
          </w:tcPr>
          <w:p w:rsidR="003C5BD0" w:rsidRPr="00B13287" w:rsidRDefault="003C5BD0" w:rsidP="00393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132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194</w:t>
            </w:r>
          </w:p>
        </w:tc>
        <w:tc>
          <w:tcPr>
            <w:tcW w:w="960" w:type="dxa"/>
            <w:noWrap/>
            <w:hideMark/>
          </w:tcPr>
          <w:p w:rsidR="003C5BD0" w:rsidRPr="00B13287" w:rsidRDefault="003C5BD0" w:rsidP="00393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132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162</w:t>
            </w:r>
          </w:p>
        </w:tc>
      </w:tr>
    </w:tbl>
    <w:p w:rsidR="003C5BD0" w:rsidRPr="00B13287" w:rsidRDefault="003C5BD0" w:rsidP="003C5BD0">
      <w:pPr>
        <w:pStyle w:val="ListParagraph"/>
        <w:spacing w:after="0"/>
        <w:ind w:left="1080"/>
        <w:jc w:val="both"/>
        <w:rPr>
          <w:rFonts w:ascii="Tahoma" w:hAnsi="Tahoma" w:cs="Tahoma"/>
          <w:b/>
        </w:rPr>
      </w:pPr>
    </w:p>
    <w:p w:rsidR="003C5BD0" w:rsidRPr="00B13287" w:rsidRDefault="003C5BD0" w:rsidP="003C5BD0">
      <w:pPr>
        <w:pStyle w:val="ListParagraph"/>
        <w:spacing w:after="0"/>
        <w:ind w:left="1080"/>
        <w:jc w:val="both"/>
        <w:rPr>
          <w:rFonts w:ascii="Tahoma" w:hAnsi="Tahoma" w:cs="Tahoma"/>
          <w:b/>
        </w:rPr>
      </w:pPr>
    </w:p>
    <w:p w:rsidR="003C5BD0" w:rsidRDefault="003C5BD0" w:rsidP="003C5BD0">
      <w:pPr>
        <w:spacing w:after="0"/>
        <w:ind w:left="540"/>
        <w:jc w:val="center"/>
        <w:rPr>
          <w:rFonts w:ascii="Tahoma" w:hAnsi="Tahoma" w:cs="Tahoma"/>
        </w:rPr>
      </w:pPr>
      <w:r w:rsidRPr="00D30A9D">
        <w:rPr>
          <w:rFonts w:ascii="Tahoma" w:hAnsi="Tahoma" w:cs="Tahoma"/>
          <w:noProof/>
        </w:rPr>
        <w:drawing>
          <wp:inline distT="0" distB="0" distL="0" distR="0" wp14:anchorId="56AC6BEB" wp14:editId="2FB4F2FC">
            <wp:extent cx="4457700" cy="2447925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C5BD0" w:rsidRPr="00A714E7" w:rsidRDefault="003C5BD0" w:rsidP="003C5BD0">
      <w:pPr>
        <w:spacing w:after="0" w:line="360" w:lineRule="auto"/>
        <w:ind w:left="540"/>
        <w:rPr>
          <w:rFonts w:ascii="Tahoma" w:hAnsi="Tahoma" w:cs="Tahoma"/>
        </w:rPr>
      </w:pPr>
      <w:proofErr w:type="spellStart"/>
      <w:r w:rsidRPr="00A714E7">
        <w:rPr>
          <w:rFonts w:ascii="Tahoma" w:hAnsi="Tahoma" w:cs="Tahoma"/>
        </w:rPr>
        <w:t>Base</w:t>
      </w:r>
      <w:proofErr w:type="spellEnd"/>
      <w:r w:rsidRPr="00A714E7">
        <w:rPr>
          <w:rFonts w:ascii="Tahoma" w:hAnsi="Tahoma" w:cs="Tahoma"/>
        </w:rPr>
        <w:t xml:space="preserve"> on data and chart, we can know that number of product need sell to break even on our investment. This number is </w:t>
      </w:r>
      <w:r w:rsidRPr="00A714E7">
        <w:rPr>
          <w:rFonts w:ascii="Tahoma" w:hAnsi="Tahoma" w:cs="Tahoma"/>
          <w:b/>
        </w:rPr>
        <w:t>increase</w:t>
      </w:r>
      <w:r w:rsidRPr="00A714E7">
        <w:rPr>
          <w:rFonts w:ascii="Tahoma" w:hAnsi="Tahoma" w:cs="Tahoma"/>
        </w:rPr>
        <w:t xml:space="preserve"> </w:t>
      </w:r>
      <w:r w:rsidRPr="00A714E7">
        <w:rPr>
          <w:rFonts w:ascii="Tahoma" w:hAnsi="Tahoma" w:cs="Tahoma"/>
          <w:i/>
          <w:u w:val="single"/>
        </w:rPr>
        <w:t>from case 6 to case 1.</w:t>
      </w:r>
    </w:p>
    <w:p w:rsidR="003C5BD0" w:rsidRPr="00A714E7" w:rsidRDefault="003C5BD0" w:rsidP="003C5BD0">
      <w:pPr>
        <w:spacing w:after="0" w:line="360" w:lineRule="auto"/>
        <w:ind w:left="540"/>
        <w:rPr>
          <w:rFonts w:ascii="Tahoma" w:hAnsi="Tahoma" w:cs="Tahoma"/>
        </w:rPr>
      </w:pPr>
      <w:r w:rsidRPr="00A714E7">
        <w:rPr>
          <w:rFonts w:ascii="Tahoma" w:hAnsi="Tahoma" w:cs="Tahoma"/>
        </w:rPr>
        <w:t xml:space="preserve">If we </w:t>
      </w:r>
      <w:r w:rsidRPr="00A714E7">
        <w:rPr>
          <w:rFonts w:ascii="Tahoma" w:hAnsi="Tahoma" w:cs="Tahoma"/>
          <w:i/>
        </w:rPr>
        <w:t>assume</w:t>
      </w:r>
      <w:r w:rsidRPr="00A714E7">
        <w:rPr>
          <w:rFonts w:ascii="Tahoma" w:hAnsi="Tahoma" w:cs="Tahoma"/>
        </w:rPr>
        <w:t xml:space="preserve"> with </w:t>
      </w:r>
      <w:r w:rsidRPr="00A714E7">
        <w:rPr>
          <w:rFonts w:ascii="Tahoma" w:hAnsi="Tahoma" w:cs="Tahoma"/>
          <w:b/>
        </w:rPr>
        <w:t>case 1</w:t>
      </w:r>
      <w:r w:rsidRPr="00A714E7">
        <w:rPr>
          <w:rFonts w:ascii="Tahoma" w:hAnsi="Tahoma" w:cs="Tahoma"/>
        </w:rPr>
        <w:t xml:space="preserve">, we will sell </w:t>
      </w:r>
      <w:r w:rsidRPr="00A714E7">
        <w:rPr>
          <w:rFonts w:ascii="Tahoma" w:hAnsi="Tahoma" w:cs="Tahoma"/>
          <w:b/>
        </w:rPr>
        <w:t>22 Viking License/month</w:t>
      </w:r>
      <w:r w:rsidRPr="00A714E7">
        <w:rPr>
          <w:rFonts w:ascii="Tahoma" w:hAnsi="Tahoma" w:cs="Tahoma"/>
        </w:rPr>
        <w:t xml:space="preserve">. After </w:t>
      </w:r>
      <w:r w:rsidRPr="00A714E7">
        <w:rPr>
          <w:rFonts w:ascii="Tahoma" w:hAnsi="Tahoma" w:cs="Tahoma"/>
          <w:b/>
        </w:rPr>
        <w:t>3 year</w:t>
      </w:r>
      <w:r w:rsidRPr="00A714E7">
        <w:rPr>
          <w:rFonts w:ascii="Tahoma" w:hAnsi="Tahoma" w:cs="Tahoma"/>
        </w:rPr>
        <w:t xml:space="preserve"> we can get back our investment.</w:t>
      </w:r>
    </w:p>
    <w:p w:rsidR="003C5BD0" w:rsidRPr="00A714E7" w:rsidRDefault="003C5BD0" w:rsidP="003C5BD0">
      <w:pPr>
        <w:spacing w:after="0" w:line="360" w:lineRule="auto"/>
        <w:ind w:left="540"/>
        <w:rPr>
          <w:rFonts w:ascii="Tahoma" w:hAnsi="Tahoma" w:cs="Tahoma"/>
        </w:rPr>
      </w:pPr>
      <w:r w:rsidRPr="00A714E7">
        <w:rPr>
          <w:rFonts w:ascii="Tahoma" w:hAnsi="Tahoma" w:cs="Tahoma"/>
        </w:rPr>
        <w:t xml:space="preserve">We can believe that our product is </w:t>
      </w:r>
      <w:r w:rsidRPr="00A714E7">
        <w:rPr>
          <w:rFonts w:ascii="Tahoma" w:hAnsi="Tahoma" w:cs="Tahoma"/>
          <w:i/>
        </w:rPr>
        <w:t>productivity and useful</w:t>
      </w:r>
      <w:r w:rsidRPr="00A714E7">
        <w:rPr>
          <w:rFonts w:ascii="Tahoma" w:hAnsi="Tahoma" w:cs="Tahoma"/>
        </w:rPr>
        <w:t xml:space="preserve"> with </w:t>
      </w:r>
      <w:r w:rsidRPr="00A714E7">
        <w:rPr>
          <w:rFonts w:ascii="Tahoma" w:hAnsi="Tahoma" w:cs="Tahoma"/>
          <w:i/>
        </w:rPr>
        <w:t xml:space="preserve">a good marketing strategy </w:t>
      </w:r>
      <w:r w:rsidRPr="00A714E7">
        <w:rPr>
          <w:rFonts w:ascii="Tahoma" w:hAnsi="Tahoma" w:cs="Tahoma"/>
        </w:rPr>
        <w:sym w:font="Wingdings" w:char="F0E8"/>
      </w:r>
      <w:r w:rsidRPr="00A714E7">
        <w:rPr>
          <w:rFonts w:ascii="Tahoma" w:hAnsi="Tahoma" w:cs="Tahoma"/>
        </w:rPr>
        <w:t xml:space="preserve"> </w:t>
      </w:r>
      <w:r w:rsidRPr="00A714E7">
        <w:rPr>
          <w:rFonts w:ascii="Tahoma" w:hAnsi="Tahoma" w:cs="Tahoma"/>
          <w:u w:val="single"/>
        </w:rPr>
        <w:t>22 isn’t a big number</w:t>
      </w:r>
      <w:r w:rsidRPr="00A714E7">
        <w:rPr>
          <w:rFonts w:ascii="Tahoma" w:hAnsi="Tahoma" w:cs="Tahoma"/>
        </w:rPr>
        <w:t xml:space="preserve">. </w:t>
      </w:r>
    </w:p>
    <w:p w:rsidR="003C5BD0" w:rsidRPr="00A714E7" w:rsidRDefault="003C5BD0" w:rsidP="003C5BD0">
      <w:pPr>
        <w:spacing w:after="0" w:line="360" w:lineRule="auto"/>
        <w:ind w:left="540"/>
        <w:rPr>
          <w:rFonts w:ascii="Tahoma" w:hAnsi="Tahoma" w:cs="Tahoma"/>
          <w:b/>
        </w:rPr>
      </w:pPr>
      <w:r w:rsidRPr="00A714E7">
        <w:rPr>
          <w:rFonts w:ascii="Tahoma" w:hAnsi="Tahoma" w:cs="Tahoma"/>
        </w:rPr>
        <w:t xml:space="preserve">So, </w:t>
      </w:r>
      <w:r w:rsidRPr="00A714E7">
        <w:rPr>
          <w:rFonts w:ascii="Tahoma" w:hAnsi="Tahoma" w:cs="Tahoma"/>
          <w:b/>
        </w:rPr>
        <w:t>Viking project is viable</w:t>
      </w:r>
    </w:p>
    <w:p w:rsidR="00E65BB7" w:rsidRDefault="00E65BB7">
      <w:bookmarkStart w:id="0" w:name="_GoBack"/>
      <w:bookmarkEnd w:id="0"/>
    </w:p>
    <w:sectPr w:rsidR="00E65BB7" w:rsidSect="00411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2B97"/>
      </v:shape>
    </w:pict>
  </w:numPicBullet>
  <w:abstractNum w:abstractNumId="0">
    <w:nsid w:val="054A08BB"/>
    <w:multiLevelType w:val="hybridMultilevel"/>
    <w:tmpl w:val="BEE288C0"/>
    <w:lvl w:ilvl="0" w:tplc="D1065B9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B4095"/>
    <w:multiLevelType w:val="hybridMultilevel"/>
    <w:tmpl w:val="711489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9B24CA"/>
    <w:multiLevelType w:val="hybridMultilevel"/>
    <w:tmpl w:val="13E6B08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6251D1"/>
    <w:multiLevelType w:val="hybridMultilevel"/>
    <w:tmpl w:val="28769E70"/>
    <w:lvl w:ilvl="0" w:tplc="6A8851B6">
      <w:numFmt w:val="bullet"/>
      <w:lvlText w:val=""/>
      <w:lvlJc w:val="left"/>
      <w:pPr>
        <w:ind w:left="2160" w:hanging="360"/>
      </w:pPr>
      <w:rPr>
        <w:rFonts w:ascii="Wingdings" w:eastAsiaTheme="minorHAnsi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49846A5"/>
    <w:multiLevelType w:val="hybridMultilevel"/>
    <w:tmpl w:val="A98281AC"/>
    <w:lvl w:ilvl="0" w:tplc="9B4E93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BD0"/>
    <w:rsid w:val="00035DC5"/>
    <w:rsid w:val="001A4D65"/>
    <w:rsid w:val="001A51F3"/>
    <w:rsid w:val="001A665B"/>
    <w:rsid w:val="001D25B7"/>
    <w:rsid w:val="001E2C0D"/>
    <w:rsid w:val="00264063"/>
    <w:rsid w:val="002C2870"/>
    <w:rsid w:val="003365A7"/>
    <w:rsid w:val="003408F8"/>
    <w:rsid w:val="00346E56"/>
    <w:rsid w:val="00376991"/>
    <w:rsid w:val="00394857"/>
    <w:rsid w:val="003C379F"/>
    <w:rsid w:val="003C5BD0"/>
    <w:rsid w:val="004F5FC3"/>
    <w:rsid w:val="005116CA"/>
    <w:rsid w:val="005A67AE"/>
    <w:rsid w:val="005B2CB8"/>
    <w:rsid w:val="005E4F65"/>
    <w:rsid w:val="00704F61"/>
    <w:rsid w:val="007176BE"/>
    <w:rsid w:val="007306A9"/>
    <w:rsid w:val="0075062F"/>
    <w:rsid w:val="00752DDF"/>
    <w:rsid w:val="00793A75"/>
    <w:rsid w:val="00807906"/>
    <w:rsid w:val="00832A01"/>
    <w:rsid w:val="00895FD6"/>
    <w:rsid w:val="0095761A"/>
    <w:rsid w:val="009752EE"/>
    <w:rsid w:val="009A3506"/>
    <w:rsid w:val="00B31F2A"/>
    <w:rsid w:val="00B35048"/>
    <w:rsid w:val="00C2656D"/>
    <w:rsid w:val="00DD7938"/>
    <w:rsid w:val="00DE5A23"/>
    <w:rsid w:val="00DF452A"/>
    <w:rsid w:val="00E65BB7"/>
    <w:rsid w:val="00FD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BD0"/>
    <w:pPr>
      <w:ind w:left="720"/>
      <w:contextualSpacing/>
    </w:pPr>
  </w:style>
  <w:style w:type="table" w:styleId="MediumShading2-Accent1">
    <w:name w:val="Medium Shading 2 Accent 1"/>
    <w:basedOn w:val="TableNormal"/>
    <w:uiPriority w:val="64"/>
    <w:rsid w:val="003C5B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C5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B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BD0"/>
    <w:pPr>
      <w:ind w:left="720"/>
      <w:contextualSpacing/>
    </w:pPr>
  </w:style>
  <w:style w:type="table" w:styleId="MediumShading2-Accent1">
    <w:name w:val="Medium Shading 2 Accent 1"/>
    <w:basedOn w:val="TableNormal"/>
    <w:uiPriority w:val="64"/>
    <w:rsid w:val="003C5B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C5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B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tudy\HK6_2011-2012\Software%20Measurement%20and%20Analysis\Reading\Lecture%209\VP_Marketing_Viking_Business_Estimates-updated_24-oct-10_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'Revenue Estimates'!$K$5</c:f>
              <c:strCache>
                <c:ptCount val="1"/>
                <c:pt idx="0">
                  <c:v>Year 2</c:v>
                </c:pt>
              </c:strCache>
            </c:strRef>
          </c:tx>
          <c:invertIfNegative val="0"/>
          <c:cat>
            <c:strRef>
              <c:f>'Revenue Estimates'!$L$4:$Q$4</c:f>
              <c:strCache>
                <c:ptCount val="6"/>
                <c:pt idx="0">
                  <c:v>Case 1</c:v>
                </c:pt>
                <c:pt idx="1">
                  <c:v>Case 2</c:v>
                </c:pt>
                <c:pt idx="2">
                  <c:v>Case 3</c:v>
                </c:pt>
                <c:pt idx="3">
                  <c:v>Case 4</c:v>
                </c:pt>
                <c:pt idx="4">
                  <c:v>Case 5</c:v>
                </c:pt>
                <c:pt idx="5">
                  <c:v>Case 6</c:v>
                </c:pt>
              </c:strCache>
            </c:strRef>
          </c:cat>
          <c:val>
            <c:numRef>
              <c:f>'Revenue Estimates'!$L$5:$Q$5</c:f>
              <c:numCache>
                <c:formatCode>General</c:formatCode>
                <c:ptCount val="6"/>
                <c:pt idx="0">
                  <c:v>258</c:v>
                </c:pt>
                <c:pt idx="1">
                  <c:v>215</c:v>
                </c:pt>
                <c:pt idx="2">
                  <c:v>86</c:v>
                </c:pt>
                <c:pt idx="3">
                  <c:v>72</c:v>
                </c:pt>
                <c:pt idx="4">
                  <c:v>64</c:v>
                </c:pt>
                <c:pt idx="5">
                  <c:v>54</c:v>
                </c:pt>
              </c:numCache>
            </c:numRef>
          </c:val>
        </c:ser>
        <c:ser>
          <c:idx val="1"/>
          <c:order val="1"/>
          <c:tx>
            <c:strRef>
              <c:f>'Revenue Estimates'!$K$6</c:f>
              <c:strCache>
                <c:ptCount val="1"/>
                <c:pt idx="0">
                  <c:v>Year 3</c:v>
                </c:pt>
              </c:strCache>
            </c:strRef>
          </c:tx>
          <c:invertIfNegative val="0"/>
          <c:cat>
            <c:strRef>
              <c:f>'Revenue Estimates'!$L$4:$Q$4</c:f>
              <c:strCache>
                <c:ptCount val="6"/>
                <c:pt idx="0">
                  <c:v>Case 1</c:v>
                </c:pt>
                <c:pt idx="1">
                  <c:v>Case 2</c:v>
                </c:pt>
                <c:pt idx="2">
                  <c:v>Case 3</c:v>
                </c:pt>
                <c:pt idx="3">
                  <c:v>Case 4</c:v>
                </c:pt>
                <c:pt idx="4">
                  <c:v>Case 5</c:v>
                </c:pt>
                <c:pt idx="5">
                  <c:v>Case 6</c:v>
                </c:pt>
              </c:strCache>
            </c:strRef>
          </c:cat>
          <c:val>
            <c:numRef>
              <c:f>'Revenue Estimates'!$L$6:$Q$6</c:f>
              <c:numCache>
                <c:formatCode>General</c:formatCode>
                <c:ptCount val="6"/>
                <c:pt idx="0">
                  <c:v>258</c:v>
                </c:pt>
                <c:pt idx="1">
                  <c:v>215</c:v>
                </c:pt>
                <c:pt idx="2">
                  <c:v>86</c:v>
                </c:pt>
                <c:pt idx="3">
                  <c:v>72</c:v>
                </c:pt>
                <c:pt idx="4">
                  <c:v>64</c:v>
                </c:pt>
                <c:pt idx="5">
                  <c:v>54</c:v>
                </c:pt>
              </c:numCache>
            </c:numRef>
          </c:val>
        </c:ser>
        <c:ser>
          <c:idx val="2"/>
          <c:order val="2"/>
          <c:tx>
            <c:strRef>
              <c:f>'Revenue Estimates'!$K$7</c:f>
              <c:strCache>
                <c:ptCount val="1"/>
                <c:pt idx="0">
                  <c:v>Year 4</c:v>
                </c:pt>
              </c:strCache>
            </c:strRef>
          </c:tx>
          <c:invertIfNegative val="0"/>
          <c:cat>
            <c:strRef>
              <c:f>'Revenue Estimates'!$L$4:$Q$4</c:f>
              <c:strCache>
                <c:ptCount val="6"/>
                <c:pt idx="0">
                  <c:v>Case 1</c:v>
                </c:pt>
                <c:pt idx="1">
                  <c:v>Case 2</c:v>
                </c:pt>
                <c:pt idx="2">
                  <c:v>Case 3</c:v>
                </c:pt>
                <c:pt idx="3">
                  <c:v>Case 4</c:v>
                </c:pt>
                <c:pt idx="4">
                  <c:v>Case 5</c:v>
                </c:pt>
                <c:pt idx="5">
                  <c:v>Case 6</c:v>
                </c:pt>
              </c:strCache>
            </c:strRef>
          </c:cat>
          <c:val>
            <c:numRef>
              <c:f>'Revenue Estimates'!$L$7:$Q$7</c:f>
              <c:numCache>
                <c:formatCode>General</c:formatCode>
                <c:ptCount val="6"/>
                <c:pt idx="0">
                  <c:v>260</c:v>
                </c:pt>
                <c:pt idx="1">
                  <c:v>217</c:v>
                </c:pt>
                <c:pt idx="2">
                  <c:v>87</c:v>
                </c:pt>
                <c:pt idx="3">
                  <c:v>72</c:v>
                </c:pt>
                <c:pt idx="4">
                  <c:v>66</c:v>
                </c:pt>
                <c:pt idx="5">
                  <c:v>54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77672960"/>
        <c:axId val="177674496"/>
        <c:axId val="0"/>
      </c:bar3DChart>
      <c:catAx>
        <c:axId val="177672960"/>
        <c:scaling>
          <c:orientation val="minMax"/>
        </c:scaling>
        <c:delete val="0"/>
        <c:axPos val="l"/>
        <c:majorTickMark val="out"/>
        <c:minorTickMark val="none"/>
        <c:tickLblPos val="nextTo"/>
        <c:crossAx val="177674496"/>
        <c:crosses val="autoZero"/>
        <c:auto val="1"/>
        <c:lblAlgn val="ctr"/>
        <c:lblOffset val="100"/>
        <c:noMultiLvlLbl val="0"/>
      </c:catAx>
      <c:valAx>
        <c:axId val="17767449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776729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418</Words>
  <Characters>2385</Characters>
  <Application>Microsoft Office Word</Application>
  <DocSecurity>0</DocSecurity>
  <Lines>19</Lines>
  <Paragraphs>5</Paragraphs>
  <ScaleCrop>false</ScaleCrop>
  <Company>Hewlett-Packard</Company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Thanh</dc:creator>
  <cp:lastModifiedBy>Ha Thanh</cp:lastModifiedBy>
  <cp:revision>1</cp:revision>
  <dcterms:created xsi:type="dcterms:W3CDTF">2012-03-27T15:10:00Z</dcterms:created>
  <dcterms:modified xsi:type="dcterms:W3CDTF">2012-03-27T15:11:00Z</dcterms:modified>
</cp:coreProperties>
</file>