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79" w:rsidRPr="007D1F79" w:rsidRDefault="007D1F79" w:rsidP="007D1F79">
      <w:pPr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7D1F79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7D1F79" w:rsidRPr="007D1F79" w:rsidRDefault="007D1F79" w:rsidP="007D1F79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7D1F79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Quiz05</w:t>
      </w:r>
    </w:p>
    <w:p w:rsidR="007D1F79" w:rsidRPr="007D1F79" w:rsidRDefault="007D1F79" w:rsidP="007D1F79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7D1F79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7D1F79" w:rsidRPr="007D1F79" w:rsidTr="007D1F79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D1F79" w:rsidRPr="007D1F79" w:rsidRDefault="007D1F79" w:rsidP="007D1F79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D1F79" w:rsidRPr="007D1F79" w:rsidRDefault="007D1F79" w:rsidP="007D1F79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Tuesday, 27 March 2012, 10:58 AM</w:t>
            </w:r>
          </w:p>
        </w:tc>
      </w:tr>
      <w:tr w:rsidR="007D1F79" w:rsidRPr="007D1F79" w:rsidTr="007D1F79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D1F79" w:rsidRPr="007D1F79" w:rsidRDefault="007D1F79" w:rsidP="007D1F79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D1F79" w:rsidRPr="007D1F79" w:rsidRDefault="007D1F79" w:rsidP="007D1F79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Tuesday, 27 March 2012, 11:16 AM</w:t>
            </w:r>
          </w:p>
        </w:tc>
      </w:tr>
      <w:tr w:rsidR="007D1F79" w:rsidRPr="007D1F79" w:rsidTr="007D1F79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D1F79" w:rsidRPr="007D1F79" w:rsidRDefault="007D1F79" w:rsidP="007D1F79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D1F79" w:rsidRPr="007D1F79" w:rsidRDefault="007D1F79" w:rsidP="007D1F79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17 mins 25 secs</w:t>
            </w:r>
          </w:p>
        </w:tc>
      </w:tr>
      <w:tr w:rsidR="007D1F79" w:rsidRPr="007D1F79" w:rsidTr="007D1F79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7D1F79" w:rsidRPr="007D1F79" w:rsidRDefault="007D1F79" w:rsidP="007D1F79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7D1F79" w:rsidRPr="007D1F79" w:rsidRDefault="007D1F79" w:rsidP="007D1F79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7D1F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7D1F79" w:rsidRPr="007D1F79" w:rsidRDefault="007D1F79" w:rsidP="007D1F7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7D1F79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7D1F79" w:rsidRPr="007D1F79" w:rsidRDefault="007D1F79" w:rsidP="007D1F7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7D1F7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Which of the following best describes a project budget?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9831"/>
        <w:gridCol w:w="475"/>
      </w:tblGrid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4" type="#_x0000_t75" style="width:20.55pt;height:18.2pt" o:ole="">
                  <v:imagedata r:id="rId5" o:title=""/>
                </v:shape>
                <w:control r:id="rId6" w:name="DefaultOcxName" w:shapeid="_x0000_i126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a. A project budget is a plan that describes the money that a project will spend over time to achieve Marketing &amp; Sales' revenue projections.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07955648" wp14:editId="071BAE86">
                  <wp:extent cx="156845" cy="156845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63" type="#_x0000_t75" style="width:20.55pt;height:18.2pt" o:ole="">
                  <v:imagedata r:id="rId8" o:title=""/>
                </v:shape>
                <w:control r:id="rId9" w:name="DefaultOcxName1" w:shapeid="_x0000_i126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b. A project budget describes the money that a project has already spent over time to achieve Marketing &amp; Sales' revenue projections.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7C07E55A" wp14:editId="55F6A009">
                  <wp:extent cx="156845" cy="156845"/>
                  <wp:effectExtent l="0" t="0" r="0" b="0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62" type="#_x0000_t75" style="width:20.55pt;height:18.2pt" o:ole="">
                  <v:imagedata r:id="rId8" o:title=""/>
                </v:shape>
                <w:control r:id="rId11" w:name="DefaultOcxName2" w:shapeid="_x0000_i12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c. A project budget describes the money that a project has not yet spent.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60E06130" wp14:editId="1AFD50E5">
                  <wp:extent cx="156845" cy="156845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61" type="#_x0000_t75" style="width:20.55pt;height:18.2pt" o:ole="">
                  <v:imagedata r:id="rId8" o:title=""/>
                </v:shape>
                <w:control r:id="rId12" w:name="HTMLOption1" w:shapeid="_x0000_i126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d. A project budget is a plan that describes a project's ROI.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0B908947" wp14:editId="42EF1560">
                  <wp:extent cx="156845" cy="156845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1F79" w:rsidRPr="007D1F79" w:rsidRDefault="007D1F79" w:rsidP="007D1F7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7D1F79" w:rsidRPr="007D1F79" w:rsidRDefault="007D1F79" w:rsidP="007D1F7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7D1F79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7D1F79" w:rsidRPr="007D1F79" w:rsidRDefault="007D1F79" w:rsidP="007D1F7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7D1F7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[Assessing the Economic Value of Software Projects] How does this article define "product value"?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9783"/>
        <w:gridCol w:w="481"/>
      </w:tblGrid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60" type="#_x0000_t75" style="width:20.55pt;height:18.2pt" o:ole="">
                  <v:imagedata r:id="rId13" o:title=""/>
                </v:shape>
                <w:control r:id="rId14" w:name="DefaultOcxName3" w:shapeid="_x0000_i126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a. Value is expressed as a price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FB87F23" wp14:editId="23F2272D">
                  <wp:extent cx="156845" cy="156845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59" type="#_x0000_t75" style="width:20.55pt;height:18.2pt" o:ole="">
                  <v:imagedata r:id="rId16" o:title=""/>
                </v:shape>
                <w:control r:id="rId17" w:name="DefaultOcxName4" w:shapeid="_x0000_i125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b. Value is quality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243648EA" wp14:editId="51980F1A">
                  <wp:extent cx="156845" cy="156845"/>
                  <wp:effectExtent l="0" t="0" r="0" b="0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225" w:dyaOrig="225">
                <v:shape id="_x0000_i1258" type="#_x0000_t75" style="width:20.55pt;height:18.2pt" o:ole="">
                  <v:imagedata r:id="rId16" o:title=""/>
                </v:shape>
                <w:control r:id="rId19" w:name="DefaultOcxName5" w:shapeid="_x0000_i125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c. Value is measured by the revenues that flow to the producer and consumers of the software over its lifecycle.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5981B293" wp14:editId="5FACA7B6">
                  <wp:extent cx="156845" cy="156845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57" type="#_x0000_t75" style="width:20.55pt;height:18.2pt" o:ole="">
                  <v:imagedata r:id="rId16" o:title=""/>
                </v:shape>
                <w:control r:id="rId20" w:name="DefaultOcxName6" w:shapeid="_x0000_i125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d. Value is customer satisfaction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6E901FBD" wp14:editId="2A1E8C33">
                  <wp:extent cx="156845" cy="156845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1F79" w:rsidRPr="007D1F79" w:rsidRDefault="007D1F79" w:rsidP="007D1F79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7D1F79" w:rsidRPr="007D1F79" w:rsidRDefault="007D1F79" w:rsidP="007D1F7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7D1F79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7D1F79" w:rsidRPr="007D1F79" w:rsidRDefault="007D1F79" w:rsidP="007D1F7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7D1F7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Which of the following does NOT accurately describe NPV?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7"/>
        <w:gridCol w:w="9461"/>
        <w:gridCol w:w="517"/>
      </w:tblGrid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56" type="#_x0000_t75" style="width:20.55pt;height:18.2pt" o:ole="">
                  <v:imagedata r:id="rId8" o:title=""/>
                </v:shape>
                <w:control r:id="rId21" w:name="DefaultOcxName7" w:shapeid="_x0000_i125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a. Net Present Value (NPV) measures the profitability of a project by comparing the value of a dollar today to the value of that same dollar in the future, taking inflation and returns into account.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7DC34F0C" wp14:editId="48BC89FA">
                  <wp:extent cx="156845" cy="156845"/>
                  <wp:effectExtent l="0" t="0" r="0" b="0"/>
                  <wp:docPr id="32" name="Picture 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55" type="#_x0000_t75" style="width:20.55pt;height:18.2pt" o:ole="">
                  <v:imagedata r:id="rId5" o:title=""/>
                </v:shape>
                <w:control r:id="rId22" w:name="DefaultOcxName8" w:shapeid="_x0000_i125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b. Net Present Value (NPV) measures the profitability of a project by comparing the value of a dollar today to the value of that same dollar in the future, but does not take inflation and returns into account.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04061703" wp14:editId="78AD83BC">
                  <wp:extent cx="156845" cy="156845"/>
                  <wp:effectExtent l="0" t="0" r="0" b="0"/>
                  <wp:docPr id="31" name="Picture 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54" type="#_x0000_t75" style="width:20.55pt;height:18.2pt" o:ole="">
                  <v:imagedata r:id="rId8" o:title=""/>
                </v:shape>
                <w:control r:id="rId23" w:name="DefaultOcxName9" w:shapeid="_x0000_i12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c. NPV analysis is sensitive to the reliability of future cash inflows that an investment or project will yield.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3A3C599" wp14:editId="2CE053A1">
                  <wp:extent cx="156845" cy="156845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53" type="#_x0000_t75" style="width:20.55pt;height:18.2pt" o:ole="">
                  <v:imagedata r:id="rId8" o:title=""/>
                </v:shape>
                <w:control r:id="rId24" w:name="DefaultOcxName10" w:shapeid="_x0000_i125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d. If the NPV of a prospective project is positive, it should be accepted.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4F5012F" wp14:editId="363B3CAB">
                  <wp:extent cx="156845" cy="156845"/>
                  <wp:effectExtent l="0" t="0" r="0" b="0"/>
                  <wp:docPr id="29" name="Picture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1F79" w:rsidRPr="007D1F79" w:rsidRDefault="007D1F79" w:rsidP="007D1F7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7D1F79" w:rsidRPr="007D1F79" w:rsidRDefault="007D1F79" w:rsidP="007D1F7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7D1F79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7D1F79" w:rsidRPr="007D1F79" w:rsidRDefault="007D1F79" w:rsidP="007D1F7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7D1F7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Which of the following are NOT true when describing IRR?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9628"/>
        <w:gridCol w:w="498"/>
      </w:tblGrid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52" type="#_x0000_t75" style="width:20.55pt;height:18.2pt" o:ole="">
                  <v:imagedata r:id="rId8" o:title=""/>
                </v:shape>
                <w:control r:id="rId25" w:name="DefaultOcxName11" w:shapeid="_x0000_i125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a. Internal Rate of Return (IRR) is the interest rate that makes net present value of all cash flow equal zero.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199348BC" wp14:editId="425A1B41">
                  <wp:extent cx="156845" cy="156845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51" type="#_x0000_t75" style="width:20.55pt;height:18.2pt" o:ole="">
                  <v:imagedata r:id="rId8" o:title=""/>
                </v:shape>
                <w:control r:id="rId26" w:name="DefaultOcxName12" w:shapeid="_x0000_i125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b. In the case of the internal rate of return calculation, a net present value of zero is assumed, and the internal rate of return needed to produce this is computed.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15D466FB" wp14:editId="107F60E9">
                  <wp:extent cx="156845" cy="156845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50" type="#_x0000_t75" style="width:20.55pt;height:18.2pt" o:ole="">
                  <v:imagedata r:id="rId5" o:title=""/>
                </v:shape>
                <w:control r:id="rId27" w:name="DefaultOcxName13" w:shapeid="_x0000_i125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c. If the IRR for the project is less than the minimum required rate of return, then the project has positive net economic benefit for the company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01B58731" wp14:editId="2C100D49">
                  <wp:extent cx="156845" cy="156845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49" type="#_x0000_t75" style="width:20.55pt;height:18.2pt" o:ole="">
                  <v:imagedata r:id="rId8" o:title=""/>
                </v:shape>
                <w:control r:id="rId28" w:name="DefaultOcxName14" w:shapeid="_x0000_i124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d. For example, if Project A has an IRR of 8%, Project B has an IRR of 18%, and the corporation's minimum required rate of return is 10% (an interest bearing account at the bank might offer an 8% return with no risk), then assuming projects A and B have similar risk, then B is the preferred project.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7EDA82FC" wp14:editId="1FDFE9BF">
                  <wp:extent cx="156845" cy="156845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1F79" w:rsidRPr="007D1F79" w:rsidRDefault="007D1F79" w:rsidP="007D1F7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lastRenderedPageBreak/>
        <w:t>Correct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7D1F79" w:rsidRPr="007D1F79" w:rsidRDefault="007D1F79" w:rsidP="007D1F7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7D1F79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7D1F79" w:rsidRPr="007D1F79" w:rsidRDefault="007D1F79" w:rsidP="007D1F7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7D1F7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Which of the following is NOT a project evaluation technique?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6"/>
        <w:gridCol w:w="9068"/>
        <w:gridCol w:w="561"/>
      </w:tblGrid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48" type="#_x0000_t75" style="width:20.55pt;height:18.2pt" o:ole="">
                  <v:imagedata r:id="rId8" o:title=""/>
                </v:shape>
                <w:control r:id="rId29" w:name="DefaultOcxName15" w:shapeid="_x0000_i124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a. Return on Investment (ROI)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6C1702F3" wp14:editId="49D917D1">
                  <wp:extent cx="156845" cy="156845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47" type="#_x0000_t75" style="width:20.55pt;height:18.2pt" o:ole="">
                  <v:imagedata r:id="rId5" o:title=""/>
                </v:shape>
                <w:control r:id="rId30" w:name="DefaultOcxName16" w:shapeid="_x0000_i124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b. Baseline Resource Return (BRR)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28738A37" wp14:editId="738A18EC">
                  <wp:extent cx="156845" cy="156845"/>
                  <wp:effectExtent l="0" t="0" r="0" b="0"/>
                  <wp:docPr id="23" name="Picture 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46" type="#_x0000_t75" style="width:20.55pt;height:18.2pt" o:ole="">
                  <v:imagedata r:id="rId8" o:title=""/>
                </v:shape>
                <w:control r:id="rId31" w:name="DefaultOcxName17" w:shapeid="_x0000_i124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c. Net Present Value (NPV)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13EB17BD" wp14:editId="3CFA66D5">
                  <wp:extent cx="156845" cy="156845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45" type="#_x0000_t75" style="width:20.55pt;height:18.2pt" o:ole="">
                  <v:imagedata r:id="rId8" o:title=""/>
                </v:shape>
                <w:control r:id="rId32" w:name="DefaultOcxName18" w:shapeid="_x0000_i124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d. Internal Rate of Return (IRR)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6D47C38E" wp14:editId="7526180B">
                  <wp:extent cx="156845" cy="156845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1F79" w:rsidRPr="007D1F79" w:rsidRDefault="007D1F79" w:rsidP="007D1F7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7D1F79" w:rsidRPr="007D1F79" w:rsidRDefault="007D1F79" w:rsidP="007D1F7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7D1F79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7D1F79" w:rsidRPr="007D1F79" w:rsidRDefault="007D1F79" w:rsidP="007D1F7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7D1F7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Which of the following does NOT describe ROI?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9831"/>
        <w:gridCol w:w="475"/>
      </w:tblGrid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44" type="#_x0000_t75" style="width:20.55pt;height:18.2pt" o:ole="">
                  <v:imagedata r:id="rId8" o:title=""/>
                </v:shape>
                <w:control r:id="rId33" w:name="DefaultOcxName19" w:shapeid="_x0000_i124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a. ROI describes how much time is required (the payback period) to recover the original investment.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517548C5" wp14:editId="1B758144">
                  <wp:extent cx="156845" cy="156845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43" type="#_x0000_t75" style="width:20.55pt;height:18.2pt" o:ole="">
                  <v:imagedata r:id="rId8" o:title=""/>
                </v:shape>
                <w:control r:id="rId34" w:name="DefaultOcxName20" w:shapeid="_x0000_i124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b. ROI is calculated as the cost of the project/annual cash inflows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05ECBD10" wp14:editId="661DBA7E">
                  <wp:extent cx="156845" cy="156845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42" type="#_x0000_t75" style="width:20.55pt;height:18.2pt" o:ole="">
                  <v:imagedata r:id="rId8" o:title=""/>
                </v:shape>
                <w:control r:id="rId35" w:name="DefaultOcxName21" w:shapeid="_x0000_i124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c. According to ROI the best investment is the one with the shortest payback period.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1D887002" wp14:editId="163DB659">
                  <wp:extent cx="156845" cy="156845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41" type="#_x0000_t75" style="width:20.55pt;height:18.2pt" o:ole="">
                  <v:imagedata r:id="rId5" o:title=""/>
                </v:shape>
                <w:control r:id="rId36" w:name="DefaultOcxName22" w:shapeid="_x0000_i124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d. ROI describes how much money is required (the payback amount) to make the investment worthwhile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588941F5" wp14:editId="24B434BD">
                  <wp:extent cx="156845" cy="156845"/>
                  <wp:effectExtent l="0" t="0" r="0" b="0"/>
                  <wp:docPr id="17" name="Picture 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1F79" w:rsidRPr="007D1F79" w:rsidRDefault="007D1F79" w:rsidP="007D1F7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7D1F79" w:rsidRPr="007D1F79" w:rsidRDefault="007D1F79" w:rsidP="007D1F7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7D1F79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7D1F79" w:rsidRPr="007D1F79" w:rsidRDefault="007D1F79" w:rsidP="007D1F7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7D1F7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[Assessing the Economic Value of Software Projects] What are the primary problems with the ROI method of evaluating projects?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  <w:gridCol w:w="9679"/>
        <w:gridCol w:w="492"/>
      </w:tblGrid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40" type="#_x0000_t75" style="width:20.55pt;height:18.2pt" o:ole="">
                  <v:imagedata r:id="rId16" o:title=""/>
                </v:shape>
                <w:control r:id="rId37" w:name="DefaultOcxName23" w:shapeid="_x0000_i124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 xml:space="preserve">a. It ignores benefits that may occur after the payback period, and so does not measure </w:t>
            </w:r>
            <w:r w:rsidRPr="007D1F7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longer term profitability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057FD3E" wp14:editId="3A9B1169">
                  <wp:extent cx="156845" cy="156845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225" w:dyaOrig="225">
                <v:shape id="_x0000_i1239" type="#_x0000_t75" style="width:20.55pt;height:18.2pt" o:ole="">
                  <v:imagedata r:id="rId16" o:title=""/>
                </v:shape>
                <w:control r:id="rId38" w:name="DefaultOcxName24" w:shapeid="_x0000_i123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b. It ignores the time value of money -- the discount rate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69F7B379" wp14:editId="5EAD09FD">
                  <wp:extent cx="156845" cy="156845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38" type="#_x0000_t75" style="width:20.55pt;height:18.2pt" o:ole="">
                  <v:imagedata r:id="rId16" o:title=""/>
                </v:shape>
                <w:control r:id="rId39" w:name="DefaultOcxName25" w:shapeid="_x0000_i123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c. It does not factor in risk.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2F65115E" wp14:editId="5358108C">
                  <wp:extent cx="156845" cy="156845"/>
                  <wp:effectExtent l="0" t="0" r="0" b="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37" type="#_x0000_t75" style="width:20.55pt;height:18.2pt" o:ole="">
                  <v:imagedata r:id="rId13" o:title=""/>
                </v:shape>
                <w:control r:id="rId40" w:name="DefaultOcxName26" w:shapeid="_x0000_i123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747FBD0C" wp14:editId="63846EAB">
                  <wp:extent cx="156845" cy="156845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1F79" w:rsidRPr="007D1F79" w:rsidRDefault="007D1F79" w:rsidP="007D1F7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7D1F79" w:rsidRPr="007D1F79" w:rsidRDefault="007D1F79" w:rsidP="007D1F7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7D1F79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7D1F79" w:rsidRPr="007D1F79" w:rsidRDefault="007D1F79" w:rsidP="007D1F7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7D1F7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Which of the following is NOT a problem with the ROI method of evaluating projects?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  <w:gridCol w:w="9679"/>
        <w:gridCol w:w="492"/>
      </w:tblGrid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36" type="#_x0000_t75" style="width:20.55pt;height:18.2pt" o:ole="">
                  <v:imagedata r:id="rId8" o:title=""/>
                </v:shape>
                <w:control r:id="rId41" w:name="DefaultOcxName27" w:shapeid="_x0000_i123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a. It ignores benefits that may occur after the payback period, and so does not measure longer term profitability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6A9672F4" wp14:editId="28C4FCDE">
                  <wp:extent cx="156845" cy="156845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35" type="#_x0000_t75" style="width:20.55pt;height:18.2pt" o:ole="">
                  <v:imagedata r:id="rId5" o:title=""/>
                </v:shape>
                <w:control r:id="rId42" w:name="DefaultOcxName28" w:shapeid="_x0000_i123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b. It ignores the currency being used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28259EA7" wp14:editId="46442384">
                  <wp:extent cx="156845" cy="156845"/>
                  <wp:effectExtent l="0" t="0" r="0" b="0"/>
                  <wp:docPr id="11" name="Picture 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34" type="#_x0000_t75" style="width:20.55pt;height:18.2pt" o:ole="">
                  <v:imagedata r:id="rId8" o:title=""/>
                </v:shape>
                <w:control r:id="rId43" w:name="DefaultOcxName29" w:shapeid="_x0000_i123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c. It ignores the time value of money -- the discount rate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F13574B" wp14:editId="6408B801">
                  <wp:extent cx="156845" cy="156845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33" type="#_x0000_t75" style="width:20.55pt;height:18.2pt" o:ole="">
                  <v:imagedata r:id="rId8" o:title=""/>
                </v:shape>
                <w:control r:id="rId44" w:name="DefaultOcxName30" w:shapeid="_x0000_i123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d. It does not factor in risk.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D87DD73" wp14:editId="20474B83">
                  <wp:extent cx="156845" cy="156845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1F79" w:rsidRPr="007D1F79" w:rsidRDefault="007D1F79" w:rsidP="007D1F7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7D1F79" w:rsidRPr="007D1F79" w:rsidRDefault="007D1F79" w:rsidP="007D1F7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7D1F79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7D1F79" w:rsidRPr="007D1F79" w:rsidRDefault="007D1F79" w:rsidP="007D1F7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7D1F7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Which of the following best describes the 'discount rate'?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9531"/>
        <w:gridCol w:w="509"/>
      </w:tblGrid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32" type="#_x0000_t75" style="width:20.55pt;height:18.2pt" o:ole="">
                  <v:imagedata r:id="rId8" o:title=""/>
                </v:shape>
                <w:control r:id="rId45" w:name="DefaultOcxName31" w:shapeid="_x0000_i12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a. The discount rate is used by ROI when calculating the time value of money.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6A28A60C" wp14:editId="347702CF">
                  <wp:extent cx="156845" cy="156845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31" type="#_x0000_t75" style="width:20.55pt;height:18.2pt" o:ole="">
                  <v:imagedata r:id="rId5" o:title=""/>
                </v:shape>
                <w:control r:id="rId46" w:name="DefaultOcxName32" w:shapeid="_x0000_i123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b. When calculating the time value of money, the discount rate is the rate of interest that the money is being compounded by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54B3A0FB" wp14:editId="0A33989A">
                  <wp:extent cx="156845" cy="156845"/>
                  <wp:effectExtent l="0" t="0" r="0" b="0"/>
                  <wp:docPr id="7" name="Picture 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30" type="#_x0000_t75" style="width:20.55pt;height:18.2pt" o:ole="">
                  <v:imagedata r:id="rId8" o:title=""/>
                </v:shape>
                <w:control r:id="rId47" w:name="DefaultOcxName33" w:shapeid="_x0000_i12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c. The discount rate is used by ROI when money is being compounded by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7871F022" wp14:editId="46163E4A">
                  <wp:extent cx="156845" cy="156845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29" type="#_x0000_t75" style="width:20.55pt;height:18.2pt" o:ole="">
                  <v:imagedata r:id="rId8" o:title=""/>
                </v:shape>
                <w:control r:id="rId48" w:name="DefaultOcxName34" w:shapeid="_x0000_i12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d. When calculating the time value of money, the discount rate is the amount of money that is being compounded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5E6072F9" wp14:editId="3527AF59">
                  <wp:extent cx="156845" cy="156845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1F79" w:rsidRPr="007D1F79" w:rsidRDefault="007D1F79" w:rsidP="007D1F7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7D1F79" w:rsidRPr="007D1F79" w:rsidRDefault="007D1F79" w:rsidP="007D1F7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7D1F79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7D1F79" w:rsidRPr="007D1F79" w:rsidRDefault="007D1F79" w:rsidP="007D1F7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7D1F79">
        <w:rPr>
          <w:rFonts w:ascii="Arial" w:eastAsia="Times New Roman" w:hAnsi="Arial" w:cs="Arial"/>
          <w:color w:val="330000"/>
          <w:sz w:val="19"/>
          <w:szCs w:val="19"/>
        </w:rPr>
        <w:lastRenderedPageBreak/>
        <w:t>Marks: 10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[What's Your Budget] Why implement a budget process?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7"/>
        <w:gridCol w:w="8683"/>
        <w:gridCol w:w="605"/>
      </w:tblGrid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28" type="#_x0000_t75" style="width:20.55pt;height:18.2pt" o:ole="">
                  <v:imagedata r:id="rId13" o:title=""/>
                </v:shape>
                <w:control r:id="rId49" w:name="DefaultOcxName35" w:shapeid="_x0000_i122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a. You will have a more accurate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4E7EAA98" wp14:editId="6C636B13">
                  <wp:extent cx="156845" cy="156845"/>
                  <wp:effectExtent l="0" t="0" r="0" b="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27" type="#_x0000_t75" style="width:20.55pt;height:18.2pt" o:ole="">
                  <v:imagedata r:id="rId16" o:title=""/>
                </v:shape>
                <w:control r:id="rId50" w:name="DefaultOcxName36" w:shapeid="_x0000_i122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b. You will have a more realistic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D0F9A49" wp14:editId="1A9EA908">
                  <wp:extent cx="156845" cy="156845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26" type="#_x0000_t75" style="width:20.55pt;height:18.2pt" o:ole="">
                  <v:imagedata r:id="rId16" o:title=""/>
                </v:shape>
                <w:control r:id="rId51" w:name="DefaultOcxName37" w:shapeid="_x0000_i12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c. You will have a smallest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53C74875" wp14:editId="1F33A552">
                  <wp:extent cx="156845" cy="156845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D1F79" w:rsidRPr="007D1F79" w:rsidTr="007D1F7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 id="_x0000_i1225" type="#_x0000_t75" style="width:20.55pt;height:18.2pt" o:ole="">
                  <v:imagedata r:id="rId16" o:title=""/>
                </v:shape>
                <w:control r:id="rId52" w:name="DefaultOcxName38" w:shapeid="_x0000_i122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1F79">
              <w:rPr>
                <w:rFonts w:ascii="Arial" w:eastAsia="Times New Roman" w:hAnsi="Arial" w:cs="Arial"/>
                <w:sz w:val="24"/>
                <w:szCs w:val="24"/>
              </w:rPr>
              <w:t>d. You will have a more useful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1B59F516" wp14:editId="651C0C9B">
                  <wp:extent cx="156845" cy="156845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D1F79" w:rsidRPr="007D1F79" w:rsidRDefault="007D1F79" w:rsidP="007D1F7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D1F79" w:rsidRPr="007D1F79" w:rsidRDefault="007D1F79" w:rsidP="007D1F79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7D1F79" w:rsidRPr="007D1F79" w:rsidRDefault="007D1F79" w:rsidP="007D1F7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7D1F79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510E27" w:rsidRDefault="007D1F79">
      <w:r>
        <w:t>.</w:t>
      </w:r>
      <w:bookmarkStart w:id="0" w:name="_GoBack"/>
      <w:bookmarkEnd w:id="0"/>
    </w:p>
    <w:sectPr w:rsidR="00510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7D"/>
    <w:rsid w:val="00510E27"/>
    <w:rsid w:val="007D1F79"/>
    <w:rsid w:val="00BB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1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F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D1F79"/>
  </w:style>
  <w:style w:type="character" w:customStyle="1" w:styleId="no">
    <w:name w:val="no"/>
    <w:basedOn w:val="DefaultParagraphFont"/>
    <w:rsid w:val="007D1F79"/>
  </w:style>
  <w:style w:type="character" w:customStyle="1" w:styleId="accesshide">
    <w:name w:val="accesshide"/>
    <w:basedOn w:val="DefaultParagraphFont"/>
    <w:rsid w:val="007D1F79"/>
  </w:style>
  <w:style w:type="character" w:customStyle="1" w:styleId="anun">
    <w:name w:val="anun"/>
    <w:basedOn w:val="DefaultParagraphFont"/>
    <w:rsid w:val="007D1F79"/>
  </w:style>
  <w:style w:type="character" w:customStyle="1" w:styleId="anumsep">
    <w:name w:val="anumsep"/>
    <w:basedOn w:val="DefaultParagraphFont"/>
    <w:rsid w:val="007D1F79"/>
  </w:style>
  <w:style w:type="paragraph" w:styleId="BalloonText">
    <w:name w:val="Balloon Text"/>
    <w:basedOn w:val="Normal"/>
    <w:link w:val="BalloonTextChar"/>
    <w:uiPriority w:val="99"/>
    <w:semiHidden/>
    <w:unhideWhenUsed/>
    <w:rsid w:val="007D1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1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F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D1F79"/>
  </w:style>
  <w:style w:type="character" w:customStyle="1" w:styleId="no">
    <w:name w:val="no"/>
    <w:basedOn w:val="DefaultParagraphFont"/>
    <w:rsid w:val="007D1F79"/>
  </w:style>
  <w:style w:type="character" w:customStyle="1" w:styleId="accesshide">
    <w:name w:val="accesshide"/>
    <w:basedOn w:val="DefaultParagraphFont"/>
    <w:rsid w:val="007D1F79"/>
  </w:style>
  <w:style w:type="character" w:customStyle="1" w:styleId="anun">
    <w:name w:val="anun"/>
    <w:basedOn w:val="DefaultParagraphFont"/>
    <w:rsid w:val="007D1F79"/>
  </w:style>
  <w:style w:type="character" w:customStyle="1" w:styleId="anumsep">
    <w:name w:val="anumsep"/>
    <w:basedOn w:val="DefaultParagraphFont"/>
    <w:rsid w:val="007D1F79"/>
  </w:style>
  <w:style w:type="paragraph" w:styleId="BalloonText">
    <w:name w:val="Balloon Text"/>
    <w:basedOn w:val="Normal"/>
    <w:link w:val="BalloonTextChar"/>
    <w:uiPriority w:val="99"/>
    <w:semiHidden/>
    <w:unhideWhenUsed/>
    <w:rsid w:val="007D1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4813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633711689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83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352548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37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242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316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70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781393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54429348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267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965774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38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3536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8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0006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7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24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342912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337074727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12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74830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798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77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3113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6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969787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543949538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46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10343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405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5424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4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410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398330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32396969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23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35627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24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957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4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9412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2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1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335451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10726064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440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14391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5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10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5087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1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3151865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050303023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21786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47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6594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6649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1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979933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288896920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4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548242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348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42863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0797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1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529388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789737548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40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53469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729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432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2358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0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781015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317152377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806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049580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79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420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1488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1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gif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7" Type="http://schemas.openxmlformats.org/officeDocument/2006/relationships/image" Target="media/image2.gif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41" Type="http://schemas.openxmlformats.org/officeDocument/2006/relationships/control" Target="activeX/activeX29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gif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10" Type="http://schemas.openxmlformats.org/officeDocument/2006/relationships/image" Target="media/image4.gif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8" Type="http://schemas.openxmlformats.org/officeDocument/2006/relationships/image" Target="media/image3.wmf"/><Relationship Id="rId51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1027</Words>
  <Characters>5856</Characters>
  <Application>Microsoft Office Word</Application>
  <DocSecurity>0</DocSecurity>
  <Lines>48</Lines>
  <Paragraphs>13</Paragraphs>
  <ScaleCrop>false</ScaleCrop>
  <Company>VanLang</Company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ChanHuy</cp:lastModifiedBy>
  <cp:revision>2</cp:revision>
  <dcterms:created xsi:type="dcterms:W3CDTF">2012-03-27T16:52:00Z</dcterms:created>
  <dcterms:modified xsi:type="dcterms:W3CDTF">2012-03-27T16:52:00Z</dcterms:modified>
</cp:coreProperties>
</file>