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B65DD0" w:rsidRPr="00B551E4" w:rsidRDefault="00B65DD0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SOFTWARE </w:t>
                                </w:r>
                                <w:r w:rsidR="00792260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B65DD0" w:rsidRPr="00B551E4" w:rsidRDefault="00B65DD0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SOFTWARE </w:t>
                          </w:r>
                          <w:r w:rsidR="00792260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B65DD0" w:rsidRPr="00B551E4" w:rsidRDefault="00B65DD0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B65DD0" w:rsidRDefault="00B65DD0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B65DD0" w:rsidRPr="00B551E4" w:rsidRDefault="00B65DD0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B65DD0" w:rsidRDefault="00B65DD0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1" w:name="_Toc324715473"/>
      <w:bookmarkStart w:id="2" w:name="_Toc324931843"/>
      <w:bookmarkStart w:id="3" w:name="_Toc324960235"/>
      <w:bookmarkStart w:id="4" w:name="_Toc326914182"/>
      <w:r w:rsidRPr="00B41511">
        <w:rPr>
          <w:color w:val="4F6228"/>
          <w:sz w:val="36"/>
        </w:rPr>
        <w:lastRenderedPageBreak/>
        <w:t>Information of document</w:t>
      </w:r>
      <w:bookmarkEnd w:id="1"/>
      <w:bookmarkEnd w:id="2"/>
      <w:bookmarkEnd w:id="3"/>
      <w:bookmarkEnd w:id="4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5" w:name="_Toc305818895"/>
            <w:bookmarkStart w:id="6" w:name="_Toc305818997"/>
            <w:bookmarkStart w:id="7" w:name="_Toc305819134"/>
            <w:bookmarkStart w:id="8" w:name="_Toc305833995"/>
            <w:bookmarkStart w:id="9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="00792260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Design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0" w:name="_Toc305818897"/>
            <w:bookmarkStart w:id="11" w:name="_Toc305818999"/>
            <w:bookmarkStart w:id="12" w:name="_Toc305819136"/>
            <w:bookmarkStart w:id="13" w:name="_Toc305833997"/>
            <w:bookmarkStart w:id="14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5" w:name="_Toc305818899"/>
            <w:bookmarkStart w:id="16" w:name="_Toc305819001"/>
            <w:bookmarkStart w:id="17" w:name="_Toc305819138"/>
            <w:bookmarkStart w:id="18" w:name="_Toc305833999"/>
            <w:bookmarkStart w:id="19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0" w:name="_Toc305818901"/>
            <w:bookmarkStart w:id="21" w:name="_Toc305819003"/>
            <w:bookmarkStart w:id="22" w:name="_Toc305819140"/>
            <w:bookmarkStart w:id="23" w:name="_Toc305834001"/>
            <w:bookmarkStart w:id="24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5" w:name="_Toc305818903"/>
            <w:bookmarkStart w:id="26" w:name="_Toc305819005"/>
            <w:bookmarkStart w:id="27" w:name="_Toc305819142"/>
            <w:bookmarkStart w:id="28" w:name="_Toc305834003"/>
            <w:bookmarkStart w:id="29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0" w:name="_Toc305818905"/>
            <w:bookmarkStart w:id="31" w:name="_Toc305819007"/>
            <w:bookmarkStart w:id="32" w:name="_Toc305819144"/>
            <w:bookmarkStart w:id="33" w:name="_Toc305834005"/>
            <w:bookmarkStart w:id="34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 xml:space="preserve">Ms. </w:t>
            </w:r>
            <w:proofErr w:type="spellStart"/>
            <w:r w:rsidRPr="00B41511">
              <w:rPr>
                <w:rFonts w:ascii="Arial" w:hAnsi="Arial" w:cs="Arial"/>
              </w:rPr>
              <w:t>Huong</w:t>
            </w:r>
            <w:proofErr w:type="spellEnd"/>
            <w:r w:rsidRPr="00B41511">
              <w:rPr>
                <w:rFonts w:ascii="Arial" w:hAnsi="Arial" w:cs="Arial"/>
              </w:rPr>
              <w:t xml:space="preserve"> Nguyen, Mr. </w:t>
            </w:r>
            <w:proofErr w:type="spellStart"/>
            <w:r w:rsidRPr="00B41511">
              <w:rPr>
                <w:rFonts w:ascii="Arial" w:hAnsi="Arial" w:cs="Arial"/>
              </w:rPr>
              <w:t>Huyen</w:t>
            </w:r>
            <w:proofErr w:type="spellEnd"/>
            <w:r w:rsidRPr="00B41511">
              <w:rPr>
                <w:rFonts w:ascii="Arial" w:hAnsi="Arial" w:cs="Arial"/>
              </w:rPr>
              <w:t xml:space="preserve"> Pham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5" w:name="_Toc305818907"/>
            <w:bookmarkStart w:id="36" w:name="_Toc305819009"/>
            <w:bookmarkStart w:id="37" w:name="_Toc305819146"/>
            <w:bookmarkStart w:id="38" w:name="_Toc305834007"/>
            <w:bookmarkStart w:id="39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0" w:name="_Toc305818909"/>
            <w:bookmarkStart w:id="41" w:name="_Toc305819011"/>
            <w:bookmarkStart w:id="42" w:name="_Toc305819148"/>
            <w:bookmarkStart w:id="43" w:name="_Toc305834009"/>
            <w:bookmarkStart w:id="44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92260">
              <w:rPr>
                <w:rFonts w:ascii="Arial" w:hAnsi="Arial" w:cs="Arial"/>
                <w:bCs/>
              </w:rPr>
              <w:t xml:space="preserve">Design </w:t>
            </w:r>
            <w:r w:rsidRPr="00032CE1">
              <w:rPr>
                <w:rFonts w:ascii="Arial" w:hAnsi="Arial" w:cs="Arial"/>
                <w:bCs/>
              </w:rPr>
              <w:t>Specification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5" w:name="_Toc305818911"/>
            <w:bookmarkStart w:id="46" w:name="_Toc305819013"/>
            <w:bookmarkStart w:id="47" w:name="_Toc305819150"/>
            <w:bookmarkStart w:id="48" w:name="_Toc305834011"/>
            <w:bookmarkStart w:id="49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50" w:name="_Toc305818912"/>
            <w:bookmarkStart w:id="51" w:name="_Toc305819014"/>
            <w:bookmarkStart w:id="52" w:name="_Toc305819151"/>
            <w:bookmarkStart w:id="53" w:name="_Toc305834012"/>
            <w:bookmarkStart w:id="54" w:name="_Toc307299869"/>
            <w:r w:rsidRPr="00B41511">
              <w:rPr>
                <w:rFonts w:ascii="Arial" w:hAnsi="Arial" w:cs="Arial"/>
              </w:rPr>
              <w:t>MS Word</w:t>
            </w:r>
            <w:bookmarkEnd w:id="50"/>
            <w:bookmarkEnd w:id="51"/>
            <w:bookmarkEnd w:id="52"/>
            <w:bookmarkEnd w:id="53"/>
            <w:bookmarkEnd w:id="54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5" w:name="_Toc324715474"/>
      <w:bookmarkStart w:id="56" w:name="_Toc324931844"/>
      <w:bookmarkStart w:id="57" w:name="_Toc324960236"/>
      <w:bookmarkStart w:id="58" w:name="_Toc326914183"/>
      <w:r w:rsidRPr="00B41511">
        <w:rPr>
          <w:color w:val="4F6228"/>
          <w:sz w:val="36"/>
        </w:rPr>
        <w:t>Document Reviewer Information</w:t>
      </w:r>
      <w:bookmarkEnd w:id="55"/>
      <w:bookmarkEnd w:id="56"/>
      <w:bookmarkEnd w:id="57"/>
      <w:bookmarkEnd w:id="58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5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E611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9" w:name="_Toc324715475"/>
      <w:bookmarkStart w:id="60" w:name="_Toc324931845"/>
      <w:bookmarkStart w:id="61" w:name="_Toc324960237"/>
      <w:bookmarkStart w:id="62" w:name="_Toc326914184"/>
      <w:r w:rsidRPr="00B41511">
        <w:rPr>
          <w:color w:val="4F6228"/>
          <w:sz w:val="36"/>
        </w:rPr>
        <w:t>Document Approver Information</w:t>
      </w:r>
      <w:bookmarkEnd w:id="59"/>
      <w:bookmarkEnd w:id="60"/>
      <w:bookmarkEnd w:id="61"/>
      <w:bookmarkEnd w:id="62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3" w:name="_Toc324715476"/>
      <w:bookmarkStart w:id="64" w:name="_Toc324931846"/>
      <w:bookmarkStart w:id="65" w:name="_Toc324960238"/>
      <w:bookmarkStart w:id="66" w:name="_Toc326914185"/>
      <w:r w:rsidRPr="00B41511">
        <w:rPr>
          <w:color w:val="4F6228"/>
          <w:sz w:val="36"/>
        </w:rPr>
        <w:t>Document Revision History</w:t>
      </w:r>
      <w:bookmarkEnd w:id="63"/>
      <w:bookmarkEnd w:id="64"/>
      <w:bookmarkEnd w:id="65"/>
      <w:bookmarkEnd w:id="66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Pr="00E61133" w:rsidRDefault="00032CE1" w:rsidP="001A140C">
      <w:pPr>
        <w:rPr>
          <w:rFonts w:ascii="Arial" w:hAnsi="Arial" w:cs="Arial"/>
        </w:rPr>
      </w:pPr>
    </w:p>
    <w:p w:rsidR="009D481E" w:rsidRPr="002B1B79" w:rsidRDefault="009D481E" w:rsidP="009D481E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67" w:name="_Toc313994271"/>
      <w:bookmarkStart w:id="68" w:name="_Toc278318644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GIớI THIệU</w:t>
      </w:r>
      <w:bookmarkEnd w:id="67"/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69" w:name="_Toc313994272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MỤC ĐÍCH CỦA TÀI LIỆU</w:t>
      </w:r>
      <w:bookmarkEnd w:id="68"/>
      <w:bookmarkEnd w:id="69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Tài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liệ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</w:t>
      </w:r>
      <w:r>
        <w:rPr>
          <w:rFonts w:ascii="Arial" w:hAnsi="Arial" w:cs="Arial"/>
        </w:rPr>
        <w:t>ết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́ ở </w:t>
      </w:r>
      <w:proofErr w:type="spellStart"/>
      <w:r>
        <w:rPr>
          <w:rFonts w:ascii="Arial" w:hAnsi="Arial" w:cs="Arial"/>
        </w:rPr>
        <w:t>mức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</w:t>
      </w:r>
      <w:proofErr w:type="spellEnd"/>
      <w:r>
        <w:rPr>
          <w:rFonts w:ascii="Arial" w:hAnsi="Arial" w:cs="Arial"/>
        </w:rPr>
        <w:t xml:space="preserve">̣ </w:t>
      </w:r>
      <w:proofErr w:type="spellStart"/>
      <w:r>
        <w:rPr>
          <w:rFonts w:ascii="Arial" w:hAnsi="Arial" w:cs="Arial"/>
        </w:rPr>
        <w:t>tổng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quát</w:t>
      </w:r>
      <w:proofErr w:type="spellEnd"/>
      <w:r w:rsidRPr="003D0504">
        <w:rPr>
          <w:rFonts w:ascii="Arial" w:hAnsi="Arial" w:cs="Arial"/>
        </w:rPr>
        <w:t xml:space="preserve">.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design elements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định</w:t>
      </w:r>
      <w:proofErr w:type="spellEnd"/>
      <w:r w:rsidRPr="003D0504">
        <w:rPr>
          <w:rFonts w:ascii="Arial" w:hAnsi="Arial" w:cs="Arial"/>
        </w:rPr>
        <w:t xml:space="preserve"> cụ </w:t>
      </w:r>
      <w:proofErr w:type="spellStart"/>
      <w:r w:rsidRPr="003D0504">
        <w:rPr>
          <w:rFonts w:ascii="Arial" w:hAnsi="Arial" w:cs="Arial"/>
        </w:rPr>
        <w:t>thê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chức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vị trí </w:t>
      </w:r>
      <w:proofErr w:type="spellStart"/>
      <w:r w:rsidRPr="003D0504">
        <w:rPr>
          <w:rFonts w:ascii="Arial" w:hAnsi="Arial" w:cs="Arial"/>
        </w:rPr>
        <w:t>trong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toàn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 xml:space="preserve">. Qua </w:t>
      </w:r>
      <w:proofErr w:type="spellStart"/>
      <w:r w:rsidRPr="003D0504">
        <w:rPr>
          <w:rFonts w:ascii="Arial" w:hAnsi="Arial" w:cs="Arial"/>
        </w:rPr>
        <w:t>đo</w:t>
      </w:r>
      <w:proofErr w:type="spellEnd"/>
      <w:r w:rsidRPr="003D0504">
        <w:rPr>
          <w:rFonts w:ascii="Arial" w:hAnsi="Arial" w:cs="Arial"/>
        </w:rPr>
        <w:t xml:space="preserve">́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phân</w:t>
      </w:r>
      <w:proofErr w:type="spellEnd"/>
      <w:r w:rsidRPr="003D0504">
        <w:rPr>
          <w:rFonts w:ascii="Arial" w:hAnsi="Arial" w:cs="Arial"/>
        </w:rPr>
        <w:t xml:space="preserve"> chia </w:t>
      </w:r>
      <w:proofErr w:type="spellStart"/>
      <w:r w:rsidRPr="003D0504">
        <w:rPr>
          <w:rFonts w:ascii="Arial" w:hAnsi="Arial" w:cs="Arial"/>
        </w:rPr>
        <w:t>công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developer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bước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tiếp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proofErr w:type="gramStart"/>
      <w:r w:rsidRPr="003D0504">
        <w:rPr>
          <w:rFonts w:ascii="Arial" w:hAnsi="Arial" w:cs="Arial"/>
        </w:rPr>
        <w:t>theo</w:t>
      </w:r>
      <w:proofErr w:type="spellEnd"/>
      <w:proofErr w:type="gramEnd"/>
      <w:r w:rsidRPr="003D0504">
        <w:rPr>
          <w:rFonts w:ascii="Arial" w:hAnsi="Arial" w:cs="Arial"/>
        </w:rPr>
        <w:t xml:space="preserve"> sẽ </w:t>
      </w:r>
      <w:proofErr w:type="spellStart"/>
      <w:r w:rsidRPr="003D0504">
        <w:rPr>
          <w:rFonts w:ascii="Arial" w:hAnsi="Arial" w:cs="Arial"/>
        </w:rPr>
        <w:t>ro</w:t>
      </w:r>
      <w:proofErr w:type="spellEnd"/>
      <w:r w:rsidRPr="003D0504">
        <w:rPr>
          <w:rFonts w:ascii="Arial" w:hAnsi="Arial" w:cs="Arial"/>
        </w:rPr>
        <w:t xml:space="preserve">̃ </w:t>
      </w:r>
      <w:proofErr w:type="spellStart"/>
      <w:r w:rsidRPr="003D0504">
        <w:rPr>
          <w:rFonts w:ascii="Arial" w:hAnsi="Arial" w:cs="Arial"/>
        </w:rPr>
        <w:t>ràng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</w:t>
      </w:r>
      <w:proofErr w:type="spellStart"/>
      <w:r w:rsidRPr="003D0504">
        <w:rPr>
          <w:rFonts w:ascii="Arial" w:hAnsi="Arial" w:cs="Arial"/>
        </w:rPr>
        <w:t>chính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hơn</w:t>
      </w:r>
      <w:proofErr w:type="spellEnd"/>
      <w:r w:rsidRPr="003D0504">
        <w:rPr>
          <w:rFonts w:ascii="Arial" w:hAnsi="Arial" w:cs="Arial"/>
        </w:rPr>
        <w:t>.</w:t>
      </w: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Dựa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vào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,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khác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thiết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dư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án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như</w:t>
      </w:r>
      <w:proofErr w:type="spellEnd"/>
      <w:r w:rsidRPr="003D0504">
        <w:rPr>
          <w:rFonts w:ascii="Arial" w:hAnsi="Arial" w:cs="Arial"/>
        </w:rPr>
        <w:t xml:space="preserve"> Detail Design (DLD)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System Test document (STD)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lượt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phát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triển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sau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đấy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0" w:name="_Toc278318645"/>
      <w:bookmarkStart w:id="71" w:name="_Toc313994273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PHẠM VI TÀI LIỆU</w:t>
      </w:r>
      <w:bookmarkEnd w:id="70"/>
      <w:bookmarkEnd w:id="71"/>
    </w:p>
    <w:p w:rsidR="009D481E" w:rsidRPr="000324E0" w:rsidRDefault="009D481E" w:rsidP="009D481E">
      <w:pPr>
        <w:pStyle w:val="BodyText"/>
        <w:ind w:left="0"/>
        <w:rPr>
          <w:rFonts w:ascii="Arial" w:hAnsi="Arial" w:cs="Arial"/>
        </w:rPr>
      </w:pP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chỉ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high level architectural design </w:t>
      </w:r>
      <w:proofErr w:type="spellStart"/>
      <w:r w:rsidRPr="003D0504">
        <w:rPr>
          <w:rFonts w:ascii="Arial" w:hAnsi="Arial" w:cs="Arial"/>
        </w:rPr>
        <w:t>của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>.</w:t>
      </w:r>
      <w:proofErr w:type="gram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vê</w:t>
      </w:r>
      <w:proofErr w:type="spellEnd"/>
      <w:r w:rsidRPr="003D0504">
        <w:rPr>
          <w:rFonts w:ascii="Arial" w:hAnsi="Arial" w:cs="Arial"/>
        </w:rPr>
        <w:t xml:space="preserve">̀ database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detail design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thực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hiện</w:t>
      </w:r>
      <w:proofErr w:type="spellEnd"/>
      <w:r w:rsidRPr="003D0504">
        <w:rPr>
          <w:rFonts w:ascii="Arial" w:hAnsi="Arial" w:cs="Arial"/>
        </w:rPr>
        <w:t xml:space="preserve">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quan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2" w:name="_Toc278318646"/>
      <w:bookmarkStart w:id="73" w:name="_Toc313994274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ĐỐI TƯỢNG SỬ DỤNG TÀI LIỆU</w:t>
      </w:r>
      <w:bookmarkEnd w:id="72"/>
      <w:bookmarkEnd w:id="73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sư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dụng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bởi</w:t>
      </w:r>
      <w:proofErr w:type="spellEnd"/>
      <w:r w:rsidRPr="003D0504">
        <w:rPr>
          <w:rFonts w:ascii="Arial" w:hAnsi="Arial" w:cs="Arial"/>
        </w:rPr>
        <w:t xml:space="preserve"> Project Manager, QA Manager, Architecture Designer.</w:t>
      </w:r>
      <w:proofErr w:type="gramEnd"/>
    </w:p>
    <w:p w:rsidR="009D481E" w:rsidRPr="003D0504" w:rsidRDefault="009D481E" w:rsidP="009D481E">
      <w:pPr>
        <w:pStyle w:val="Caption"/>
        <w:rPr>
          <w:rFonts w:ascii="Arial" w:hAnsi="Arial" w:cs="Arial"/>
          <w:sz w:val="20"/>
        </w:rPr>
      </w:pPr>
      <w:bookmarkStart w:id="74" w:name="_Toc278318671"/>
      <w:proofErr w:type="spellStart"/>
      <w:r w:rsidRPr="003D0504">
        <w:rPr>
          <w:rFonts w:ascii="Arial" w:hAnsi="Arial" w:cs="Arial"/>
          <w:sz w:val="20"/>
        </w:rPr>
        <w:t>Bảng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r w:rsidRPr="003D0504">
        <w:rPr>
          <w:rFonts w:ascii="Arial" w:hAnsi="Arial" w:cs="Arial"/>
          <w:sz w:val="20"/>
        </w:rPr>
        <w:fldChar w:fldCharType="begin"/>
      </w:r>
      <w:r w:rsidRPr="003D0504">
        <w:rPr>
          <w:rFonts w:ascii="Arial" w:hAnsi="Arial" w:cs="Arial"/>
          <w:sz w:val="20"/>
        </w:rPr>
        <w:instrText xml:space="preserve"> SEQ Table \* ARABIC </w:instrText>
      </w:r>
      <w:r w:rsidRPr="003D0504">
        <w:rPr>
          <w:rFonts w:ascii="Arial" w:hAnsi="Arial" w:cs="Arial"/>
          <w:sz w:val="20"/>
        </w:rPr>
        <w:fldChar w:fldCharType="separate"/>
      </w:r>
      <w:r w:rsidRPr="003D0504">
        <w:rPr>
          <w:rFonts w:ascii="Arial" w:hAnsi="Arial" w:cs="Arial"/>
          <w:sz w:val="20"/>
        </w:rPr>
        <w:t>1</w:t>
      </w:r>
      <w:r w:rsidRPr="003D0504">
        <w:rPr>
          <w:rFonts w:ascii="Arial" w:hAnsi="Arial" w:cs="Arial"/>
          <w:sz w:val="20"/>
        </w:rPr>
        <w:fldChar w:fldCharType="end"/>
      </w:r>
      <w:r w:rsidRPr="003D0504">
        <w:rPr>
          <w:rFonts w:ascii="Arial" w:hAnsi="Arial" w:cs="Arial"/>
          <w:sz w:val="20"/>
        </w:rPr>
        <w:tab/>
      </w:r>
      <w:proofErr w:type="spellStart"/>
      <w:r w:rsidRPr="003D0504">
        <w:rPr>
          <w:rFonts w:ascii="Arial" w:hAnsi="Arial" w:cs="Arial"/>
          <w:sz w:val="20"/>
        </w:rPr>
        <w:t>Đối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tượng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sư</w:t>
      </w:r>
      <w:proofErr w:type="spellEnd"/>
      <w:r w:rsidRPr="003D0504">
        <w:rPr>
          <w:rFonts w:ascii="Arial" w:hAnsi="Arial" w:cs="Arial"/>
          <w:sz w:val="20"/>
        </w:rPr>
        <w:t xml:space="preserve">̉ </w:t>
      </w:r>
      <w:proofErr w:type="spellStart"/>
      <w:r w:rsidRPr="003D0504">
        <w:rPr>
          <w:rFonts w:ascii="Arial" w:hAnsi="Arial" w:cs="Arial"/>
          <w:sz w:val="20"/>
        </w:rPr>
        <w:t>dụng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tài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liệu</w:t>
      </w:r>
      <w:bookmarkEnd w:id="74"/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4703"/>
      </w:tblGrid>
      <w:tr w:rsidR="009D481E" w:rsidRPr="00466E70" w:rsidTr="00FF6A0C">
        <w:tc>
          <w:tcPr>
            <w:tcW w:w="720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612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Readers</w:t>
            </w:r>
          </w:p>
        </w:tc>
        <w:tc>
          <w:tcPr>
            <w:tcW w:w="4703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Reason for reading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1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QA Manager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Kiểm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tra</w:t>
            </w:r>
            <w:proofErr w:type="spellEnd"/>
            <w:r w:rsidRPr="003D0504">
              <w:rPr>
                <w:rFonts w:ascii="Arial" w:hAnsi="Arial" w:cs="Arial"/>
              </w:rPr>
              <w:t xml:space="preserve"> format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>.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2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PM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 xml:space="preserve">Theo </w:t>
            </w:r>
            <w:proofErr w:type="spellStart"/>
            <w:r w:rsidRPr="003D0504">
              <w:rPr>
                <w:rFonts w:ascii="Arial" w:hAnsi="Arial" w:cs="Arial"/>
              </w:rPr>
              <w:t>dõi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tiến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đô</w:t>
            </w:r>
            <w:proofErr w:type="spellEnd"/>
            <w:r w:rsidRPr="003D0504">
              <w:rPr>
                <w:rFonts w:ascii="Arial" w:hAnsi="Arial" w:cs="Arial"/>
              </w:rPr>
              <w:t xml:space="preserve">̣ </w:t>
            </w: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3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Architecture Designer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thiết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kê</w:t>
            </w:r>
            <w:proofErr w:type="spellEnd"/>
            <w:r w:rsidRPr="003D0504">
              <w:rPr>
                <w:rFonts w:ascii="Arial" w:hAnsi="Arial" w:cs="Arial"/>
              </w:rPr>
              <w:t>́.</w:t>
            </w:r>
          </w:p>
        </w:tc>
      </w:tr>
    </w:tbl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5" w:name="_Toc278318647"/>
      <w:bookmarkStart w:id="76" w:name="_Toc313994275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THAM KHẢO</w:t>
      </w:r>
      <w:bookmarkEnd w:id="75"/>
      <w:bookmarkEnd w:id="76"/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SRM_SoftwareRequirementSpecification_ver1.4</w:t>
      </w:r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SRM_Usecase</w:t>
      </w:r>
      <w:proofErr w:type="spellEnd"/>
    </w:p>
    <w:p w:rsidR="009D481E" w:rsidRPr="009D481E" w:rsidRDefault="009D481E" w:rsidP="009D481E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1A140C" w:rsidRPr="00E61133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77" w:name="_Toc326914206"/>
      <w:r w:rsidRPr="00BC7BC8"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77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62A" w:rsidRDefault="000E462A">
      <w:pPr>
        <w:spacing w:after="0" w:line="240" w:lineRule="auto"/>
      </w:pPr>
      <w:r>
        <w:separator/>
      </w:r>
    </w:p>
  </w:endnote>
  <w:endnote w:type="continuationSeparator" w:id="0">
    <w:p w:rsidR="000E462A" w:rsidRDefault="000E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B65DD0" w:rsidRDefault="00792260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>HIT Team – SD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>S for SRM Sy</w:t>
                              </w:r>
                              <w:r w:rsidR="00395A5D">
                                <w:rPr>
                                  <w:rStyle w:val="TagLineChar"/>
                                </w:rPr>
                                <w:t>s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 xml:space="preserve">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9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B65DD0" w:rsidRDefault="00792260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>HIT Team – SD</w:t>
                        </w:r>
                        <w:r w:rsidR="00B65DD0">
                          <w:rPr>
                            <w:rStyle w:val="TagLineChar"/>
                          </w:rPr>
                          <w:t>S for SRM Sy</w:t>
                        </w:r>
                        <w:r w:rsidR="00395A5D">
                          <w:rPr>
                            <w:rStyle w:val="TagLineChar"/>
                          </w:rPr>
                          <w:t>s</w:t>
                        </w:r>
                        <w:r w:rsidR="00B65DD0">
                          <w:rPr>
                            <w:rStyle w:val="TagLineChar"/>
                          </w:rPr>
                          <w:t xml:space="preserve">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260" w:rsidRDefault="00792260" w:rsidP="0079226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4729A4A" wp14:editId="1B95E951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3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4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745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I0Syg75BAAAUx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jQdsIA&#10;AADaAAAADwAAAGRycy9kb3ducmV2LnhtbESPQWsCMRSE74L/IbyCN822qMjWKEUteLCC2np+3bwm&#10;i5uXZRN1/feNIHgcZuYbZjpvXSUu1ITSs4LXQQaCuPC6ZKPg+/DZn4AIEVlj5ZkU3CjAfNbtTDHX&#10;/so7uuyjEQnCIUcFNsY6lzIUlhyGga+Jk/fnG4cxycZI3eA1wV0l37JsLB2WnBYs1rSwVJz2Z6dg&#10;tZhsN+bXHuuRWZmv0/J4/mmdUr2X9uMdRKQ2PsOP9lorGML9Sro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NB2wgAAANoAAAAPAAAAAAAAAAAAAAAAAJgCAABkcnMvZG93&#10;bnJldi54bWxQSwUGAAAAAAQABAD1AAAAhwMAAAAA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eZMAA&#10;AADaAAAADwAAAGRycy9kb3ducmV2LnhtbESPQYvCMBSE7wv+h/AEb2vqgiLVKKIs7F5k1Xp/NM+m&#10;2LyUJLXdf79ZEDwOM/MNs94OthEP8qF2rGA2zUAQl07XXCkoLp/vSxAhImtsHJOCXwqw3Yze1phr&#10;1/OJHudYiQThkKMCE2ObSxlKQxbD1LXEybs5bzEm6SupPfYJbhv5kWULabHmtGCwpb2h8n7urIKf&#10;vb7q4rs7eNcvj7eiMd2RBqUm42G3AhFpiK/ws/2lFczh/0q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TeZMAAAADaAAAADwAAAAAAAAAAAAAAAACYAgAAZHJzL2Rvd25y&#10;ZXYueG1sUEsFBgAAAAAEAAQA9QAAAIUDAAAAAA=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24997F" wp14:editId="54218B81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-837999873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792260" w:rsidRDefault="00163248" w:rsidP="00792260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>HIT Team – SD</w:t>
                              </w:r>
                              <w:r w:rsidR="00792260">
                                <w:rPr>
                                  <w:rStyle w:val="TagLineChar"/>
                                </w:rPr>
                                <w:t xml:space="preserve">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-56.25pt;margin-top:660.2pt;width:8in;height:48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-837999873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792260" w:rsidRDefault="00163248" w:rsidP="00792260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>HIT Team – SD</w:t>
                        </w:r>
                        <w:r w:rsidR="00792260">
                          <w:rPr>
                            <w:rStyle w:val="TagLineChar"/>
                          </w:rPr>
                          <w:t xml:space="preserve">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  <w:p w:rsidR="00792260" w:rsidRDefault="00792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62A" w:rsidRDefault="000E462A">
      <w:pPr>
        <w:spacing w:after="0" w:line="240" w:lineRule="auto"/>
      </w:pPr>
      <w:r>
        <w:separator/>
      </w:r>
    </w:p>
  </w:footnote>
  <w:footnote w:type="continuationSeparator" w:id="0">
    <w:p w:rsidR="000E462A" w:rsidRDefault="000E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9EA"/>
      </v:shape>
    </w:pict>
  </w:numPicBullet>
  <w:numPicBullet w:numPicBulletId="1">
    <w:pict>
      <v:shape id="_x0000_i1038" type="#_x0000_t75" style="width:11.25pt;height:11.25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6D035DCC"/>
    <w:multiLevelType w:val="multilevel"/>
    <w:tmpl w:val="586EC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0"/>
  </w:num>
  <w:num w:numId="4">
    <w:abstractNumId w:val="1"/>
  </w:num>
  <w:num w:numId="5">
    <w:abstractNumId w:val="17"/>
  </w:num>
  <w:num w:numId="6">
    <w:abstractNumId w:val="22"/>
  </w:num>
  <w:num w:numId="7">
    <w:abstractNumId w:val="7"/>
  </w:num>
  <w:num w:numId="8">
    <w:abstractNumId w:val="11"/>
  </w:num>
  <w:num w:numId="9">
    <w:abstractNumId w:val="23"/>
  </w:num>
  <w:num w:numId="10">
    <w:abstractNumId w:val="0"/>
  </w:num>
  <w:num w:numId="11">
    <w:abstractNumId w:val="6"/>
  </w:num>
  <w:num w:numId="12">
    <w:abstractNumId w:val="3"/>
  </w:num>
  <w:num w:numId="13">
    <w:abstractNumId w:val="18"/>
  </w:num>
  <w:num w:numId="14">
    <w:abstractNumId w:val="5"/>
  </w:num>
  <w:num w:numId="15">
    <w:abstractNumId w:val="4"/>
  </w:num>
  <w:num w:numId="16">
    <w:abstractNumId w:val="16"/>
  </w:num>
  <w:num w:numId="17">
    <w:abstractNumId w:val="13"/>
  </w:num>
  <w:num w:numId="18">
    <w:abstractNumId w:val="8"/>
  </w:num>
  <w:num w:numId="19">
    <w:abstractNumId w:val="27"/>
  </w:num>
  <w:num w:numId="20">
    <w:abstractNumId w:val="15"/>
  </w:num>
  <w:num w:numId="21">
    <w:abstractNumId w:val="10"/>
  </w:num>
  <w:num w:numId="22">
    <w:abstractNumId w:val="9"/>
  </w:num>
  <w:num w:numId="23">
    <w:abstractNumId w:val="14"/>
  </w:num>
  <w:num w:numId="24">
    <w:abstractNumId w:val="2"/>
  </w:num>
  <w:num w:numId="25">
    <w:abstractNumId w:val="21"/>
  </w:num>
  <w:num w:numId="26">
    <w:abstractNumId w:val="12"/>
  </w:num>
  <w:num w:numId="27">
    <w:abstractNumId w:val="25"/>
  </w:num>
  <w:num w:numId="28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32CE1"/>
    <w:rsid w:val="000453F2"/>
    <w:rsid w:val="0005063C"/>
    <w:rsid w:val="000553CC"/>
    <w:rsid w:val="00062AD8"/>
    <w:rsid w:val="00064AC5"/>
    <w:rsid w:val="00082462"/>
    <w:rsid w:val="00092B28"/>
    <w:rsid w:val="00094BFE"/>
    <w:rsid w:val="00097E97"/>
    <w:rsid w:val="000E462A"/>
    <w:rsid w:val="0010226C"/>
    <w:rsid w:val="001069BC"/>
    <w:rsid w:val="00111FE2"/>
    <w:rsid w:val="001210E5"/>
    <w:rsid w:val="0012225D"/>
    <w:rsid w:val="00153680"/>
    <w:rsid w:val="00163248"/>
    <w:rsid w:val="001A140C"/>
    <w:rsid w:val="001D350D"/>
    <w:rsid w:val="001E16F5"/>
    <w:rsid w:val="00214845"/>
    <w:rsid w:val="002A3021"/>
    <w:rsid w:val="002C42DE"/>
    <w:rsid w:val="002C6A13"/>
    <w:rsid w:val="002D6E2F"/>
    <w:rsid w:val="00317D56"/>
    <w:rsid w:val="0032554F"/>
    <w:rsid w:val="0033117F"/>
    <w:rsid w:val="003425E1"/>
    <w:rsid w:val="003633BA"/>
    <w:rsid w:val="00390353"/>
    <w:rsid w:val="00395A5D"/>
    <w:rsid w:val="003F42AB"/>
    <w:rsid w:val="00405D2E"/>
    <w:rsid w:val="00434808"/>
    <w:rsid w:val="004A5B27"/>
    <w:rsid w:val="004B66B4"/>
    <w:rsid w:val="005744A7"/>
    <w:rsid w:val="005939E3"/>
    <w:rsid w:val="005E0A49"/>
    <w:rsid w:val="005E3319"/>
    <w:rsid w:val="00604AEF"/>
    <w:rsid w:val="0063671D"/>
    <w:rsid w:val="00636B66"/>
    <w:rsid w:val="006942C3"/>
    <w:rsid w:val="006A70D8"/>
    <w:rsid w:val="006B3394"/>
    <w:rsid w:val="006C271F"/>
    <w:rsid w:val="006D73E6"/>
    <w:rsid w:val="00754714"/>
    <w:rsid w:val="00777312"/>
    <w:rsid w:val="00792260"/>
    <w:rsid w:val="007E151A"/>
    <w:rsid w:val="00850538"/>
    <w:rsid w:val="0087591C"/>
    <w:rsid w:val="008A1AF1"/>
    <w:rsid w:val="008C289D"/>
    <w:rsid w:val="008F48B1"/>
    <w:rsid w:val="009007F7"/>
    <w:rsid w:val="009021C1"/>
    <w:rsid w:val="0090629F"/>
    <w:rsid w:val="00922FA0"/>
    <w:rsid w:val="00923114"/>
    <w:rsid w:val="009413F8"/>
    <w:rsid w:val="00951A70"/>
    <w:rsid w:val="009D481E"/>
    <w:rsid w:val="009E21FA"/>
    <w:rsid w:val="009E270F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65DD0"/>
    <w:rsid w:val="00BF4AAF"/>
    <w:rsid w:val="00C45549"/>
    <w:rsid w:val="00C6686F"/>
    <w:rsid w:val="00CB1968"/>
    <w:rsid w:val="00CE437D"/>
    <w:rsid w:val="00CE755C"/>
    <w:rsid w:val="00DA3639"/>
    <w:rsid w:val="00DB4F04"/>
    <w:rsid w:val="00DC261D"/>
    <w:rsid w:val="00E11F6F"/>
    <w:rsid w:val="00E16E95"/>
    <w:rsid w:val="00E56222"/>
    <w:rsid w:val="00E61133"/>
    <w:rsid w:val="00E654C8"/>
    <w:rsid w:val="00EC25CA"/>
    <w:rsid w:val="00EE5D9E"/>
    <w:rsid w:val="00EF6746"/>
    <w:rsid w:val="00F03457"/>
    <w:rsid w:val="00F447FD"/>
    <w:rsid w:val="00F90305"/>
    <w:rsid w:val="00FA72D2"/>
    <w:rsid w:val="00FD3675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037201"/>
    <w:rsid w:val="00082191"/>
    <w:rsid w:val="00162AF5"/>
    <w:rsid w:val="0022438C"/>
    <w:rsid w:val="00230556"/>
    <w:rsid w:val="00230740"/>
    <w:rsid w:val="002E0A50"/>
    <w:rsid w:val="003773E6"/>
    <w:rsid w:val="003D1560"/>
    <w:rsid w:val="00462DC2"/>
    <w:rsid w:val="004A0537"/>
    <w:rsid w:val="004F2B82"/>
    <w:rsid w:val="006636FE"/>
    <w:rsid w:val="006B1937"/>
    <w:rsid w:val="007504B9"/>
    <w:rsid w:val="007F49AE"/>
    <w:rsid w:val="00954DD6"/>
    <w:rsid w:val="00BD0AF5"/>
    <w:rsid w:val="00BF2D82"/>
    <w:rsid w:val="00D11BD1"/>
    <w:rsid w:val="00D74E6B"/>
    <w:rsid w:val="00D80298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56386-81A9-479B-96E9-66F0C29E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2012-06-12T02:44:00Z</dcterms:created>
  <dcterms:modified xsi:type="dcterms:W3CDTF">2012-06-20T02:48:00Z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