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74131"/>
        <w:docPartObj>
          <w:docPartGallery w:val="Cover Pages"/>
          <w:docPartUnique/>
        </w:docPartObj>
      </w:sdtPr>
      <w:sdtContent>
        <w:p w:rsidR="00AB2123" w:rsidRDefault="00AB2123" w:rsidP="00CD7828">
          <w:pPr>
            <w:spacing w:line="360" w:lineRule="auto"/>
          </w:pPr>
        </w:p>
        <w:p w:rsidR="00AB2123" w:rsidRDefault="00141600" w:rsidP="00CD7828">
          <w:pPr>
            <w:spacing w:line="360" w:lineRule="auto"/>
          </w:pPr>
          <w:r>
            <w:rPr>
              <w:noProof/>
              <w:lang w:eastAsia="zh-TW"/>
            </w:rPr>
            <w:pict>
              <v:group id="_x0000_s1033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5" style="position:absolute;left:-6;top:3717;width:12189;height:3550" coordorigin="18,7468" coordsize="12189,3550">
                    <v:shape id="_x0000_s103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5" style="position:absolute;left:1800;top:1440;width:8638;height:88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37415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62439" w:rsidRDefault="0056243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 Lang University</w:t>
                            </w:r>
                          </w:p>
                        </w:sdtContent>
                      </w:sdt>
                      <w:p w:rsidR="00562439" w:rsidRDefault="0056243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6" style="position:absolute;left:6494;top:11160;width:4998;height:1248;mso-position-horizontal-relative:margin;mso-position-vertical-relative:margin" filled="f" stroked="f">
                  <v:textbox style="mso-next-textbox:#_x0000_s104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37415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4-13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62439" w:rsidRDefault="0056243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11</w:t>
                            </w:r>
                          </w:p>
                        </w:sdtContent>
                      </w:sdt>
                    </w:txbxContent>
                  </v:textbox>
                </v:rect>
                <v:rect id="_x0000_s104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  <w:alias w:val="Title"/>
                          <w:id w:val="137415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62439" w:rsidRDefault="00562439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  <w:t>Test 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alias w:val="Subtitle"/>
                          <w:id w:val="137415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62439" w:rsidRPr="00AB2123" w:rsidRDefault="0056243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AB2123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Team Assignment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03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374156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62439" w:rsidRDefault="0056243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TEAM 02</w:t>
                            </w:r>
                          </w:p>
                        </w:sdtContent>
                      </w:sdt>
                      <w:p w:rsidR="00562439" w:rsidRDefault="0056243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80FA3" w:rsidRDefault="007C6487" w:rsidP="00B80FA3">
          <w:pPr>
            <w:tabs>
              <w:tab w:val="left" w:pos="4226"/>
            </w:tabs>
            <w:spacing w:after="120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4141470</wp:posOffset>
                </wp:positionV>
                <wp:extent cx="1066800" cy="609600"/>
                <wp:effectExtent l="19050" t="0" r="0" b="0"/>
                <wp:wrapNone/>
                <wp:docPr id="1" name="Picture 0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B2123">
            <w:br w:type="page"/>
          </w:r>
        </w:p>
      </w:sdtContent>
    </w:sdt>
    <w:bookmarkStart w:id="0" w:name="_Toc277192392" w:displacedByCustomXml="prev"/>
    <w:p w:rsidR="00B80FA3" w:rsidRPr="00A6796B" w:rsidRDefault="00B80FA3" w:rsidP="00B80FA3">
      <w:pPr>
        <w:tabs>
          <w:tab w:val="left" w:pos="4226"/>
        </w:tabs>
        <w:spacing w:after="120"/>
        <w:rPr>
          <w:rFonts w:asciiTheme="minorHAnsi" w:hAnsiTheme="minorHAnsi" w:cstheme="minorHAnsi"/>
        </w:rPr>
      </w:pPr>
    </w:p>
    <w:p w:rsidR="00B80FA3" w:rsidRPr="00B80FA3" w:rsidRDefault="00B80FA3" w:rsidP="00B80FA3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clear" w:color="auto" w:fill="92CDDC" w:themeFill="accent5" w:themeFillTint="99"/>
        <w:tabs>
          <w:tab w:val="right" w:pos="9360"/>
        </w:tabs>
      </w:pPr>
      <w:r w:rsidRPr="00B80FA3">
        <w:t>TEST PLAN DESCRIBLE DOCUMENT</w:t>
      </w:r>
    </w:p>
    <w:p w:rsidR="00B80FA3" w:rsidRPr="00B80FA3" w:rsidRDefault="00B80FA3" w:rsidP="00B80FA3"/>
    <w:p w:rsidR="00B80FA3" w:rsidRPr="00B80FA3" w:rsidRDefault="00B80FA3" w:rsidP="00B80FA3">
      <w:pPr>
        <w:rPr>
          <w:color w:val="0000FF"/>
        </w:rPr>
      </w:pPr>
    </w:p>
    <w:p w:rsidR="00B80FA3" w:rsidRPr="00B80FA3" w:rsidRDefault="00B80FA3" w:rsidP="00B80FA3">
      <w:r w:rsidRPr="00B80FA3">
        <w:t xml:space="preserve">TEST PLAN – Restaurant Management System </w:t>
      </w:r>
    </w:p>
    <w:p w:rsidR="00B80FA3" w:rsidRPr="00B80FA3" w:rsidRDefault="00B80FA3" w:rsidP="00B80FA3"/>
    <w:p w:rsidR="00B80FA3" w:rsidRPr="00B80FA3" w:rsidRDefault="00B80FA3" w:rsidP="00B80FA3">
      <w:r w:rsidRPr="00B80FA3">
        <w:t>Version 0.2 – 12/05/2011</w:t>
      </w:r>
    </w:p>
    <w:p w:rsidR="00B80FA3" w:rsidRPr="00B80FA3" w:rsidRDefault="00B80FA3" w:rsidP="00B80FA3">
      <w:pPr>
        <w:keepNext/>
        <w:pBdr>
          <w:top w:val="single" w:sz="12" w:space="6" w:color="auto"/>
        </w:pBdr>
        <w:spacing w:before="120"/>
      </w:pPr>
    </w:p>
    <w:p w:rsidR="00B80FA3" w:rsidRPr="00B80FA3" w:rsidRDefault="00B80FA3" w:rsidP="00B80FA3">
      <w:pPr>
        <w:keepNext/>
        <w:pBdr>
          <w:top w:val="single" w:sz="12" w:space="6" w:color="auto"/>
        </w:pBdr>
        <w:spacing w:before="120"/>
      </w:pPr>
      <w:r w:rsidRPr="00B80FA3">
        <w:t>This document describe test plan for Restaurant Management System project</w:t>
      </w:r>
    </w:p>
    <w:p w:rsidR="00B80FA3" w:rsidRPr="00B80FA3" w:rsidRDefault="00141600" w:rsidP="00B80FA3">
      <w:r w:rsidRPr="00B80FA3">
        <w:fldChar w:fldCharType="begin"/>
      </w:r>
      <w:r w:rsidR="00B80FA3" w:rsidRPr="00B80FA3">
        <w:instrText xml:space="preserve"> ADVANCE \y 500 </w:instrText>
      </w:r>
      <w:r w:rsidRPr="00B80FA3">
        <w:fldChar w:fldCharType="end"/>
      </w:r>
    </w:p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>
      <w:pPr>
        <w:spacing w:before="120"/>
        <w:sectPr w:rsidR="00B80FA3" w:rsidRPr="00B80FA3" w:rsidSect="00B80FA3">
          <w:footerReference w:type="even" r:id="rId10"/>
          <w:footerReference w:type="default" r:id="rId11"/>
          <w:footnotePr>
            <w:pos w:val="beneathText"/>
            <w:numRestart w:val="eachPage"/>
          </w:footnotePr>
          <w:pgSz w:w="12240" w:h="15840" w:code="1"/>
          <w:pgMar w:top="1440" w:right="1440" w:bottom="1440" w:left="1440" w:header="1008" w:footer="720" w:gutter="0"/>
          <w:pgNumType w:fmt="lowerRoman"/>
          <w:cols w:space="720"/>
        </w:sectPr>
      </w:pPr>
    </w:p>
    <w:p w:rsidR="00B80FA3" w:rsidRPr="00B80FA3" w:rsidRDefault="00B80FA3" w:rsidP="00B80FA3"/>
    <w:p w:rsidR="00B80FA3" w:rsidRPr="00B80FA3" w:rsidRDefault="00B80FA3" w:rsidP="00B80FA3"/>
    <w:p w:rsidR="00B80FA3" w:rsidRPr="00562439" w:rsidRDefault="00B80FA3" w:rsidP="00B80FA3">
      <w:pPr>
        <w:rPr>
          <w:b/>
          <w:color w:val="000000"/>
          <w:sz w:val="36"/>
          <w:szCs w:val="36"/>
        </w:rPr>
      </w:pPr>
      <w:r w:rsidRPr="00562439">
        <w:rPr>
          <w:b/>
          <w:color w:val="000000"/>
          <w:sz w:val="36"/>
          <w:szCs w:val="36"/>
        </w:rPr>
        <w:t>Test Plan Reviewer</w:t>
      </w:r>
    </w:p>
    <w:p w:rsidR="00B80FA3" w:rsidRPr="00B80FA3" w:rsidRDefault="00B80FA3" w:rsidP="00B80FA3"/>
    <w:tbl>
      <w:tblPr>
        <w:tblStyle w:val="LightList-Accent4"/>
        <w:tblW w:w="0" w:type="auto"/>
        <w:tblLook w:val="04A0"/>
      </w:tblPr>
      <w:tblGrid>
        <w:gridCol w:w="918"/>
        <w:gridCol w:w="1710"/>
        <w:gridCol w:w="1710"/>
        <w:gridCol w:w="486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918" w:type="dxa"/>
          </w:tcPr>
          <w:p w:rsidR="00B80FA3" w:rsidRPr="00B80FA3" w:rsidRDefault="00562439" w:rsidP="00B80F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>Reviewer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>Review date</w:t>
            </w: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b w:val="0"/>
                <w:bCs w:val="0"/>
                <w:color w:val="000000"/>
              </w:rPr>
            </w:pPr>
            <w:r w:rsidRPr="00B80FA3">
              <w:rPr>
                <w:color w:val="000000"/>
              </w:rPr>
              <w:t>Content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2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3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4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</w:tr>
    </w:tbl>
    <w:p w:rsidR="00B80FA3" w:rsidRPr="00B80FA3" w:rsidRDefault="00B80FA3" w:rsidP="00B80FA3">
      <w:pPr>
        <w:rPr>
          <w:color w:val="000000"/>
        </w:rPr>
      </w:pPr>
    </w:p>
    <w:p w:rsidR="00B80FA3" w:rsidRPr="00562439" w:rsidRDefault="00B80FA3" w:rsidP="00B80FA3">
      <w:pPr>
        <w:rPr>
          <w:b/>
          <w:color w:val="000000"/>
          <w:sz w:val="36"/>
          <w:szCs w:val="36"/>
        </w:rPr>
      </w:pPr>
      <w:r w:rsidRPr="00B80FA3">
        <w:rPr>
          <w:color w:val="000000"/>
        </w:rPr>
        <w:br/>
      </w:r>
      <w:r w:rsidRPr="00B80FA3">
        <w:rPr>
          <w:color w:val="000000"/>
        </w:rPr>
        <w:br/>
      </w:r>
      <w:r w:rsidRPr="00562439">
        <w:rPr>
          <w:b/>
          <w:color w:val="000000"/>
          <w:sz w:val="36"/>
          <w:szCs w:val="36"/>
        </w:rPr>
        <w:t>Test Plan Approver</w:t>
      </w:r>
      <w:r w:rsidRPr="00562439">
        <w:rPr>
          <w:b/>
          <w:color w:val="000000"/>
          <w:sz w:val="36"/>
          <w:szCs w:val="36"/>
        </w:rPr>
        <w:br/>
      </w:r>
    </w:p>
    <w:tbl>
      <w:tblPr>
        <w:tblStyle w:val="LightList-Accent2"/>
        <w:tblW w:w="0" w:type="auto"/>
        <w:tblLook w:val="04A0"/>
      </w:tblPr>
      <w:tblGrid>
        <w:gridCol w:w="918"/>
        <w:gridCol w:w="1710"/>
        <w:gridCol w:w="1800"/>
        <w:gridCol w:w="486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918" w:type="dxa"/>
          </w:tcPr>
          <w:p w:rsidR="00B80FA3" w:rsidRPr="00B80FA3" w:rsidRDefault="00562439" w:rsidP="00B80F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>Approver</w:t>
            </w:r>
          </w:p>
        </w:tc>
        <w:tc>
          <w:tcPr>
            <w:tcW w:w="180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>Approve date</w:t>
            </w: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b w:val="0"/>
                <w:bCs w:val="0"/>
                <w:color w:val="000000"/>
              </w:rPr>
            </w:pPr>
            <w:r w:rsidRPr="00B80FA3">
              <w:rPr>
                <w:color w:val="000000"/>
              </w:rPr>
              <w:t>Content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180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2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80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3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180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4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80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486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</w:p>
        </w:tc>
      </w:tr>
    </w:tbl>
    <w:p w:rsidR="00B80FA3" w:rsidRPr="00562439" w:rsidRDefault="00B80FA3" w:rsidP="00B80FA3">
      <w:pPr>
        <w:rPr>
          <w:b/>
          <w:color w:val="000000"/>
          <w:sz w:val="36"/>
          <w:szCs w:val="36"/>
        </w:rPr>
      </w:pPr>
      <w:r w:rsidRPr="00B80FA3">
        <w:rPr>
          <w:color w:val="000000"/>
        </w:rPr>
        <w:br/>
      </w:r>
      <w:r w:rsidRPr="00B80FA3">
        <w:rPr>
          <w:color w:val="000000"/>
        </w:rPr>
        <w:br/>
      </w:r>
      <w:r w:rsidRPr="00B80FA3">
        <w:rPr>
          <w:color w:val="000000"/>
        </w:rPr>
        <w:br/>
      </w:r>
      <w:r w:rsidRPr="00562439">
        <w:rPr>
          <w:b/>
          <w:color w:val="000000"/>
          <w:sz w:val="36"/>
          <w:szCs w:val="36"/>
        </w:rPr>
        <w:t>Test Plan Revision History  </w:t>
      </w:r>
      <w:r w:rsidRPr="00562439">
        <w:rPr>
          <w:b/>
          <w:color w:val="000000"/>
          <w:sz w:val="36"/>
          <w:szCs w:val="36"/>
        </w:rPr>
        <w:br/>
      </w:r>
    </w:p>
    <w:tbl>
      <w:tblPr>
        <w:tblStyle w:val="MediumGrid3-Accent5"/>
        <w:tblW w:w="0" w:type="auto"/>
        <w:tblLook w:val="04A0"/>
      </w:tblPr>
      <w:tblGrid>
        <w:gridCol w:w="918"/>
        <w:gridCol w:w="1710"/>
        <w:gridCol w:w="1710"/>
        <w:gridCol w:w="3240"/>
        <w:gridCol w:w="162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STT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t>Date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>Revision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b w:val="0"/>
                <w:bCs w:val="0"/>
                <w:color w:val="000000"/>
              </w:rPr>
            </w:pPr>
            <w:r w:rsidRPr="00B80FA3">
              <w:rPr>
                <w:color w:val="000000"/>
              </w:rPr>
              <w:t>Content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jc w:val="center"/>
              <w:cnfStyle w:val="100000000000"/>
              <w:rPr>
                <w:color w:val="000000"/>
              </w:rPr>
            </w:pPr>
            <w:r w:rsidRPr="00B80FA3">
              <w:rPr>
                <w:color w:val="000000"/>
              </w:rPr>
              <w:t xml:space="preserve">Editor 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Test Environment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Hiệp Tạ</w:t>
            </w: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2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Entrance and Exit criteria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Tuấn Lại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3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Human resource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Đạt Trần</w:t>
            </w: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4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Appendix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Đạt Trần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5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100000"/>
            </w:pPr>
            <w:r w:rsidRPr="00B80FA3">
              <w:t>Introduction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Thanh Giang</w:t>
            </w: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6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06/05/2011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  <w:r w:rsidRPr="00B80FA3">
              <w:rPr>
                <w:color w:val="000000"/>
              </w:rPr>
              <w:t>0.1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000000"/>
            </w:pPr>
            <w:r w:rsidRPr="00B80FA3">
              <w:t>Schedule</w:t>
            </w: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Thanh Giang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7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  <w:r w:rsidRPr="00B80FA3">
              <w:t>11/05/2011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100000"/>
              <w:rPr>
                <w:color w:val="000000"/>
              </w:rPr>
            </w:pPr>
            <w:r w:rsidRPr="00B80FA3">
              <w:rPr>
                <w:color w:val="000000"/>
              </w:rPr>
              <w:t>0.2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100000"/>
            </w:pP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100000"/>
              <w:rPr>
                <w:color w:val="000000"/>
              </w:rPr>
            </w:pPr>
          </w:p>
        </w:tc>
      </w:tr>
      <w:tr w:rsidR="00B80FA3" w:rsidRPr="00B80FA3" w:rsidTr="00562439">
        <w:tc>
          <w:tcPr>
            <w:cnfStyle w:val="001000000000"/>
            <w:tcW w:w="918" w:type="dxa"/>
          </w:tcPr>
          <w:p w:rsidR="00B80FA3" w:rsidRPr="00B80FA3" w:rsidRDefault="00B80FA3" w:rsidP="00B80FA3">
            <w:pPr>
              <w:jc w:val="center"/>
              <w:rPr>
                <w:color w:val="000000"/>
              </w:rPr>
            </w:pPr>
            <w:r w:rsidRPr="00B80FA3">
              <w:rPr>
                <w:color w:val="000000"/>
              </w:rPr>
              <w:t>8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  <w:r w:rsidRPr="00B80FA3">
              <w:t>11/05/2011</w:t>
            </w:r>
          </w:p>
        </w:tc>
        <w:tc>
          <w:tcPr>
            <w:tcW w:w="1710" w:type="dxa"/>
          </w:tcPr>
          <w:p w:rsidR="00B80FA3" w:rsidRPr="00B80FA3" w:rsidRDefault="00B80FA3" w:rsidP="00B80FA3">
            <w:pPr>
              <w:jc w:val="center"/>
              <w:cnfStyle w:val="000000000000"/>
              <w:rPr>
                <w:color w:val="000000"/>
              </w:rPr>
            </w:pPr>
            <w:r w:rsidRPr="00B80FA3">
              <w:rPr>
                <w:color w:val="000000"/>
              </w:rPr>
              <w:t>0.2</w:t>
            </w:r>
          </w:p>
        </w:tc>
        <w:tc>
          <w:tcPr>
            <w:tcW w:w="3240" w:type="dxa"/>
          </w:tcPr>
          <w:p w:rsidR="00B80FA3" w:rsidRPr="00B80FA3" w:rsidRDefault="00B80FA3" w:rsidP="00B80FA3">
            <w:pPr>
              <w:cnfStyle w:val="000000000000"/>
            </w:pPr>
          </w:p>
        </w:tc>
        <w:tc>
          <w:tcPr>
            <w:tcW w:w="1620" w:type="dxa"/>
          </w:tcPr>
          <w:p w:rsidR="00B80FA3" w:rsidRPr="00B80FA3" w:rsidRDefault="00B80FA3" w:rsidP="00B80FA3">
            <w:pPr>
              <w:cnfStyle w:val="000000000000"/>
              <w:rPr>
                <w:color w:val="000000"/>
              </w:rPr>
            </w:pPr>
          </w:p>
        </w:tc>
      </w:tr>
    </w:tbl>
    <w:p w:rsidR="00B80FA3" w:rsidRPr="00B80FA3" w:rsidRDefault="00B80FA3" w:rsidP="00B80FA3">
      <w:r w:rsidRPr="00B80FA3">
        <w:rPr>
          <w:color w:val="000000"/>
        </w:rPr>
        <w:br/>
      </w:r>
      <w:r w:rsidRPr="00B80FA3">
        <w:rPr>
          <w:color w:val="000000"/>
        </w:rPr>
        <w:br/>
      </w:r>
    </w:p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562439" w:rsidRDefault="00B80FA3" w:rsidP="00562439">
      <w:pPr>
        <w:pStyle w:val="IntenseQuote"/>
        <w:ind w:left="0"/>
        <w:rPr>
          <w:sz w:val="44"/>
          <w:szCs w:val="44"/>
        </w:rPr>
      </w:pPr>
      <w:r w:rsidRPr="00562439">
        <w:rPr>
          <w:sz w:val="44"/>
          <w:szCs w:val="44"/>
        </w:rPr>
        <w:lastRenderedPageBreak/>
        <w:t>TABLE OF CONTENTS</w:t>
      </w:r>
    </w:p>
    <w:p w:rsidR="00562439" w:rsidRDefault="001416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1600">
        <w:rPr>
          <w:b/>
        </w:rPr>
        <w:fldChar w:fldCharType="begin"/>
      </w:r>
      <w:r w:rsidR="00B80FA3" w:rsidRPr="00B80FA3">
        <w:instrText xml:space="preserve"> TOC \o \t "Appendix 1, 1,Appendix 2, 2,Appendix 3,3" </w:instrText>
      </w:r>
      <w:r w:rsidRPr="00141600">
        <w:rPr>
          <w:b/>
        </w:rPr>
        <w:fldChar w:fldCharType="separate"/>
      </w:r>
      <w:r w:rsidR="00562439" w:rsidRPr="002034F8">
        <w:rPr>
          <w:noProof/>
        </w:rPr>
        <w:t>1.</w:t>
      </w:r>
      <w:r w:rsidR="00562439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562439" w:rsidRPr="002034F8">
        <w:rPr>
          <w:noProof/>
        </w:rPr>
        <w:t>INTRODUCTION</w:t>
      </w:r>
      <w:r w:rsidR="00562439">
        <w:rPr>
          <w:noProof/>
        </w:rPr>
        <w:tab/>
      </w:r>
      <w:r w:rsidR="00562439">
        <w:rPr>
          <w:noProof/>
        </w:rPr>
        <w:fldChar w:fldCharType="begin"/>
      </w:r>
      <w:r w:rsidR="00562439">
        <w:rPr>
          <w:noProof/>
        </w:rPr>
        <w:instrText xml:space="preserve"> PAGEREF _Toc293011100 \h </w:instrText>
      </w:r>
      <w:r w:rsidR="00562439">
        <w:rPr>
          <w:noProof/>
        </w:rPr>
      </w:r>
      <w:r w:rsidR="00562439">
        <w:rPr>
          <w:noProof/>
        </w:rPr>
        <w:fldChar w:fldCharType="separate"/>
      </w:r>
      <w:r w:rsidR="00562439">
        <w:rPr>
          <w:noProof/>
        </w:rPr>
        <w:t>6</w:t>
      </w:r>
      <w:r w:rsidR="00562439"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Test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2439" w:rsidRDefault="0056243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2439" w:rsidRDefault="0056243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2439" w:rsidRDefault="00562439">
      <w:pPr>
        <w:pStyle w:val="TOC4"/>
        <w:tabs>
          <w:tab w:val="left" w:pos="1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1.3.2.1.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2439" w:rsidRDefault="00562439">
      <w:pPr>
        <w:pStyle w:val="TOC4"/>
        <w:tabs>
          <w:tab w:val="left" w:pos="1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1.3.2.2.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Quality attribute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2439" w:rsidRDefault="0056243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2439" w:rsidRDefault="0056243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2439" w:rsidRDefault="0056243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HUMAN RESOURCES IN TEST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Information about test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Tranning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Roles &amp;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  <w:kern w:val="28"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Hardware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Figure 3: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Software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Figure 4: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Test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Test databases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All test result must be save in Configuration management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62439" w:rsidRDefault="0056243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4F8"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034F8">
        <w:rPr>
          <w:noProof/>
        </w:rPr>
        <w:t>Test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_Toc293011123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80FA3" w:rsidRPr="00B80FA3" w:rsidRDefault="00141600" w:rsidP="00B80FA3">
      <w:r w:rsidRPr="00B80FA3">
        <w:fldChar w:fldCharType="end"/>
      </w:r>
    </w:p>
    <w:p w:rsidR="00B80FA3" w:rsidRPr="00B80FA3" w:rsidRDefault="00B80FA3" w:rsidP="00B80FA3">
      <w:pPr>
        <w:pStyle w:val="TableofFigures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p w:rsidR="00B80FA3" w:rsidRDefault="00B80FA3" w:rsidP="00B80FA3"/>
    <w:p w:rsidR="00562439" w:rsidRDefault="00562439" w:rsidP="00B80FA3"/>
    <w:p w:rsidR="00562439" w:rsidRDefault="00562439" w:rsidP="00B80FA3"/>
    <w:p w:rsidR="00562439" w:rsidRPr="00B80FA3" w:rsidRDefault="00562439" w:rsidP="00B80FA3"/>
    <w:p w:rsidR="00B80FA3" w:rsidRPr="00B80FA3" w:rsidRDefault="00B80FA3" w:rsidP="00B80FA3">
      <w:pPr>
        <w:rPr>
          <w:b/>
        </w:rPr>
      </w:pPr>
      <w:r w:rsidRPr="00B80FA3">
        <w:rPr>
          <w:b/>
        </w:rPr>
        <w:lastRenderedPageBreak/>
        <w:t>Figure List</w:t>
      </w:r>
    </w:p>
    <w:p w:rsidR="00B80FA3" w:rsidRPr="00562439" w:rsidRDefault="00141600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sz w:val="28"/>
          <w:szCs w:val="28"/>
        </w:rPr>
        <w:fldChar w:fldCharType="begin"/>
      </w:r>
      <w:r w:rsidR="00B80FA3" w:rsidRPr="00562439">
        <w:rPr>
          <w:rFonts w:ascii="Times New Roman" w:hAnsi="Times New Roman"/>
          <w:b/>
          <w:sz w:val="28"/>
          <w:szCs w:val="28"/>
        </w:rPr>
        <w:instrText xml:space="preserve"> TOC \c "Table" </w:instrText>
      </w:r>
      <w:r w:rsidRPr="00562439">
        <w:rPr>
          <w:rFonts w:ascii="Times New Roman" w:hAnsi="Times New Roman"/>
          <w:b/>
          <w:sz w:val="28"/>
          <w:szCs w:val="28"/>
        </w:rPr>
        <w:fldChar w:fldCharType="separate"/>
      </w:r>
      <w:r w:rsidR="00B80FA3" w:rsidRPr="00562439">
        <w:rPr>
          <w:rFonts w:ascii="Times New Roman" w:hAnsi="Times New Roman"/>
          <w:b/>
          <w:noProof/>
          <w:sz w:val="28"/>
          <w:szCs w:val="28"/>
        </w:rPr>
        <w:t>Figure 1</w:t>
      </w:r>
      <w:r w:rsidR="00B80FA3"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="00B80FA3" w:rsidRPr="00562439">
        <w:rPr>
          <w:rFonts w:ascii="Times New Roman" w:hAnsi="Times New Roman"/>
          <w:b/>
          <w:noProof/>
          <w:sz w:val="28"/>
          <w:szCs w:val="28"/>
        </w:rPr>
        <w:t>Implement plan</w:t>
      </w:r>
      <w:r w:rsidR="00B80FA3" w:rsidRPr="00562439">
        <w:rPr>
          <w:rFonts w:ascii="Times New Roman" w:hAnsi="Times New Roman"/>
          <w:b/>
          <w:noProof/>
          <w:sz w:val="28"/>
          <w:szCs w:val="28"/>
        </w:rPr>
        <w:tab/>
        <w:t>8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2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Pr="00562439">
        <w:rPr>
          <w:rFonts w:ascii="Times New Roman" w:hAnsi="Times New Roman"/>
          <w:b/>
          <w:noProof/>
          <w:sz w:val="28"/>
          <w:szCs w:val="28"/>
        </w:rPr>
        <w:t>Training plan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10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3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Pr="00562439">
        <w:rPr>
          <w:rFonts w:ascii="Times New Roman" w:hAnsi="Times New Roman"/>
          <w:b/>
          <w:noProof/>
          <w:sz w:val="28"/>
          <w:szCs w:val="28"/>
        </w:rPr>
        <w:t>Hardware requirement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11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4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Pr="00562439">
        <w:rPr>
          <w:rFonts w:ascii="Times New Roman" w:hAnsi="Times New Roman"/>
          <w:b/>
          <w:noProof/>
          <w:sz w:val="28"/>
          <w:szCs w:val="28"/>
        </w:rPr>
        <w:t>Software requirement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11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5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Pr="00562439">
        <w:rPr>
          <w:rFonts w:ascii="Times New Roman" w:hAnsi="Times New Roman"/>
          <w:b/>
          <w:noProof/>
          <w:sz w:val="28"/>
          <w:szCs w:val="28"/>
        </w:rPr>
        <w:t>Test documents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12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6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  <w:t>T</w:t>
      </w:r>
      <w:r w:rsidRPr="00562439">
        <w:rPr>
          <w:rFonts w:ascii="Times New Roman" w:hAnsi="Times New Roman"/>
          <w:b/>
          <w:noProof/>
          <w:sz w:val="28"/>
          <w:szCs w:val="28"/>
        </w:rPr>
        <w:t>estcase priority descibe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15</w:t>
      </w:r>
    </w:p>
    <w:p w:rsidR="00B80FA3" w:rsidRPr="00562439" w:rsidRDefault="00B80FA3" w:rsidP="00B80FA3">
      <w:pPr>
        <w:pStyle w:val="TableofFigures"/>
        <w:tabs>
          <w:tab w:val="left" w:pos="1440"/>
        </w:tabs>
        <w:rPr>
          <w:rFonts w:ascii="Times New Roman" w:eastAsiaTheme="minorEastAsia" w:hAnsi="Times New Roman"/>
          <w:b/>
          <w:noProof/>
          <w:sz w:val="28"/>
          <w:szCs w:val="28"/>
        </w:rPr>
      </w:pPr>
      <w:r w:rsidRPr="00562439">
        <w:rPr>
          <w:rFonts w:ascii="Times New Roman" w:hAnsi="Times New Roman"/>
          <w:b/>
          <w:noProof/>
          <w:sz w:val="28"/>
          <w:szCs w:val="28"/>
        </w:rPr>
        <w:t>Figure 7</w:t>
      </w:r>
      <w:r w:rsidRPr="00562439">
        <w:rPr>
          <w:rFonts w:ascii="Times New Roman" w:eastAsiaTheme="minorEastAsia" w:hAnsi="Times New Roman"/>
          <w:b/>
          <w:noProof/>
          <w:sz w:val="28"/>
          <w:szCs w:val="28"/>
        </w:rPr>
        <w:tab/>
      </w:r>
      <w:r w:rsidRPr="00562439">
        <w:rPr>
          <w:rFonts w:ascii="Times New Roman" w:hAnsi="Times New Roman"/>
          <w:b/>
          <w:noProof/>
          <w:sz w:val="28"/>
          <w:szCs w:val="28"/>
        </w:rPr>
        <w:t>Bug describe</w:t>
      </w:r>
      <w:r w:rsidRPr="00562439">
        <w:rPr>
          <w:rFonts w:ascii="Times New Roman" w:hAnsi="Times New Roman"/>
          <w:b/>
          <w:noProof/>
          <w:sz w:val="28"/>
          <w:szCs w:val="28"/>
        </w:rPr>
        <w:tab/>
        <w:t>15</w:t>
      </w:r>
    </w:p>
    <w:p w:rsidR="00B80FA3" w:rsidRPr="00562439" w:rsidRDefault="00141600" w:rsidP="00AF0FA2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r w:rsidRPr="00562439">
        <w:rPr>
          <w:rFonts w:ascii="Times New Roman" w:hAnsi="Times New Roman" w:cs="Times New Roman"/>
        </w:rPr>
        <w:lastRenderedPageBreak/>
        <w:fldChar w:fldCharType="end"/>
      </w:r>
      <w:bookmarkStart w:id="1" w:name="_Ref396476443"/>
      <w:bookmarkStart w:id="2" w:name="_Ref396476500"/>
      <w:bookmarkStart w:id="3" w:name="_Ref440275965"/>
      <w:bookmarkStart w:id="4" w:name="_Toc477256647"/>
      <w:r w:rsidR="00B80FA3" w:rsidRPr="00562439">
        <w:rPr>
          <w:rFonts w:ascii="Times New Roman" w:hAnsi="Times New Roman" w:cs="Times New Roman"/>
          <w:sz w:val="44"/>
          <w:szCs w:val="44"/>
        </w:rPr>
        <w:t xml:space="preserve"> </w:t>
      </w:r>
      <w:bookmarkStart w:id="5" w:name="_Toc293011100"/>
      <w:r w:rsidR="00B80FA3" w:rsidRPr="00562439">
        <w:rPr>
          <w:rFonts w:ascii="Times New Roman" w:hAnsi="Times New Roman" w:cs="Times New Roman"/>
          <w:sz w:val="44"/>
          <w:szCs w:val="44"/>
        </w:rPr>
        <w:t>INTRODUCTION</w:t>
      </w:r>
      <w:bookmarkEnd w:id="5"/>
      <w:r w:rsidR="00B80FA3" w:rsidRPr="0056243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B80FA3" w:rsidRPr="00B80FA3" w:rsidRDefault="00B80FA3" w:rsidP="00B80FA3">
      <w:pPr>
        <w:pStyle w:val="TOC2"/>
        <w:ind w:left="0"/>
      </w:pPr>
    </w:p>
    <w:p w:rsidR="00B80FA3" w:rsidRPr="00562439" w:rsidRDefault="00B80FA3" w:rsidP="00AF0FA2">
      <w:pPr>
        <w:pStyle w:val="BodyText"/>
        <w:numPr>
          <w:ilvl w:val="1"/>
          <w:numId w:val="16"/>
        </w:numPr>
        <w:spacing w:before="240" w:after="0" w:line="240" w:lineRule="auto"/>
        <w:ind w:left="1260" w:hanging="540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r w:rsidRPr="00562439">
        <w:rPr>
          <w:rFonts w:ascii="Times New Roman" w:hAnsi="Times New Roman"/>
          <w:b/>
          <w:color w:val="0F243E" w:themeColor="text2" w:themeShade="80"/>
          <w:sz w:val="24"/>
          <w:szCs w:val="24"/>
        </w:rPr>
        <w:t>Document purpose</w:t>
      </w:r>
    </w:p>
    <w:p w:rsidR="00B80FA3" w:rsidRPr="00B80FA3" w:rsidRDefault="00B80FA3" w:rsidP="00B80FA3">
      <w:pPr>
        <w:pStyle w:val="BodyText"/>
        <w:ind w:left="1260"/>
        <w:rPr>
          <w:rFonts w:ascii="Times New Roman" w:hAnsi="Times New Roman"/>
          <w:color w:val="000000"/>
          <w:sz w:val="24"/>
          <w:szCs w:val="24"/>
        </w:rPr>
      </w:pPr>
      <w:r w:rsidRPr="00B80FA3">
        <w:rPr>
          <w:rFonts w:ascii="Times New Roman" w:hAnsi="Times New Roman"/>
          <w:color w:val="000000"/>
          <w:sz w:val="24"/>
          <w:szCs w:val="24"/>
        </w:rPr>
        <w:t xml:space="preserve">This document 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detailed description</w:t>
      </w:r>
      <w:r w:rsidRPr="00B80FA3">
        <w:rPr>
          <w:rFonts w:ascii="Times New Roman" w:hAnsi="Times New Roman"/>
          <w:color w:val="000000"/>
          <w:sz w:val="24"/>
          <w:szCs w:val="24"/>
        </w:rPr>
        <w:t xml:space="preserve"> about plan and testing implement method for RMS project.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At the same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time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the requirement for personnel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tools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and materials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needed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for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testing is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also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defined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here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B80FA3" w:rsidRPr="00562439" w:rsidRDefault="00B80FA3" w:rsidP="00562439">
      <w:pPr>
        <w:pStyle w:val="BodyText"/>
        <w:numPr>
          <w:ilvl w:val="1"/>
          <w:numId w:val="16"/>
        </w:numPr>
        <w:spacing w:before="240" w:after="0" w:line="240" w:lineRule="auto"/>
        <w:ind w:left="1260" w:hanging="540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bookmarkStart w:id="6" w:name="_Toc293011101"/>
      <w:r w:rsidRPr="00562439">
        <w:rPr>
          <w:rFonts w:ascii="Times New Roman" w:hAnsi="Times New Roman"/>
          <w:b/>
          <w:color w:val="0F243E" w:themeColor="text2" w:themeShade="80"/>
          <w:sz w:val="24"/>
          <w:szCs w:val="24"/>
        </w:rPr>
        <w:t>Project Scope</w:t>
      </w:r>
      <w:bookmarkEnd w:id="6"/>
    </w:p>
    <w:p w:rsidR="00B80FA3" w:rsidRPr="00B80FA3" w:rsidRDefault="00B80FA3" w:rsidP="00B80FA3">
      <w:pPr>
        <w:pStyle w:val="BodyText"/>
        <w:ind w:left="1260"/>
        <w:rPr>
          <w:rFonts w:ascii="Times New Roman" w:hAnsi="Times New Roman"/>
          <w:sz w:val="24"/>
          <w:szCs w:val="24"/>
        </w:rPr>
      </w:pP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Documents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describing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Fonts w:ascii="Times New Roman" w:hAnsi="Times New Roman"/>
          <w:sz w:val="24"/>
          <w:szCs w:val="24"/>
        </w:rPr>
        <w:t xml:space="preserve"> strategy &amp; plan when implement testing phase in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RMS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project</w:t>
      </w:r>
      <w:r w:rsidRPr="00B80FA3">
        <w:rPr>
          <w:rFonts w:ascii="Times New Roman" w:hAnsi="Times New Roman"/>
          <w:sz w:val="24"/>
          <w:szCs w:val="24"/>
        </w:rPr>
        <w:t xml:space="preserve"> .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detailed description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of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testcases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in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each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phase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will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be implemented in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specification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documents.</w:t>
      </w:r>
    </w:p>
    <w:p w:rsidR="00B80FA3" w:rsidRPr="00B80FA3" w:rsidRDefault="00B80FA3" w:rsidP="00B80FA3">
      <w:pPr>
        <w:pStyle w:val="BodyText"/>
        <w:ind w:left="1260"/>
        <w:rPr>
          <w:rFonts w:ascii="Times New Roman" w:hAnsi="Times New Roman"/>
          <w:sz w:val="24"/>
          <w:szCs w:val="24"/>
        </w:rPr>
      </w:pP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This document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is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 xml:space="preserve">used by </w:t>
      </w:r>
      <w:r w:rsidRPr="00B80FA3">
        <w:rPr>
          <w:rFonts w:ascii="Times New Roman" w:hAnsi="Times New Roman"/>
          <w:sz w:val="24"/>
          <w:szCs w:val="24"/>
        </w:rPr>
        <w:t xml:space="preserve">PM, Tech leader who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participated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in 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RMS project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B80FA3" w:rsidRPr="00562439" w:rsidRDefault="00B80FA3" w:rsidP="00562439">
      <w:pPr>
        <w:pStyle w:val="BodyText"/>
        <w:numPr>
          <w:ilvl w:val="1"/>
          <w:numId w:val="16"/>
        </w:numPr>
        <w:spacing w:before="240" w:after="0" w:line="240" w:lineRule="auto"/>
        <w:ind w:left="1260" w:hanging="540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bookmarkStart w:id="7" w:name="_Toc293011102"/>
      <w:r w:rsidRPr="00562439">
        <w:rPr>
          <w:rFonts w:ascii="Times New Roman" w:hAnsi="Times New Roman"/>
          <w:b/>
          <w:color w:val="0F243E" w:themeColor="text2" w:themeShade="80"/>
          <w:sz w:val="24"/>
          <w:szCs w:val="24"/>
        </w:rPr>
        <w:t>Test Phases</w:t>
      </w:r>
      <w:bookmarkEnd w:id="7"/>
    </w:p>
    <w:p w:rsidR="00B80FA3" w:rsidRPr="00562439" w:rsidRDefault="00B80FA3" w:rsidP="00AF0FA2">
      <w:pPr>
        <w:pStyle w:val="Heading3"/>
        <w:numPr>
          <w:ilvl w:val="2"/>
          <w:numId w:val="16"/>
        </w:numPr>
        <w:suppressAutoHyphens/>
        <w:spacing w:before="240"/>
        <w:ind w:left="1710" w:hanging="810"/>
        <w:rPr>
          <w:rFonts w:ascii="Times New Roman" w:hAnsi="Times New Roman" w:cs="Times New Roman"/>
          <w:b w:val="0"/>
          <w:color w:val="0F243E" w:themeColor="text2" w:themeShade="80"/>
          <w:u w:val="single"/>
        </w:rPr>
      </w:pPr>
      <w:bookmarkStart w:id="8" w:name="_Toc293011103"/>
      <w:r w:rsidRPr="00562439">
        <w:rPr>
          <w:rFonts w:ascii="Times New Roman" w:hAnsi="Times New Roman" w:cs="Times New Roman"/>
          <w:b w:val="0"/>
          <w:color w:val="0F243E" w:themeColor="text2" w:themeShade="80"/>
          <w:u w:val="single"/>
        </w:rPr>
        <w:t>Unit Testing</w:t>
      </w:r>
      <w:bookmarkEnd w:id="8"/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Developer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will perform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development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Unit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scripts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 xml:space="preserve">and test scripts well before begin development functions 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(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Unit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code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).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Applied strictly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driven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development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methods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in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the order as below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: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Develop testcases &amp; test data.</w:t>
      </w:r>
    </w:p>
    <w:p w:rsidR="00B80FA3" w:rsidRPr="00B80FA3" w:rsidRDefault="00B80FA3" w:rsidP="00AF0FA2">
      <w:pPr>
        <w:pStyle w:val="BodyText"/>
        <w:numPr>
          <w:ilvl w:val="2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Create 3 test case for Unit test is: create new account, change password and show report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Develop test script. </w:t>
      </w:r>
    </w:p>
    <w:p w:rsidR="00B80FA3" w:rsidRPr="00B80FA3" w:rsidRDefault="00B80FA3" w:rsidP="00AF0FA2">
      <w:pPr>
        <w:pStyle w:val="BodyText"/>
        <w:numPr>
          <w:ilvl w:val="2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Write 3 test script for 3 test case described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Implement developed test script.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Develop Unit code to prove test script is right.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B80FA3">
        <w:rPr>
          <w:rFonts w:ascii="Times New Roman" w:hAnsi="Times New Roman"/>
          <w:sz w:val="24"/>
          <w:szCs w:val="24"/>
          <w:lang w:val="fr-FR"/>
        </w:rPr>
        <w:t xml:space="preserve">Check test script </w:t>
      </w:r>
      <w:r w:rsidRPr="00B80FA3">
        <w:rPr>
          <w:rFonts w:ascii="Times New Roman" w:hAnsi="Times New Roman"/>
          <w:sz w:val="24"/>
          <w:szCs w:val="24"/>
        </w:rPr>
        <w:t>with</w:t>
      </w:r>
      <w:r w:rsidRPr="00B80FA3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80FA3">
        <w:rPr>
          <w:rFonts w:ascii="Times New Roman" w:hAnsi="Times New Roman"/>
          <w:sz w:val="24"/>
          <w:szCs w:val="24"/>
        </w:rPr>
        <w:t>developed</w:t>
      </w:r>
      <w:r w:rsidRPr="00B80FA3">
        <w:rPr>
          <w:rFonts w:ascii="Times New Roman" w:hAnsi="Times New Roman"/>
          <w:sz w:val="24"/>
          <w:szCs w:val="24"/>
          <w:lang w:val="fr-FR"/>
        </w:rPr>
        <w:t xml:space="preserve"> Unit code have </w:t>
      </w:r>
      <w:r w:rsidRPr="00B80FA3">
        <w:rPr>
          <w:rFonts w:ascii="Times New Roman" w:hAnsi="Times New Roman"/>
          <w:sz w:val="24"/>
          <w:szCs w:val="24"/>
        </w:rPr>
        <w:t>developed</w:t>
      </w:r>
      <w:r w:rsidRPr="00B80FA3">
        <w:rPr>
          <w:rFonts w:ascii="Times New Roman" w:hAnsi="Times New Roman"/>
          <w:sz w:val="24"/>
          <w:szCs w:val="24"/>
          <w:lang w:val="fr-FR"/>
        </w:rPr>
        <w:t>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B80FA3">
        <w:rPr>
          <w:rFonts w:ascii="Times New Roman" w:hAnsi="Times New Roman"/>
          <w:sz w:val="24"/>
          <w:szCs w:val="24"/>
          <w:lang w:val="fr-FR"/>
        </w:rPr>
        <w:t xml:space="preserve">Edit Unit code if script </w:t>
      </w:r>
      <w:r w:rsidRPr="00B80FA3">
        <w:rPr>
          <w:rFonts w:ascii="Times New Roman" w:hAnsi="Times New Roman"/>
          <w:sz w:val="24"/>
          <w:szCs w:val="24"/>
        </w:rPr>
        <w:t>run</w:t>
      </w:r>
      <w:r w:rsidRPr="00B80FA3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80FA3">
        <w:rPr>
          <w:rFonts w:ascii="Times New Roman" w:hAnsi="Times New Roman"/>
          <w:sz w:val="24"/>
          <w:szCs w:val="24"/>
        </w:rPr>
        <w:t>fail</w:t>
      </w:r>
      <w:r w:rsidRPr="00B80FA3">
        <w:rPr>
          <w:rFonts w:ascii="Times New Roman" w:hAnsi="Times New Roman"/>
          <w:sz w:val="24"/>
          <w:szCs w:val="24"/>
          <w:lang w:val="fr-FR"/>
        </w:rPr>
        <w:t>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When script run right, conduct refactoring Unit code.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Conduct develop test script for next Unit code.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lastRenderedPageBreak/>
        <w:t>When develop Unit testcases &amp; test data should apply White box testing techniques like: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Basic path testing.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Branch testing.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Loop testing.</w:t>
      </w:r>
    </w:p>
    <w:p w:rsidR="00B80FA3" w:rsidRPr="00562439" w:rsidRDefault="00B80FA3" w:rsidP="00AF0FA2">
      <w:pPr>
        <w:pStyle w:val="Heading3"/>
        <w:numPr>
          <w:ilvl w:val="2"/>
          <w:numId w:val="16"/>
        </w:numPr>
        <w:suppressAutoHyphens/>
        <w:spacing w:before="240"/>
        <w:ind w:left="1710" w:hanging="810"/>
        <w:rPr>
          <w:rFonts w:ascii="Times New Roman" w:hAnsi="Times New Roman" w:cs="Times New Roman"/>
          <w:b w:val="0"/>
          <w:color w:val="0F243E" w:themeColor="text2" w:themeShade="80"/>
          <w:u w:val="single"/>
        </w:rPr>
      </w:pPr>
      <w:bookmarkStart w:id="9" w:name="_Toc293011104"/>
      <w:r w:rsidRPr="00562439">
        <w:rPr>
          <w:rFonts w:ascii="Times New Roman" w:hAnsi="Times New Roman" w:cs="Times New Roman"/>
          <w:b w:val="0"/>
          <w:color w:val="0F243E" w:themeColor="text2" w:themeShade="80"/>
          <w:u w:val="single"/>
        </w:rPr>
        <w:t>System testing</w:t>
      </w:r>
      <w:bookmarkEnd w:id="9"/>
    </w:p>
    <w:p w:rsidR="00B80FA3" w:rsidRPr="00B80FA3" w:rsidRDefault="00B80FA3" w:rsidP="00AF0FA2">
      <w:pPr>
        <w:pStyle w:val="Heading4"/>
        <w:numPr>
          <w:ilvl w:val="3"/>
          <w:numId w:val="16"/>
        </w:numPr>
        <w:suppressAutoHyphens/>
        <w:spacing w:before="240"/>
        <w:ind w:left="2430" w:hanging="990"/>
        <w:rPr>
          <w:rFonts w:ascii="Times New Roman" w:hAnsi="Times New Roman" w:cs="Times New Roman"/>
          <w:b w:val="0"/>
        </w:rPr>
      </w:pPr>
      <w:bookmarkStart w:id="10" w:name="_Toc293011105"/>
      <w:r w:rsidRPr="00B80FA3">
        <w:rPr>
          <w:rFonts w:ascii="Times New Roman" w:hAnsi="Times New Roman" w:cs="Times New Roman"/>
          <w:b w:val="0"/>
        </w:rPr>
        <w:t>Functional testing</w:t>
      </w:r>
      <w:bookmarkEnd w:id="10"/>
    </w:p>
    <w:p w:rsidR="00B80FA3" w:rsidRPr="00B80FA3" w:rsidRDefault="00B80FA3" w:rsidP="00AF0FA2">
      <w:pPr>
        <w:pStyle w:val="BodyText"/>
        <w:numPr>
          <w:ilvl w:val="0"/>
          <w:numId w:val="1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Create 3 test case for System  test is: view new account, change password and show bill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Use cases which describes functionalities in SRS must be fully show in System test specification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Graphic User Interface (GUI) of each screen in GUI Specification must be fully show in System test specification.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When develop Functional testcases &amp; test data, team decided apply Black box testing techniques like:</w:t>
      </w:r>
    </w:p>
    <w:p w:rsidR="00B80FA3" w:rsidRPr="00B80FA3" w:rsidRDefault="00B80FA3" w:rsidP="00AF0FA2">
      <w:pPr>
        <w:pStyle w:val="BodyText"/>
        <w:numPr>
          <w:ilvl w:val="0"/>
          <w:numId w:val="15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Boundary Testing: test bounds of input value</w:t>
      </w:r>
    </w:p>
    <w:p w:rsidR="00B80FA3" w:rsidRPr="00B80FA3" w:rsidRDefault="00B80FA3" w:rsidP="00AF0FA2">
      <w:pPr>
        <w:pStyle w:val="BodyText"/>
        <w:numPr>
          <w:ilvl w:val="0"/>
          <w:numId w:val="15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Error Guess Testing: depend on team member’s experiment to make a identify about that bug and make a test case  </w:t>
      </w:r>
    </w:p>
    <w:p w:rsidR="00B80FA3" w:rsidRPr="00B80FA3" w:rsidRDefault="00B80FA3" w:rsidP="00AF0FA2">
      <w:pPr>
        <w:pStyle w:val="Heading4"/>
        <w:numPr>
          <w:ilvl w:val="3"/>
          <w:numId w:val="16"/>
        </w:numPr>
        <w:suppressAutoHyphens/>
        <w:spacing w:before="240"/>
        <w:ind w:left="2430" w:hanging="990"/>
        <w:rPr>
          <w:rFonts w:ascii="Times New Roman" w:hAnsi="Times New Roman" w:cs="Times New Roman"/>
          <w:b w:val="0"/>
        </w:rPr>
      </w:pPr>
      <w:bookmarkStart w:id="11" w:name="_Toc293011106"/>
      <w:r w:rsidRPr="00B80FA3">
        <w:rPr>
          <w:rFonts w:ascii="Times New Roman" w:hAnsi="Times New Roman" w:cs="Times New Roman"/>
          <w:b w:val="0"/>
        </w:rPr>
        <w:t>Quality attribute testing</w:t>
      </w:r>
      <w:bookmarkEnd w:id="11"/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All quality attribute of RMS will be test: usability, performance, integrity, security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When develop quality attribute testcases &amp; test data should apply Black box testing techniques like:</w:t>
      </w:r>
    </w:p>
    <w:p w:rsidR="00B80FA3" w:rsidRPr="00B80FA3" w:rsidRDefault="00B80FA3" w:rsidP="00AF0FA2">
      <w:pPr>
        <w:pStyle w:val="BodyText"/>
        <w:numPr>
          <w:ilvl w:val="0"/>
          <w:numId w:val="14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Stress testing</w:t>
      </w:r>
    </w:p>
    <w:p w:rsidR="00B80FA3" w:rsidRPr="00B80FA3" w:rsidRDefault="00B80FA3" w:rsidP="00AF0FA2">
      <w:pPr>
        <w:pStyle w:val="BodyText"/>
        <w:numPr>
          <w:ilvl w:val="0"/>
          <w:numId w:val="14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Performance testing</w:t>
      </w:r>
    </w:p>
    <w:p w:rsidR="00B80FA3" w:rsidRPr="00B80FA3" w:rsidRDefault="00B80FA3" w:rsidP="00AF0FA2">
      <w:pPr>
        <w:pStyle w:val="BodyText"/>
        <w:numPr>
          <w:ilvl w:val="0"/>
          <w:numId w:val="14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Usability testing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tbl>
      <w:tblPr>
        <w:tblStyle w:val="LightGrid-Accent4"/>
        <w:tblW w:w="8910" w:type="dxa"/>
        <w:tblLook w:val="04A0"/>
      </w:tblPr>
      <w:tblGrid>
        <w:gridCol w:w="1368"/>
        <w:gridCol w:w="2970"/>
        <w:gridCol w:w="2631"/>
        <w:gridCol w:w="1941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1368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9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Quality Attribute</w:t>
            </w:r>
          </w:p>
        </w:tc>
        <w:tc>
          <w:tcPr>
            <w:tcW w:w="263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Exit criteria</w:t>
            </w:r>
          </w:p>
        </w:tc>
        <w:tc>
          <w:tcPr>
            <w:tcW w:w="194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Priority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1368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Usability</w:t>
            </w:r>
          </w:p>
        </w:tc>
        <w:tc>
          <w:tcPr>
            <w:tcW w:w="2631" w:type="dxa"/>
            <w:vAlign w:val="center"/>
          </w:tcPr>
          <w:p w:rsidR="00B80FA3" w:rsidRPr="00B80FA3" w:rsidRDefault="00B80FA3" w:rsidP="00562439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80%</w:t>
            </w:r>
          </w:p>
        </w:tc>
        <w:tc>
          <w:tcPr>
            <w:tcW w:w="194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0FA3" w:rsidRPr="00B80FA3" w:rsidTr="00562439">
        <w:trPr>
          <w:cnfStyle w:val="000000010000"/>
        </w:trPr>
        <w:tc>
          <w:tcPr>
            <w:cnfStyle w:val="001000000000"/>
            <w:tcW w:w="1368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Performance</w:t>
            </w:r>
          </w:p>
        </w:tc>
        <w:tc>
          <w:tcPr>
            <w:tcW w:w="2631" w:type="dxa"/>
            <w:vAlign w:val="center"/>
          </w:tcPr>
          <w:p w:rsidR="00B80FA3" w:rsidRPr="00B80FA3" w:rsidRDefault="00B80FA3" w:rsidP="00562439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1368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Integrity</w:t>
            </w:r>
          </w:p>
        </w:tc>
        <w:tc>
          <w:tcPr>
            <w:tcW w:w="2631" w:type="dxa"/>
            <w:vAlign w:val="center"/>
          </w:tcPr>
          <w:p w:rsidR="00B80FA3" w:rsidRPr="00B80FA3" w:rsidRDefault="00B80FA3" w:rsidP="00562439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0FA3" w:rsidRPr="00B80FA3" w:rsidTr="00562439">
        <w:trPr>
          <w:cnfStyle w:val="000000010000"/>
        </w:trPr>
        <w:tc>
          <w:tcPr>
            <w:cnfStyle w:val="001000000000"/>
            <w:tcW w:w="1368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Security</w:t>
            </w:r>
          </w:p>
        </w:tc>
        <w:tc>
          <w:tcPr>
            <w:tcW w:w="2631" w:type="dxa"/>
            <w:vAlign w:val="center"/>
          </w:tcPr>
          <w:p w:rsidR="00B80FA3" w:rsidRPr="00B80FA3" w:rsidRDefault="00B80FA3" w:rsidP="00562439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562439" w:rsidRDefault="00B80FA3" w:rsidP="00AF0FA2">
      <w:pPr>
        <w:pStyle w:val="Heading2"/>
        <w:numPr>
          <w:ilvl w:val="1"/>
          <w:numId w:val="16"/>
        </w:numPr>
        <w:suppressAutoHyphens/>
        <w:spacing w:before="240"/>
        <w:ind w:left="1260" w:hanging="5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12" w:name="_Toc277192381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bookmarkStart w:id="13" w:name="_Toc293011107"/>
      <w:bookmarkEnd w:id="12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Test results</w:t>
      </w:r>
      <w:bookmarkEnd w:id="13"/>
    </w:p>
    <w:p w:rsidR="00562439" w:rsidRDefault="00562439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All test results must be saved in Configuration management system.</w:t>
      </w:r>
    </w:p>
    <w:tbl>
      <w:tblPr>
        <w:tblStyle w:val="LightList-Accent6"/>
        <w:tblW w:w="8984" w:type="dxa"/>
        <w:tblLook w:val="04A0"/>
      </w:tblPr>
      <w:tblGrid>
        <w:gridCol w:w="810"/>
        <w:gridCol w:w="2880"/>
        <w:gridCol w:w="1530"/>
        <w:gridCol w:w="1170"/>
        <w:gridCol w:w="1154"/>
        <w:gridCol w:w="144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 case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Coverage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81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0FA3" w:rsidRPr="00562439" w:rsidRDefault="00B80FA3" w:rsidP="00B80FA3">
      <w:pPr>
        <w:pStyle w:val="BodyText"/>
        <w:jc w:val="center"/>
        <w:rPr>
          <w:rFonts w:ascii="Times New Roman" w:hAnsi="Times New Roman"/>
          <w:i/>
          <w:color w:val="984806" w:themeColor="accent6" w:themeShade="80"/>
          <w:sz w:val="24"/>
          <w:szCs w:val="24"/>
          <w:u w:val="single"/>
        </w:rPr>
      </w:pPr>
      <w:r w:rsidRPr="00562439">
        <w:rPr>
          <w:rFonts w:ascii="Times New Roman" w:hAnsi="Times New Roman"/>
          <w:i/>
          <w:color w:val="984806" w:themeColor="accent6" w:themeShade="80"/>
          <w:sz w:val="24"/>
          <w:szCs w:val="24"/>
          <w:u w:val="single"/>
        </w:rPr>
        <w:t>Test case coverage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562439" w:rsidRDefault="00B80FA3" w:rsidP="00AF0FA2">
      <w:pPr>
        <w:pStyle w:val="Heading3"/>
        <w:numPr>
          <w:ilvl w:val="2"/>
          <w:numId w:val="16"/>
        </w:numPr>
        <w:suppressAutoHyphens/>
        <w:spacing w:before="240"/>
        <w:ind w:left="1710" w:hanging="810"/>
        <w:rPr>
          <w:rFonts w:ascii="Times New Roman" w:hAnsi="Times New Roman" w:cs="Times New Roman"/>
          <w:b w:val="0"/>
          <w:color w:val="0F243E" w:themeColor="text2" w:themeShade="80"/>
          <w:u w:val="single"/>
        </w:rPr>
      </w:pPr>
      <w:bookmarkStart w:id="14" w:name="_Toc277192382"/>
      <w:bookmarkStart w:id="15" w:name="_Toc293011108"/>
      <w:r w:rsidRPr="00562439">
        <w:rPr>
          <w:rFonts w:ascii="Times New Roman" w:hAnsi="Times New Roman" w:cs="Times New Roman"/>
          <w:b w:val="0"/>
          <w:color w:val="0F243E" w:themeColor="text2" w:themeShade="80"/>
          <w:u w:val="single"/>
        </w:rPr>
        <w:t>Unit testing</w:t>
      </w:r>
      <w:bookmarkEnd w:id="14"/>
      <w:bookmarkEnd w:id="15"/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Unit code must be clear, comment completely.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Unit testcases and Unit test reports must be complete.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Test scripts must satisfy requirements below: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Can be auto implement and reuse.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Easy to develop.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Develop in one time and use in future.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Can be implement by any object. (usability)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Implement in one push button.</w:t>
      </w:r>
    </w:p>
    <w:p w:rsidR="00B80FA3" w:rsidRPr="00B80FA3" w:rsidRDefault="00B80FA3" w:rsidP="00AF0FA2">
      <w:pPr>
        <w:pStyle w:val="BodyText"/>
        <w:numPr>
          <w:ilvl w:val="1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Best perform when implemented.</w:t>
      </w:r>
    </w:p>
    <w:p w:rsidR="00B80FA3" w:rsidRPr="00562439" w:rsidRDefault="00B80FA3" w:rsidP="00AF0FA2">
      <w:pPr>
        <w:pStyle w:val="Heading3"/>
        <w:numPr>
          <w:ilvl w:val="2"/>
          <w:numId w:val="16"/>
        </w:numPr>
        <w:suppressAutoHyphens/>
        <w:spacing w:before="240"/>
        <w:ind w:left="1710" w:hanging="810"/>
        <w:rPr>
          <w:rFonts w:ascii="Times New Roman" w:hAnsi="Times New Roman" w:cs="Times New Roman"/>
          <w:b w:val="0"/>
          <w:color w:val="0F243E" w:themeColor="text2" w:themeShade="80"/>
          <w:u w:val="single"/>
        </w:rPr>
      </w:pPr>
      <w:bookmarkStart w:id="16" w:name="_Toc277192384"/>
      <w:bookmarkStart w:id="17" w:name="_Toc293011109"/>
      <w:r w:rsidRPr="00562439">
        <w:rPr>
          <w:rFonts w:ascii="Times New Roman" w:hAnsi="Times New Roman" w:cs="Times New Roman"/>
          <w:b w:val="0"/>
          <w:color w:val="0F243E" w:themeColor="text2" w:themeShade="80"/>
          <w:u w:val="single"/>
        </w:rPr>
        <w:lastRenderedPageBreak/>
        <w:t>System testing</w:t>
      </w:r>
      <w:bookmarkEnd w:id="16"/>
      <w:bookmarkEnd w:id="17"/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Quality attributes in SRS must be full test.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Functionalities are described on use cases in SRS must be full test.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System testcases and test reports must be clear and complete. These artifacts will be updated continuous in project life cycle.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Bug log report and bug list remain.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Bug status and bug lifecycle are continuous reported.</w:t>
      </w:r>
    </w:p>
    <w:p w:rsidR="00B80FA3" w:rsidRPr="00562439" w:rsidRDefault="00B80FA3" w:rsidP="00AF0FA2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bookmarkStart w:id="18" w:name="_Toc277192386"/>
      <w:bookmarkStart w:id="19" w:name="_Toc293011110"/>
      <w:r w:rsidRPr="00562439">
        <w:rPr>
          <w:rFonts w:ascii="Times New Roman" w:hAnsi="Times New Roman" w:cs="Times New Roman"/>
          <w:sz w:val="44"/>
          <w:szCs w:val="44"/>
        </w:rPr>
        <w:lastRenderedPageBreak/>
        <w:t>SCHEDULE</w:t>
      </w:r>
      <w:bookmarkEnd w:id="18"/>
      <w:bookmarkEnd w:id="19"/>
    </w:p>
    <w:p w:rsidR="00B80FA3" w:rsidRPr="00B80FA3" w:rsidRDefault="00B80FA3" w:rsidP="00B80FA3">
      <w:pPr>
        <w:pStyle w:val="Caption"/>
        <w:spacing w:after="120"/>
        <w:ind w:left="1080" w:firstLine="0"/>
        <w:rPr>
          <w:rFonts w:ascii="Times New Roman" w:hAnsi="Times New Roman"/>
          <w:b w:val="0"/>
          <w:sz w:val="24"/>
          <w:szCs w:val="24"/>
        </w:rPr>
      </w:pPr>
      <w:r w:rsidRPr="00B80FA3">
        <w:rPr>
          <w:rStyle w:val="hps"/>
          <w:rFonts w:ascii="Times New Roman" w:hAnsi="Times New Roman"/>
          <w:b w:val="0"/>
          <w:color w:val="000000"/>
          <w:sz w:val="24"/>
          <w:szCs w:val="24"/>
        </w:rPr>
        <w:t>Test plan for the RMS will be established and implemented for testing and System Integration testing. Training plan and make Unit testing will be specifically described in the Master Plan.</w:t>
      </w:r>
    </w:p>
    <w:tbl>
      <w:tblPr>
        <w:tblStyle w:val="LightGrid-Accent5"/>
        <w:tblW w:w="9927" w:type="dxa"/>
        <w:tblLayout w:type="fixed"/>
        <w:tblLook w:val="04A0"/>
      </w:tblPr>
      <w:tblGrid>
        <w:gridCol w:w="2088"/>
        <w:gridCol w:w="3420"/>
        <w:gridCol w:w="1312"/>
        <w:gridCol w:w="1577"/>
        <w:gridCol w:w="153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Action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pStyle w:val="BodyText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</w:p>
        </w:tc>
        <w:tc>
          <w:tcPr>
            <w:tcW w:w="1312" w:type="dxa"/>
          </w:tcPr>
          <w:p w:rsidR="00B80FA3" w:rsidRPr="00B80FA3" w:rsidRDefault="00B80FA3" w:rsidP="00B80FA3">
            <w:pPr>
              <w:pStyle w:val="BodyText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Start date</w:t>
            </w:r>
          </w:p>
        </w:tc>
        <w:tc>
          <w:tcPr>
            <w:tcW w:w="1577" w:type="dxa"/>
          </w:tcPr>
          <w:p w:rsidR="00B80FA3" w:rsidRPr="00B80FA3" w:rsidRDefault="00B80FA3" w:rsidP="00B80FA3">
            <w:pPr>
              <w:pStyle w:val="BodyText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Finish date</w:t>
            </w:r>
          </w:p>
        </w:tc>
        <w:tc>
          <w:tcPr>
            <w:tcW w:w="1530" w:type="dxa"/>
          </w:tcPr>
          <w:p w:rsidR="00B80FA3" w:rsidRPr="00B80FA3" w:rsidRDefault="00B80FA3" w:rsidP="00B80FA3">
            <w:pPr>
              <w:pStyle w:val="BodyText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Human Resource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927" w:type="dxa"/>
            <w:gridSpan w:val="5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 documentation</w:t>
            </w:r>
          </w:p>
        </w:tc>
      </w:tr>
      <w:tr w:rsidR="00B80FA3" w:rsidRPr="00B80FA3" w:rsidTr="00562439">
        <w:trPr>
          <w:cnfStyle w:val="00000001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 xml:space="preserve">Test Plan 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Write test plan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7/5/2011</w:t>
            </w: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12/5/2011</w:t>
            </w: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All member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100000"/>
          <w:trHeight w:val="701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Design  Unit Test</w:t>
            </w:r>
          </w:p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13/5/2011</w:t>
            </w: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16/5/2011</w:t>
            </w: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Anh Tuấn , Dũng Đạt, Chấn Huy</w:t>
            </w:r>
          </w:p>
          <w:p w:rsidR="00B80FA3" w:rsidRPr="00B80FA3" w:rsidRDefault="00B80FA3" w:rsidP="00B80FA3">
            <w:pPr>
              <w:cnfStyle w:val="000000100000"/>
            </w:pPr>
          </w:p>
        </w:tc>
      </w:tr>
      <w:tr w:rsidR="00B80FA3" w:rsidRPr="00B80FA3" w:rsidTr="00562439">
        <w:trPr>
          <w:cnfStyle w:val="000000010000"/>
          <w:trHeight w:val="667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Design  System  Test</w:t>
            </w:r>
          </w:p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01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18/5/2011</w:t>
            </w: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20/5/2011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Anh Tuấn , Dũng Đạt, Chấn Huy</w:t>
            </w:r>
          </w:p>
          <w:p w:rsidR="00B80FA3" w:rsidRPr="00B80FA3" w:rsidRDefault="00B80FA3" w:rsidP="00B80FA3">
            <w:pPr>
              <w:cnfStyle w:val="000000010000"/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927" w:type="dxa"/>
            <w:gridSpan w:val="5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Unit testing (In-house testing)</w:t>
            </w:r>
          </w:p>
        </w:tc>
      </w:tr>
      <w:tr w:rsidR="00B80FA3" w:rsidRPr="00B80FA3" w:rsidTr="00562439">
        <w:trPr>
          <w:cnfStyle w:val="000000010000"/>
          <w:trHeight w:val="252"/>
        </w:trPr>
        <w:tc>
          <w:tcPr>
            <w:cnfStyle w:val="001000000000"/>
            <w:tcW w:w="9927" w:type="dxa"/>
            <w:gridSpan w:val="5"/>
          </w:tcPr>
          <w:p w:rsidR="00B80FA3" w:rsidRPr="00B80FA3" w:rsidRDefault="00B80FA3" w:rsidP="00B80FA3"/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Unit test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10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24/5/2011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27/05/2011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Anh Tuấn , Dũng Đạt, Chấn Huy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01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01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28/5/2011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 xml:space="preserve">28/5/2011 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Hồng Phúc , Hà Thanh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9927" w:type="dxa"/>
            <w:gridSpan w:val="5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System testing (In-house testing)</w:t>
            </w:r>
          </w:p>
        </w:tc>
      </w:tr>
      <w:tr w:rsidR="00B80FA3" w:rsidRPr="00B80FA3" w:rsidTr="00562439">
        <w:trPr>
          <w:cnfStyle w:val="000000010000"/>
          <w:trHeight w:val="552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01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010000"/>
            </w:pP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System test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10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2/6/2011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4/6/2011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Anh Tuấn , Dũng Đạt , Chấn Huy</w:t>
            </w:r>
          </w:p>
          <w:p w:rsidR="00B80FA3" w:rsidRPr="00B80FA3" w:rsidRDefault="00B80FA3" w:rsidP="00B80FA3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0FA3" w:rsidRPr="00B80FA3" w:rsidTr="00562439">
        <w:trPr>
          <w:cnfStyle w:val="000000010000"/>
        </w:trPr>
        <w:tc>
          <w:tcPr>
            <w:cnfStyle w:val="001000000000"/>
            <w:tcW w:w="2088" w:type="dxa"/>
          </w:tcPr>
          <w:p w:rsidR="00B80FA3" w:rsidRPr="00B80FA3" w:rsidRDefault="00B80FA3" w:rsidP="00B80FA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3420" w:type="dxa"/>
          </w:tcPr>
          <w:p w:rsidR="00B80FA3" w:rsidRPr="00B80FA3" w:rsidRDefault="00B80FA3" w:rsidP="00B80FA3">
            <w:pPr>
              <w:cnfStyle w:val="000000010000"/>
            </w:pPr>
          </w:p>
        </w:tc>
        <w:tc>
          <w:tcPr>
            <w:tcW w:w="1312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5/6/2011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5/6/2011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0FA3" w:rsidRPr="00B80FA3" w:rsidRDefault="00B80FA3" w:rsidP="00B80FA3">
            <w:pPr>
              <w:cnfStyle w:val="00000001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Hồng Phúc , Hà Thanh</w:t>
            </w:r>
          </w:p>
          <w:p w:rsidR="00B80FA3" w:rsidRPr="00B80FA3" w:rsidRDefault="00B80FA3" w:rsidP="00B80FA3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"/>
      <w:bookmarkEnd w:id="2"/>
      <w:bookmarkEnd w:id="3"/>
      <w:bookmarkEnd w:id="4"/>
    </w:tbl>
    <w:p w:rsidR="00B80FA3" w:rsidRPr="00B80FA3" w:rsidRDefault="00B80FA3" w:rsidP="00B80FA3">
      <w:pPr>
        <w:rPr>
          <w:b/>
        </w:rPr>
      </w:pPr>
    </w:p>
    <w:p w:rsidR="00B80FA3" w:rsidRPr="00B80FA3" w:rsidRDefault="00B80FA3" w:rsidP="00B80FA3">
      <w:pPr>
        <w:jc w:val="center"/>
        <w:rPr>
          <w:b/>
        </w:rPr>
      </w:pPr>
      <w:r w:rsidRPr="00B80FA3">
        <w:rPr>
          <w:b/>
        </w:rPr>
        <w:t>Figure 1: Implement plan</w:t>
      </w:r>
    </w:p>
    <w:p w:rsidR="00B80FA3" w:rsidRPr="00B80FA3" w:rsidRDefault="00B80FA3" w:rsidP="00B80FA3">
      <w:pPr>
        <w:rPr>
          <w:b/>
        </w:rPr>
      </w:pPr>
    </w:p>
    <w:p w:rsidR="00B80FA3" w:rsidRPr="00562439" w:rsidRDefault="00B80FA3" w:rsidP="00562439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bookmarkStart w:id="20" w:name="_Toc293011111"/>
      <w:r w:rsidRPr="00562439">
        <w:rPr>
          <w:rFonts w:ascii="Times New Roman" w:hAnsi="Times New Roman" w:cs="Times New Roman"/>
          <w:sz w:val="44"/>
          <w:szCs w:val="44"/>
        </w:rPr>
        <w:lastRenderedPageBreak/>
        <w:t>HUMAN RESOURCES IN TEST TEAM</w:t>
      </w:r>
      <w:bookmarkEnd w:id="20"/>
    </w:p>
    <w:p w:rsidR="00B80FA3" w:rsidRPr="00562439" w:rsidRDefault="00B80FA3" w:rsidP="00AF0FA2">
      <w:pPr>
        <w:pStyle w:val="Heading2"/>
        <w:numPr>
          <w:ilvl w:val="1"/>
          <w:numId w:val="12"/>
        </w:numPr>
        <w:suppressAutoHyphens/>
        <w:spacing w:before="240"/>
        <w:ind w:left="1170" w:hanging="5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21" w:name="_Toc293011112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Information about test team</w:t>
      </w:r>
      <w:bookmarkEnd w:id="21"/>
    </w:p>
    <w:p w:rsidR="00B80FA3" w:rsidRPr="00B80FA3" w:rsidRDefault="00B80FA3" w:rsidP="00B80FA3">
      <w:pPr>
        <w:pStyle w:val="BodyText"/>
        <w:ind w:left="450" w:firstLine="72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 test team will consist of:</w:t>
      </w:r>
    </w:p>
    <w:p w:rsidR="00B80FA3" w:rsidRPr="00B80FA3" w:rsidRDefault="00B80FA3" w:rsidP="00AF0FA2">
      <w:pPr>
        <w:pStyle w:val="BodyText"/>
        <w:numPr>
          <w:ilvl w:val="0"/>
          <w:numId w:val="13"/>
        </w:numPr>
        <w:spacing w:before="240"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Test leader: Hiệp Tạ</w:t>
      </w:r>
    </w:p>
    <w:p w:rsidR="00B80FA3" w:rsidRPr="00B80FA3" w:rsidRDefault="00B80FA3" w:rsidP="00AF0FA2">
      <w:pPr>
        <w:pStyle w:val="BodyText"/>
        <w:numPr>
          <w:ilvl w:val="0"/>
          <w:numId w:val="13"/>
        </w:numPr>
        <w:spacing w:before="240"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Tester: Tuấn Lại, Huy Huỳnh, Đạt Trần</w:t>
      </w:r>
    </w:p>
    <w:p w:rsidR="00B80FA3" w:rsidRPr="00B80FA3" w:rsidRDefault="00B80FA3" w:rsidP="00AF0FA2">
      <w:pPr>
        <w:pStyle w:val="BodyText"/>
        <w:numPr>
          <w:ilvl w:val="0"/>
          <w:numId w:val="13"/>
        </w:numPr>
        <w:spacing w:before="240"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Document writer: Thanh Giang, Phúc Nguyễn</w:t>
      </w:r>
    </w:p>
    <w:p w:rsidR="00B80FA3" w:rsidRPr="00562439" w:rsidRDefault="00B80FA3" w:rsidP="00AF0FA2">
      <w:pPr>
        <w:pStyle w:val="Heading2"/>
        <w:numPr>
          <w:ilvl w:val="1"/>
          <w:numId w:val="12"/>
        </w:numPr>
        <w:suppressAutoHyphens/>
        <w:spacing w:before="240"/>
        <w:ind w:left="1170" w:hanging="5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22" w:name="_Toc293011113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Tranning plan</w:t>
      </w:r>
      <w:bookmarkEnd w:id="22"/>
    </w:p>
    <w:p w:rsidR="00B80FA3" w:rsidRPr="00B80FA3" w:rsidRDefault="00B80FA3" w:rsidP="00B80FA3">
      <w:pPr>
        <w:pStyle w:val="Caption"/>
        <w:spacing w:after="120"/>
        <w:rPr>
          <w:rFonts w:ascii="Times New Roman" w:hAnsi="Times New Roman"/>
          <w:b w:val="0"/>
          <w:sz w:val="24"/>
          <w:szCs w:val="24"/>
        </w:rPr>
      </w:pPr>
    </w:p>
    <w:tbl>
      <w:tblPr>
        <w:tblStyle w:val="MediumGrid3-Accent5"/>
        <w:tblW w:w="0" w:type="auto"/>
        <w:tblLook w:val="04A0"/>
      </w:tblPr>
      <w:tblGrid>
        <w:gridCol w:w="720"/>
        <w:gridCol w:w="2612"/>
        <w:gridCol w:w="1456"/>
        <w:gridCol w:w="1530"/>
        <w:gridCol w:w="1350"/>
        <w:gridCol w:w="1710"/>
      </w:tblGrid>
      <w:tr w:rsidR="00B80FA3" w:rsidRPr="00B80FA3" w:rsidTr="00562439">
        <w:trPr>
          <w:cnfStyle w:val="100000000000"/>
        </w:trPr>
        <w:tc>
          <w:tcPr>
            <w:cnfStyle w:val="001000000000"/>
            <w:tcW w:w="720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12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Describe</w:t>
            </w:r>
          </w:p>
        </w:tc>
        <w:tc>
          <w:tcPr>
            <w:tcW w:w="1456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End date</w:t>
            </w:r>
          </w:p>
        </w:tc>
        <w:tc>
          <w:tcPr>
            <w:tcW w:w="1350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Human resource</w:t>
            </w:r>
          </w:p>
        </w:tc>
        <w:tc>
          <w:tcPr>
            <w:tcW w:w="1710" w:type="dxa"/>
            <w:vAlign w:val="center"/>
            <w:hideMark/>
          </w:tcPr>
          <w:p w:rsidR="00B80FA3" w:rsidRPr="00B80FA3" w:rsidRDefault="00B80FA3" w:rsidP="00562439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Guider</w:t>
            </w:r>
          </w:p>
        </w:tc>
      </w:tr>
      <w:tr w:rsidR="00B80FA3" w:rsidRPr="00B80FA3" w:rsidTr="00562439">
        <w:trPr>
          <w:cnfStyle w:val="000000100000"/>
        </w:trPr>
        <w:tc>
          <w:tcPr>
            <w:cnfStyle w:val="001000000000"/>
            <w:tcW w:w="72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12" w:type="dxa"/>
            <w:vAlign w:val="center"/>
          </w:tcPr>
          <w:p w:rsidR="00B80FA3" w:rsidRPr="00B80FA3" w:rsidRDefault="00B80FA3" w:rsidP="00562439">
            <w:pPr>
              <w:ind w:left="120"/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Train working environment on TFS</w:t>
            </w:r>
          </w:p>
        </w:tc>
        <w:tc>
          <w:tcPr>
            <w:tcW w:w="1456" w:type="dxa"/>
            <w:vAlign w:val="center"/>
          </w:tcPr>
          <w:p w:rsidR="00B80FA3" w:rsidRPr="00B80FA3" w:rsidRDefault="00B80FA3" w:rsidP="00562439">
            <w:pPr>
              <w:ind w:left="120"/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10/05/11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ind w:left="120"/>
              <w:cnfStyle w:val="0000001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10/05/11</w:t>
            </w:r>
          </w:p>
        </w:tc>
        <w:tc>
          <w:tcPr>
            <w:tcW w:w="135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All team</w:t>
            </w:r>
          </w:p>
        </w:tc>
        <w:tc>
          <w:tcPr>
            <w:tcW w:w="171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Quoc Nguyen</w:t>
            </w:r>
          </w:p>
        </w:tc>
      </w:tr>
      <w:tr w:rsidR="00B80FA3" w:rsidRPr="00B80FA3" w:rsidTr="00562439">
        <w:tc>
          <w:tcPr>
            <w:cnfStyle w:val="001000000000"/>
            <w:tcW w:w="72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12" w:type="dxa"/>
            <w:vAlign w:val="center"/>
          </w:tcPr>
          <w:p w:rsidR="00B80FA3" w:rsidRPr="00B80FA3" w:rsidRDefault="00B80FA3" w:rsidP="00562439">
            <w:pPr>
              <w:ind w:left="120"/>
              <w:cnfStyle w:val="0000000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Train programming techniques (5 weeks)</w:t>
            </w:r>
          </w:p>
        </w:tc>
        <w:tc>
          <w:tcPr>
            <w:tcW w:w="1456" w:type="dxa"/>
            <w:vAlign w:val="center"/>
          </w:tcPr>
          <w:p w:rsidR="00B80FA3" w:rsidRPr="00B80FA3" w:rsidRDefault="00B80FA3" w:rsidP="00562439">
            <w:pPr>
              <w:ind w:left="120"/>
              <w:cnfStyle w:val="0000000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09/05/11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562439">
            <w:pPr>
              <w:ind w:left="120"/>
              <w:cnfStyle w:val="000000000000"/>
              <w:rPr>
                <w:rFonts w:eastAsia="Times New Roman"/>
                <w:color w:val="000000"/>
              </w:rPr>
            </w:pPr>
            <w:r w:rsidRPr="00B80FA3">
              <w:rPr>
                <w:rFonts w:eastAsia="Times New Roman"/>
                <w:color w:val="000000"/>
              </w:rPr>
              <w:t>09/06/11</w:t>
            </w:r>
          </w:p>
        </w:tc>
        <w:tc>
          <w:tcPr>
            <w:tcW w:w="1350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All team</w:t>
            </w:r>
          </w:p>
        </w:tc>
        <w:tc>
          <w:tcPr>
            <w:tcW w:w="1710" w:type="dxa"/>
            <w:vAlign w:val="center"/>
          </w:tcPr>
          <w:p w:rsidR="00B80FA3" w:rsidRPr="00B80FA3" w:rsidRDefault="00B80FA3" w:rsidP="00562439">
            <w:pPr>
              <w:pStyle w:val="BodyText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Nam Vu</w:t>
            </w:r>
          </w:p>
        </w:tc>
      </w:tr>
    </w:tbl>
    <w:p w:rsidR="00B80FA3" w:rsidRDefault="00B80FA3" w:rsidP="00B80FA3">
      <w:pPr>
        <w:pStyle w:val="BodyText"/>
        <w:jc w:val="center"/>
        <w:rPr>
          <w:rFonts w:ascii="Times New Roman" w:hAnsi="Times New Roman"/>
          <w:b/>
          <w:sz w:val="24"/>
          <w:szCs w:val="24"/>
        </w:rPr>
      </w:pPr>
      <w:r w:rsidRPr="00B80FA3">
        <w:rPr>
          <w:rFonts w:ascii="Times New Roman" w:hAnsi="Times New Roman"/>
          <w:b/>
          <w:sz w:val="24"/>
          <w:szCs w:val="24"/>
        </w:rPr>
        <w:t>Figure 2: Training Plan</w:t>
      </w:r>
    </w:p>
    <w:p w:rsidR="00562439" w:rsidRPr="00B80FA3" w:rsidRDefault="00562439" w:rsidP="00B80FA3">
      <w:pPr>
        <w:pStyle w:val="BodyText"/>
        <w:jc w:val="center"/>
        <w:rPr>
          <w:rFonts w:ascii="Times New Roman" w:hAnsi="Times New Roman"/>
          <w:b/>
          <w:sz w:val="24"/>
          <w:szCs w:val="24"/>
        </w:rPr>
      </w:pPr>
    </w:p>
    <w:p w:rsidR="00B80FA3" w:rsidRPr="00562439" w:rsidRDefault="00B80FA3" w:rsidP="00AF0FA2">
      <w:pPr>
        <w:pStyle w:val="Heading2"/>
        <w:numPr>
          <w:ilvl w:val="1"/>
          <w:numId w:val="12"/>
        </w:numPr>
        <w:suppressAutoHyphens/>
        <w:spacing w:before="240"/>
        <w:ind w:left="1170" w:hanging="5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23" w:name="_Toc277192390"/>
      <w:bookmarkStart w:id="24" w:name="_Toc293011114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Roles &amp; </w:t>
      </w:r>
      <w:bookmarkStart w:id="25" w:name="_Toc420929924"/>
      <w:bookmarkEnd w:id="23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Responsibilities</w:t>
      </w:r>
      <w:bookmarkEnd w:id="24"/>
      <w:bookmarkEnd w:id="25"/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24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Reports directly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to 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PM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  <w:r w:rsidRPr="00B80FA3">
        <w:rPr>
          <w:rFonts w:ascii="Times New Roman" w:hAnsi="Times New Roman"/>
          <w:sz w:val="24"/>
          <w:szCs w:val="24"/>
        </w:rPr>
        <w:t xml:space="preserve"> </w:t>
      </w:r>
    </w:p>
    <w:p w:rsidR="00B80FA3" w:rsidRPr="00B80FA3" w:rsidRDefault="00B80FA3" w:rsidP="00AF0FA2">
      <w:pPr>
        <w:pStyle w:val="BodyText"/>
        <w:numPr>
          <w:ilvl w:val="0"/>
          <w:numId w:val="10"/>
        </w:numPr>
        <w:spacing w:before="240" w:after="24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Tester: Responsible for performing the actual system testing following test documents .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discussions with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developers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about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bugs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fix</w:t>
      </w:r>
      <w:r w:rsidRPr="00B80FA3">
        <w:rPr>
          <w:rFonts w:ascii="Times New Roman" w:hAnsi="Times New Roman"/>
          <w:sz w:val="24"/>
          <w:szCs w:val="24"/>
        </w:rPr>
        <w:t xml:space="preserve">. 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Reports directly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to 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 leader</w:t>
      </w:r>
    </w:p>
    <w:p w:rsidR="00B80FA3" w:rsidRPr="00B80FA3" w:rsidRDefault="00B80FA3" w:rsidP="00AF0FA2">
      <w:pPr>
        <w:pStyle w:val="ListParagraph"/>
        <w:numPr>
          <w:ilvl w:val="0"/>
          <w:numId w:val="10"/>
        </w:numPr>
        <w:spacing w:after="240"/>
        <w:ind w:left="1710" w:hanging="27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Document writer: Responsible for developing test documents (Test plan, test cases, test report)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kern w:val="28"/>
          <w:sz w:val="24"/>
          <w:szCs w:val="24"/>
        </w:rPr>
      </w:pPr>
    </w:p>
    <w:p w:rsidR="00B80FA3" w:rsidRDefault="00B80FA3" w:rsidP="00B80FA3">
      <w:pPr>
        <w:pStyle w:val="BodyText"/>
        <w:rPr>
          <w:rFonts w:ascii="Times New Roman" w:hAnsi="Times New Roman"/>
          <w:kern w:val="28"/>
          <w:sz w:val="24"/>
          <w:szCs w:val="24"/>
        </w:rPr>
      </w:pPr>
    </w:p>
    <w:p w:rsidR="00562439" w:rsidRPr="00B80FA3" w:rsidRDefault="00562439" w:rsidP="00B80FA3">
      <w:pPr>
        <w:pStyle w:val="BodyText"/>
        <w:rPr>
          <w:rFonts w:ascii="Times New Roman" w:hAnsi="Times New Roman"/>
          <w:kern w:val="28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Default="00B80FA3" w:rsidP="00562439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bookmarkStart w:id="26" w:name="_Toc293011115"/>
      <w:r w:rsidRPr="00562439">
        <w:rPr>
          <w:rFonts w:ascii="Times New Roman" w:hAnsi="Times New Roman" w:cs="Times New Roman"/>
          <w:sz w:val="44"/>
          <w:szCs w:val="44"/>
        </w:rPr>
        <w:lastRenderedPageBreak/>
        <w:t>TEST ENVIRONMENT</w:t>
      </w:r>
      <w:bookmarkEnd w:id="26"/>
      <w:r w:rsidRPr="0056243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562439" w:rsidRPr="00562439" w:rsidRDefault="00562439" w:rsidP="00562439"/>
    <w:p w:rsidR="00562439" w:rsidRPr="00562439" w:rsidRDefault="00562439" w:rsidP="00562439">
      <w:pPr>
        <w:pStyle w:val="ListParagraph"/>
        <w:keepNext/>
        <w:keepLines/>
        <w:numPr>
          <w:ilvl w:val="0"/>
          <w:numId w:val="12"/>
        </w:numPr>
        <w:suppressAutoHyphens/>
        <w:spacing w:before="240" w:after="0" w:line="240" w:lineRule="auto"/>
        <w:contextualSpacing w:val="0"/>
        <w:outlineLvl w:val="1"/>
        <w:rPr>
          <w:rFonts w:ascii="Times New Roman" w:eastAsiaTheme="majorEastAsia" w:hAnsi="Times New Roman"/>
          <w:bCs/>
          <w:vanish/>
          <w:color w:val="4F81BD" w:themeColor="accent1"/>
          <w:sz w:val="24"/>
          <w:szCs w:val="24"/>
          <w:lang w:eastAsia="ja-JP"/>
        </w:rPr>
      </w:pPr>
      <w:bookmarkStart w:id="27" w:name="_Toc293011116"/>
    </w:p>
    <w:p w:rsidR="00B80FA3" w:rsidRDefault="00B80FA3" w:rsidP="00562439">
      <w:pPr>
        <w:pStyle w:val="Heading2"/>
        <w:numPr>
          <w:ilvl w:val="1"/>
          <w:numId w:val="12"/>
        </w:numPr>
        <w:suppressAutoHyphens/>
        <w:spacing w:before="240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</w:t>
      </w:r>
      <w:bookmarkEnd w:id="0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ardware requirement</w:t>
      </w:r>
      <w:bookmarkEnd w:id="27"/>
    </w:p>
    <w:p w:rsidR="00562439" w:rsidRPr="00562439" w:rsidRDefault="00562439" w:rsidP="00562439"/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Depend </w:t>
      </w:r>
      <w:r w:rsidR="00562439" w:rsidRPr="00B80FA3">
        <w:rPr>
          <w:rFonts w:ascii="Times New Roman" w:hAnsi="Times New Roman"/>
          <w:sz w:val="24"/>
          <w:szCs w:val="24"/>
        </w:rPr>
        <w:t>on average</w:t>
      </w:r>
      <w:r w:rsidRPr="00B80FA3">
        <w:rPr>
          <w:rFonts w:ascii="Times New Roman" w:hAnsi="Times New Roman"/>
          <w:sz w:val="24"/>
          <w:szCs w:val="24"/>
        </w:rPr>
        <w:t xml:space="preserve"> 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60"/>
        <w:gridCol w:w="2595"/>
        <w:gridCol w:w="3730"/>
      </w:tblGrid>
      <w:tr w:rsidR="00B80FA3" w:rsidRPr="00B80FA3" w:rsidTr="00562439">
        <w:tc>
          <w:tcPr>
            <w:tcW w:w="760" w:type="dxa"/>
            <w:shd w:val="clear" w:color="auto" w:fill="E5DFEC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2595" w:type="dxa"/>
            <w:shd w:val="clear" w:color="auto" w:fill="E5DFEC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Describe</w:t>
            </w:r>
          </w:p>
        </w:tc>
        <w:tc>
          <w:tcPr>
            <w:tcW w:w="3730" w:type="dxa"/>
            <w:shd w:val="clear" w:color="auto" w:fill="E5DFEC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Minimum</w:t>
            </w:r>
          </w:p>
        </w:tc>
      </w:tr>
      <w:tr w:rsidR="00B80FA3" w:rsidRPr="00B80FA3" w:rsidTr="00562439">
        <w:tc>
          <w:tcPr>
            <w:tcW w:w="760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3730" w:type="dxa"/>
            <w:vAlign w:val="center"/>
          </w:tcPr>
          <w:p w:rsidR="00B80FA3" w:rsidRPr="00B80FA3" w:rsidRDefault="00B80FA3" w:rsidP="00562439">
            <w:pPr>
              <w:pStyle w:val="BodyText"/>
              <w:numPr>
                <w:ilvl w:val="0"/>
                <w:numId w:val="19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 xml:space="preserve">CPU: Core 2 Duo 2.4 </w:t>
            </w:r>
          </w:p>
          <w:p w:rsidR="00B80FA3" w:rsidRPr="00B80FA3" w:rsidRDefault="00B80FA3" w:rsidP="00562439">
            <w:pPr>
              <w:pStyle w:val="BodyText"/>
              <w:numPr>
                <w:ilvl w:val="0"/>
                <w:numId w:val="19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RAM 2.0GB</w:t>
            </w:r>
          </w:p>
          <w:p w:rsidR="00B80FA3" w:rsidRPr="00B80FA3" w:rsidRDefault="00B80FA3" w:rsidP="00562439">
            <w:pPr>
              <w:pStyle w:val="BodyText"/>
              <w:numPr>
                <w:ilvl w:val="0"/>
                <w:numId w:val="19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 xml:space="preserve">Screen: </w:t>
            </w:r>
            <w:r w:rsidRPr="00B80F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SVGA Color Monitor - resolution 1024x768 </w:t>
            </w:r>
          </w:p>
          <w:p w:rsidR="00B80FA3" w:rsidRPr="00B80FA3" w:rsidRDefault="00B80FA3" w:rsidP="00562439">
            <w:pPr>
              <w:pStyle w:val="BodyText"/>
              <w:numPr>
                <w:ilvl w:val="0"/>
                <w:numId w:val="19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Hard Disk: 10GB free space</w:t>
            </w:r>
          </w:p>
        </w:tc>
      </w:tr>
      <w:tr w:rsidR="00B80FA3" w:rsidRPr="00B80FA3" w:rsidTr="00562439">
        <w:tc>
          <w:tcPr>
            <w:tcW w:w="760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  <w:vAlign w:val="center"/>
          </w:tcPr>
          <w:p w:rsidR="00B80FA3" w:rsidRPr="00B80FA3" w:rsidRDefault="00B80FA3" w:rsidP="00562439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Printer</w:t>
            </w:r>
          </w:p>
        </w:tc>
        <w:tc>
          <w:tcPr>
            <w:tcW w:w="3730" w:type="dxa"/>
            <w:vAlign w:val="center"/>
          </w:tcPr>
          <w:p w:rsidR="00B80FA3" w:rsidRPr="00B80FA3" w:rsidRDefault="00B80FA3" w:rsidP="00562439">
            <w:pPr>
              <w:pStyle w:val="BodyText"/>
              <w:numPr>
                <w:ilvl w:val="0"/>
                <w:numId w:val="18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Cable</w:t>
            </w:r>
          </w:p>
          <w:p w:rsidR="00B80FA3" w:rsidRPr="00B80FA3" w:rsidRDefault="00B80FA3" w:rsidP="00562439">
            <w:pPr>
              <w:pStyle w:val="BodyText"/>
              <w:numPr>
                <w:ilvl w:val="0"/>
                <w:numId w:val="18"/>
              </w:numPr>
              <w:spacing w:before="240" w:after="0" w:line="240" w:lineRule="auto"/>
              <w:ind w:left="425" w:hanging="27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 xml:space="preserve">API integrate </w:t>
            </w:r>
          </w:p>
        </w:tc>
      </w:tr>
    </w:tbl>
    <w:p w:rsidR="00B80FA3" w:rsidRPr="00562439" w:rsidRDefault="00B80FA3" w:rsidP="00B80FA3">
      <w:pPr>
        <w:pStyle w:val="Heading2"/>
        <w:ind w:left="1440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28" w:name="_Toc277192393"/>
      <w:bookmarkStart w:id="29" w:name="_Toc293011117"/>
      <w:r w:rsidRPr="005624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Figure 3: Hardware</w:t>
      </w:r>
      <w:bookmarkEnd w:id="29"/>
    </w:p>
    <w:p w:rsidR="00B80FA3" w:rsidRPr="00562439" w:rsidRDefault="00B80FA3" w:rsidP="00562439">
      <w:pPr>
        <w:pStyle w:val="Heading2"/>
        <w:numPr>
          <w:ilvl w:val="1"/>
          <w:numId w:val="12"/>
        </w:numPr>
        <w:suppressAutoHyphens/>
        <w:spacing w:before="240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30" w:name="_Toc293011118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</w:t>
      </w:r>
      <w:bookmarkEnd w:id="28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oftware requirement</w:t>
      </w:r>
      <w:bookmarkEnd w:id="30"/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60"/>
        <w:gridCol w:w="2865"/>
        <w:gridCol w:w="3460"/>
      </w:tblGrid>
      <w:tr w:rsidR="00B80FA3" w:rsidRPr="00B80FA3" w:rsidTr="002566A5">
        <w:tc>
          <w:tcPr>
            <w:tcW w:w="760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2865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Describe</w:t>
            </w:r>
          </w:p>
        </w:tc>
        <w:tc>
          <w:tcPr>
            <w:tcW w:w="3460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</w:tr>
      <w:tr w:rsidR="00B80FA3" w:rsidRPr="00B80FA3" w:rsidTr="002566A5">
        <w:tc>
          <w:tcPr>
            <w:tcW w:w="76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5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Web Server / Application server</w:t>
            </w:r>
          </w:p>
        </w:tc>
        <w:tc>
          <w:tcPr>
            <w:tcW w:w="3460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.Net framework 4.0</w:t>
            </w:r>
          </w:p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Visual Studio 2010</w:t>
            </w:r>
          </w:p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SQL server 2008</w:t>
            </w:r>
          </w:p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OLEDB for FoxPro</w:t>
            </w:r>
          </w:p>
        </w:tc>
      </w:tr>
      <w:tr w:rsidR="00B80FA3" w:rsidRPr="00B80FA3" w:rsidTr="002566A5">
        <w:tc>
          <w:tcPr>
            <w:tcW w:w="76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5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Work station</w:t>
            </w:r>
          </w:p>
        </w:tc>
        <w:tc>
          <w:tcPr>
            <w:tcW w:w="3460" w:type="dxa"/>
            <w:vAlign w:val="center"/>
          </w:tcPr>
          <w:p w:rsidR="00B80FA3" w:rsidRPr="00B80FA3" w:rsidRDefault="00B80FA3" w:rsidP="0056243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IE8.x , Firefox</w:t>
            </w:r>
          </w:p>
        </w:tc>
      </w:tr>
    </w:tbl>
    <w:p w:rsidR="00B80FA3" w:rsidRPr="00562439" w:rsidRDefault="00B80FA3" w:rsidP="00B80FA3">
      <w:pPr>
        <w:pStyle w:val="Heading2"/>
        <w:ind w:left="1440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31" w:name="_Toc277192394"/>
      <w:bookmarkStart w:id="32" w:name="_Toc293011119"/>
      <w:r w:rsidRPr="005624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Figure 4: Software</w:t>
      </w:r>
      <w:bookmarkEnd w:id="32"/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562439" w:rsidRDefault="00B80FA3" w:rsidP="00562439">
      <w:pPr>
        <w:pStyle w:val="Heading2"/>
        <w:numPr>
          <w:ilvl w:val="1"/>
          <w:numId w:val="12"/>
        </w:numPr>
        <w:suppressAutoHyphens/>
        <w:spacing w:before="240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33" w:name="_Toc293011120"/>
      <w:r w:rsidRPr="0056243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Test tools</w:t>
      </w:r>
      <w:bookmarkEnd w:id="31"/>
      <w:bookmarkEnd w:id="33"/>
    </w:p>
    <w:p w:rsidR="00B80FA3" w:rsidRPr="00B80FA3" w:rsidRDefault="00B80FA3" w:rsidP="00B80FA3">
      <w:pPr>
        <w:pStyle w:val="BodyText"/>
        <w:ind w:left="135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Predict: </w:t>
      </w:r>
    </w:p>
    <w:p w:rsidR="00B80FA3" w:rsidRPr="00B80FA3" w:rsidRDefault="00B80FA3" w:rsidP="00AF0FA2">
      <w:pPr>
        <w:pStyle w:val="BodyText"/>
        <w:numPr>
          <w:ilvl w:val="2"/>
          <w:numId w:val="5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Use Visual studio 2010 to implements unit test, system test scripts.</w:t>
      </w:r>
    </w:p>
    <w:p w:rsidR="00B80FA3" w:rsidRPr="00B80FA3" w:rsidRDefault="00B80FA3" w:rsidP="00AF0FA2">
      <w:pPr>
        <w:pStyle w:val="BodyText"/>
        <w:numPr>
          <w:ilvl w:val="2"/>
          <w:numId w:val="5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lastRenderedPageBreak/>
        <w:t>Use TFS (Team foundation server) 2010 to manages test result and fix bugs.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Heading2"/>
        <w:numPr>
          <w:ilvl w:val="1"/>
          <w:numId w:val="12"/>
        </w:numPr>
        <w:suppressAutoHyphens/>
        <w:spacing w:before="240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34" w:name="_Toc277192395"/>
      <w:bookmarkStart w:id="35" w:name="_Toc293011121"/>
      <w:r w:rsidRPr="002566A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Test databases</w:t>
      </w:r>
      <w:bookmarkEnd w:id="34"/>
      <w:bookmarkEnd w:id="35"/>
    </w:p>
    <w:p w:rsidR="00B80FA3" w:rsidRPr="002566A5" w:rsidRDefault="00B80FA3" w:rsidP="00B80FA3">
      <w:pPr>
        <w:pStyle w:val="Heading2"/>
        <w:ind w:left="14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6" w:name="_Toc293011122"/>
      <w:r w:rsidRPr="002566A5">
        <w:rPr>
          <w:rFonts w:ascii="Times New Roman" w:hAnsi="Times New Roman" w:cs="Times New Roman"/>
          <w:b w:val="0"/>
          <w:color w:val="auto"/>
          <w:sz w:val="24"/>
          <w:szCs w:val="24"/>
        </w:rPr>
        <w:t>All test result must be save in Configuration management system.</w:t>
      </w:r>
      <w:bookmarkEnd w:id="36"/>
      <w:r w:rsidRPr="002566A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37" w:name="_Toc277192396"/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Heading2"/>
        <w:numPr>
          <w:ilvl w:val="1"/>
          <w:numId w:val="12"/>
        </w:numPr>
        <w:suppressAutoHyphens/>
        <w:spacing w:before="240"/>
        <w:ind w:left="14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bookmarkStart w:id="38" w:name="_Toc293011123"/>
      <w:r w:rsidRPr="002566A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</w:t>
      </w:r>
      <w:bookmarkEnd w:id="37"/>
      <w:r w:rsidRPr="002566A5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est Documents</w:t>
      </w:r>
      <w:bookmarkEnd w:id="38"/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60"/>
        <w:gridCol w:w="2865"/>
        <w:gridCol w:w="3460"/>
      </w:tblGrid>
      <w:tr w:rsidR="00B80FA3" w:rsidRPr="00B80FA3" w:rsidTr="002566A5">
        <w:tc>
          <w:tcPr>
            <w:tcW w:w="760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2865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Artifact’s name</w:t>
            </w:r>
          </w:p>
        </w:tc>
        <w:tc>
          <w:tcPr>
            <w:tcW w:w="3460" w:type="dxa"/>
            <w:shd w:val="clear" w:color="auto" w:fill="E5DFEC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Describes</w:t>
            </w:r>
          </w:p>
        </w:tc>
      </w:tr>
      <w:tr w:rsidR="00B80FA3" w:rsidRPr="00B80FA3" w:rsidTr="002566A5">
        <w:tc>
          <w:tcPr>
            <w:tcW w:w="76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65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RMS Test Plan</w:t>
            </w:r>
          </w:p>
        </w:tc>
        <w:tc>
          <w:tcPr>
            <w:tcW w:w="346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This document describes Test strategy &amp; plan when testing RMS project</w:t>
            </w:r>
          </w:p>
        </w:tc>
      </w:tr>
      <w:tr w:rsidR="00B80FA3" w:rsidRPr="00B80FA3" w:rsidTr="002566A5">
        <w:tc>
          <w:tcPr>
            <w:tcW w:w="76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65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RMS System Test Specification</w:t>
            </w:r>
          </w:p>
        </w:tc>
        <w:tc>
          <w:tcPr>
            <w:tcW w:w="346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This document describes testcases for System test phase when implement testing RMS project</w:t>
            </w:r>
          </w:p>
        </w:tc>
      </w:tr>
      <w:tr w:rsidR="00B80FA3" w:rsidRPr="00B80FA3" w:rsidTr="002566A5">
        <w:tc>
          <w:tcPr>
            <w:tcW w:w="76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65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RMS UT Specification</w:t>
            </w:r>
          </w:p>
        </w:tc>
        <w:tc>
          <w:tcPr>
            <w:tcW w:w="346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This document describes UT scenarios for each Unit in RMS.</w:t>
            </w:r>
          </w:p>
        </w:tc>
      </w:tr>
    </w:tbl>
    <w:p w:rsidR="00B80FA3" w:rsidRPr="002566A5" w:rsidRDefault="00B80FA3" w:rsidP="002566A5">
      <w:pPr>
        <w:pStyle w:val="Heading2"/>
        <w:ind w:left="1440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566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Figure 5: Test Documents 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r w:rsidRPr="002566A5">
        <w:rPr>
          <w:rFonts w:ascii="Times New Roman" w:hAnsi="Times New Roman" w:cs="Times New Roman"/>
          <w:sz w:val="44"/>
          <w:szCs w:val="44"/>
        </w:rPr>
        <w:lastRenderedPageBreak/>
        <w:t>ENTRANCE CRITERIA AND EXIT CRITERIA</w:t>
      </w:r>
    </w:p>
    <w:p w:rsidR="002566A5" w:rsidRPr="002566A5" w:rsidRDefault="002566A5" w:rsidP="002566A5">
      <w:pPr>
        <w:pStyle w:val="ListParagraph"/>
        <w:numPr>
          <w:ilvl w:val="0"/>
          <w:numId w:val="12"/>
        </w:numPr>
        <w:spacing w:before="240" w:after="0" w:line="240" w:lineRule="auto"/>
        <w:contextualSpacing w:val="0"/>
        <w:rPr>
          <w:rFonts w:ascii="Times New Roman" w:eastAsia="Times New Roman" w:hAnsi="Times New Roman"/>
          <w:vanish/>
          <w:sz w:val="24"/>
          <w:szCs w:val="24"/>
        </w:rPr>
      </w:pPr>
    </w:p>
    <w:p w:rsidR="00B80FA3" w:rsidRPr="002566A5" w:rsidRDefault="00B80FA3" w:rsidP="002566A5">
      <w:pPr>
        <w:pStyle w:val="BodyText"/>
        <w:numPr>
          <w:ilvl w:val="1"/>
          <w:numId w:val="12"/>
        </w:numPr>
        <w:spacing w:before="240" w:after="0" w:line="240" w:lineRule="auto"/>
        <w:ind w:left="1710"/>
        <w:rPr>
          <w:rFonts w:ascii="Times New Roman" w:hAnsi="Times New Roman"/>
          <w:b/>
          <w:color w:val="0F243E" w:themeColor="text2" w:themeShade="80"/>
          <w:sz w:val="24"/>
          <w:szCs w:val="24"/>
        </w:rPr>
      </w:pPr>
      <w:r w:rsidRPr="002566A5">
        <w:rPr>
          <w:rFonts w:ascii="Times New Roman" w:hAnsi="Times New Roman"/>
          <w:b/>
          <w:color w:val="0F243E" w:themeColor="text2" w:themeShade="80"/>
          <w:sz w:val="24"/>
          <w:szCs w:val="24"/>
        </w:rPr>
        <w:t>Entrance criteria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These criteria should be defined before the test began and was carried out by Test leader.</w:t>
      </w:r>
    </w:p>
    <w:p w:rsidR="00B80FA3" w:rsidRPr="002566A5" w:rsidRDefault="00B80FA3" w:rsidP="00AF0FA2">
      <w:pPr>
        <w:pStyle w:val="BodyText"/>
        <w:numPr>
          <w:ilvl w:val="2"/>
          <w:numId w:val="12"/>
        </w:numPr>
        <w:spacing w:before="240" w:after="0" w:line="240" w:lineRule="auto"/>
        <w:ind w:left="1980" w:hanging="630"/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</w:pPr>
      <w:r w:rsidRPr="002566A5"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  <w:t>Unit testing</w:t>
      </w:r>
    </w:p>
    <w:p w:rsidR="00B80FA3" w:rsidRPr="00B80FA3" w:rsidRDefault="00B80FA3" w:rsidP="00AF0FA2">
      <w:pPr>
        <w:pStyle w:val="BodyText"/>
        <w:numPr>
          <w:ilvl w:val="0"/>
          <w:numId w:val="6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UT specification must be implemented fully..</w:t>
      </w:r>
    </w:p>
    <w:p w:rsidR="00B80FA3" w:rsidRPr="00B80FA3" w:rsidRDefault="00B80FA3" w:rsidP="00AF0FA2">
      <w:pPr>
        <w:pStyle w:val="BodyText"/>
        <w:numPr>
          <w:ilvl w:val="0"/>
          <w:numId w:val="6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 UT scripts must be built into the specification UT.</w:t>
      </w:r>
    </w:p>
    <w:p w:rsidR="00B80FA3" w:rsidRPr="00B80FA3" w:rsidRDefault="00B80FA3" w:rsidP="00AF0FA2">
      <w:pPr>
        <w:pStyle w:val="BodyText"/>
        <w:numPr>
          <w:ilvl w:val="0"/>
          <w:numId w:val="6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 production code must be developed by the method of TDD.</w:t>
      </w:r>
    </w:p>
    <w:p w:rsidR="00B80FA3" w:rsidRPr="00B80FA3" w:rsidRDefault="00B80FA3" w:rsidP="00AF0FA2">
      <w:pPr>
        <w:pStyle w:val="BodyText"/>
        <w:numPr>
          <w:ilvl w:val="0"/>
          <w:numId w:val="6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 production code should be reviewed.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BodyText"/>
        <w:numPr>
          <w:ilvl w:val="2"/>
          <w:numId w:val="12"/>
        </w:numPr>
        <w:spacing w:before="240" w:after="0" w:line="240" w:lineRule="auto"/>
        <w:ind w:left="1980" w:hanging="630"/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</w:pPr>
      <w:r w:rsidRPr="002566A5"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  <w:t>System testing</w:t>
      </w:r>
    </w:p>
    <w:p w:rsidR="00B80FA3" w:rsidRPr="00B80FA3" w:rsidRDefault="00B80FA3" w:rsidP="00AF0FA2">
      <w:pPr>
        <w:pStyle w:val="BodyText"/>
        <w:numPr>
          <w:ilvl w:val="0"/>
          <w:numId w:val="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System test plan must be approved.</w:t>
      </w:r>
    </w:p>
    <w:p w:rsidR="00B80FA3" w:rsidRPr="00B80FA3" w:rsidRDefault="00B80FA3" w:rsidP="00AF0FA2">
      <w:pPr>
        <w:pStyle w:val="BodyText"/>
        <w:numPr>
          <w:ilvl w:val="0"/>
          <w:numId w:val="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System Test Cases must be ready.</w:t>
      </w:r>
    </w:p>
    <w:p w:rsidR="00B80FA3" w:rsidRPr="00B80FA3" w:rsidRDefault="00B80FA3" w:rsidP="00AF0FA2">
      <w:pPr>
        <w:pStyle w:val="BodyText"/>
        <w:numPr>
          <w:ilvl w:val="0"/>
          <w:numId w:val="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Personnel must be ready.</w:t>
      </w:r>
    </w:p>
    <w:p w:rsidR="00B80FA3" w:rsidRPr="00B80FA3" w:rsidRDefault="00B80FA3" w:rsidP="00AF0FA2">
      <w:pPr>
        <w:pStyle w:val="BodyText"/>
        <w:numPr>
          <w:ilvl w:val="0"/>
          <w:numId w:val="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Environment and tools must be available to test.</w:t>
      </w:r>
    </w:p>
    <w:p w:rsidR="00B80FA3" w:rsidRPr="00B80FA3" w:rsidRDefault="00B80FA3" w:rsidP="00AF0FA2">
      <w:pPr>
        <w:pStyle w:val="BodyText"/>
        <w:numPr>
          <w:ilvl w:val="0"/>
          <w:numId w:val="7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The test material must be reviewed documents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BodyText"/>
        <w:numPr>
          <w:ilvl w:val="2"/>
          <w:numId w:val="12"/>
        </w:numPr>
        <w:spacing w:before="240" w:after="0" w:line="240" w:lineRule="auto"/>
        <w:ind w:left="1980" w:hanging="630"/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</w:pPr>
      <w:r w:rsidRPr="002566A5"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  <w:t>Exit criteria</w:t>
      </w:r>
    </w:p>
    <w:p w:rsidR="00B80FA3" w:rsidRPr="002566A5" w:rsidRDefault="00B80FA3" w:rsidP="002566A5">
      <w:pPr>
        <w:pStyle w:val="BodyText"/>
        <w:numPr>
          <w:ilvl w:val="2"/>
          <w:numId w:val="12"/>
        </w:numPr>
        <w:spacing w:before="240" w:after="0" w:line="240" w:lineRule="auto"/>
        <w:ind w:left="1980" w:hanging="630"/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</w:pPr>
      <w:r w:rsidRPr="002566A5"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  <w:t>Unit testing</w:t>
      </w:r>
    </w:p>
    <w:p w:rsidR="00B80FA3" w:rsidRPr="00B80FA3" w:rsidRDefault="00B80FA3" w:rsidP="00AF0FA2">
      <w:pPr>
        <w:pStyle w:val="BodyText"/>
        <w:numPr>
          <w:ilvl w:val="0"/>
          <w:numId w:val="8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Code reviewed (peer review, desk check)</w:t>
      </w:r>
    </w:p>
    <w:p w:rsidR="00B80FA3" w:rsidRPr="00B80FA3" w:rsidRDefault="00B80FA3" w:rsidP="00AF0FA2">
      <w:pPr>
        <w:pStyle w:val="BodyText"/>
        <w:numPr>
          <w:ilvl w:val="0"/>
          <w:numId w:val="8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100% Branch coverage</w:t>
      </w:r>
    </w:p>
    <w:p w:rsidR="00B80FA3" w:rsidRPr="00B80FA3" w:rsidRDefault="00B80FA3" w:rsidP="00AF0FA2">
      <w:pPr>
        <w:pStyle w:val="BodyText"/>
        <w:numPr>
          <w:ilvl w:val="0"/>
          <w:numId w:val="8"/>
        </w:numPr>
        <w:spacing w:before="240"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100% Condition coverage (which may be relaxed, depending on language)</w:t>
      </w:r>
    </w:p>
    <w:p w:rsidR="00B80FA3" w:rsidRPr="00B80FA3" w:rsidRDefault="00B80FA3" w:rsidP="00AF0FA2">
      <w:pPr>
        <w:pStyle w:val="BodyText"/>
        <w:numPr>
          <w:ilvl w:val="0"/>
          <w:numId w:val="8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Any problems remaining unresolved from Unit Test been documented and explained why they are unresolved. </w:t>
      </w: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1479"/>
        <w:gridCol w:w="1427"/>
        <w:gridCol w:w="1434"/>
        <w:gridCol w:w="1257"/>
        <w:gridCol w:w="1390"/>
        <w:gridCol w:w="1759"/>
      </w:tblGrid>
      <w:tr w:rsidR="00B80FA3" w:rsidRPr="00B80FA3" w:rsidTr="002566A5">
        <w:trPr>
          <w:cnfStyle w:val="100000000000"/>
        </w:trPr>
        <w:tc>
          <w:tcPr>
            <w:cnfStyle w:val="001000000000"/>
            <w:tcW w:w="1479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142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Exit criteria</w:t>
            </w:r>
          </w:p>
        </w:tc>
        <w:tc>
          <w:tcPr>
            <w:tcW w:w="1434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Priority</w:t>
            </w:r>
          </w:p>
        </w:tc>
        <w:tc>
          <w:tcPr>
            <w:tcW w:w="125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Severity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Beginning status</w:t>
            </w:r>
          </w:p>
        </w:tc>
        <w:tc>
          <w:tcPr>
            <w:tcW w:w="1759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Ending status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479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Check account</w:t>
            </w:r>
          </w:p>
        </w:tc>
        <w:tc>
          <w:tcPr>
            <w:tcW w:w="142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434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759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  <w:tr w:rsidR="00B80FA3" w:rsidRPr="00B80FA3" w:rsidTr="002566A5">
        <w:tc>
          <w:tcPr>
            <w:cnfStyle w:val="001000000000"/>
            <w:tcW w:w="1479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42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434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759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479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Check items</w:t>
            </w:r>
          </w:p>
        </w:tc>
        <w:tc>
          <w:tcPr>
            <w:tcW w:w="142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434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759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</w:tbl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2566A5" w:rsidRDefault="00B80FA3" w:rsidP="002566A5">
      <w:pPr>
        <w:pStyle w:val="BodyText"/>
        <w:numPr>
          <w:ilvl w:val="2"/>
          <w:numId w:val="12"/>
        </w:numPr>
        <w:spacing w:before="240" w:after="0" w:line="240" w:lineRule="auto"/>
        <w:ind w:left="1980" w:hanging="630"/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</w:pPr>
      <w:r w:rsidRPr="002566A5">
        <w:rPr>
          <w:rFonts w:ascii="Times New Roman" w:hAnsi="Times New Roman"/>
          <w:color w:val="0F243E" w:themeColor="text2" w:themeShade="80"/>
          <w:sz w:val="24"/>
          <w:szCs w:val="24"/>
          <w:u w:val="single"/>
        </w:rPr>
        <w:t>System testing</w:t>
      </w:r>
    </w:p>
    <w:p w:rsidR="00B80FA3" w:rsidRPr="00B80FA3" w:rsidRDefault="00B80FA3" w:rsidP="00AF0FA2">
      <w:pPr>
        <w:pStyle w:val="BodyText"/>
        <w:numPr>
          <w:ilvl w:val="0"/>
          <w:numId w:val="9"/>
        </w:numPr>
        <w:spacing w:before="240" w:after="0" w:line="240" w:lineRule="auto"/>
        <w:ind w:left="225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All System Test Cases to be done.</w:t>
      </w:r>
    </w:p>
    <w:p w:rsidR="00B80FA3" w:rsidRPr="00B80FA3" w:rsidRDefault="00B80FA3" w:rsidP="00AF0FA2">
      <w:pPr>
        <w:pStyle w:val="BodyText"/>
        <w:numPr>
          <w:ilvl w:val="0"/>
          <w:numId w:val="9"/>
        </w:numPr>
        <w:spacing w:before="240" w:after="0" w:line="240" w:lineRule="auto"/>
        <w:ind w:left="225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 xml:space="preserve">Some pre-defined  number of defects discovered </w:t>
      </w:r>
    </w:p>
    <w:p w:rsidR="00B80FA3" w:rsidRDefault="00B80FA3" w:rsidP="00AF0FA2">
      <w:pPr>
        <w:pStyle w:val="BodyText"/>
        <w:numPr>
          <w:ilvl w:val="0"/>
          <w:numId w:val="9"/>
        </w:numPr>
        <w:spacing w:before="240" w:after="0" w:line="240" w:lineRule="auto"/>
        <w:ind w:left="2250"/>
        <w:rPr>
          <w:rFonts w:ascii="Times New Roman" w:hAnsi="Times New Roman"/>
          <w:sz w:val="24"/>
          <w:szCs w:val="24"/>
        </w:rPr>
      </w:pPr>
      <w:r w:rsidRPr="00B80FA3">
        <w:rPr>
          <w:rFonts w:ascii="Times New Roman" w:hAnsi="Times New Roman"/>
          <w:sz w:val="24"/>
          <w:szCs w:val="24"/>
        </w:rPr>
        <w:t>Documented list of issues and bugs remaining.</w:t>
      </w:r>
    </w:p>
    <w:p w:rsidR="002566A5" w:rsidRPr="00B80FA3" w:rsidRDefault="002566A5" w:rsidP="002566A5">
      <w:pPr>
        <w:pStyle w:val="BodyText"/>
        <w:spacing w:before="240" w:after="0" w:line="240" w:lineRule="auto"/>
        <w:ind w:left="2250"/>
        <w:rPr>
          <w:rFonts w:ascii="Times New Roman" w:hAnsi="Times New Roman"/>
          <w:sz w:val="24"/>
          <w:szCs w:val="24"/>
        </w:rPr>
      </w:pPr>
    </w:p>
    <w:tbl>
      <w:tblPr>
        <w:tblStyle w:val="LightShading-Accent4"/>
        <w:tblW w:w="0" w:type="auto"/>
        <w:tblLook w:val="04A0"/>
      </w:tblPr>
      <w:tblGrid>
        <w:gridCol w:w="1440"/>
        <w:gridCol w:w="1530"/>
        <w:gridCol w:w="1356"/>
        <w:gridCol w:w="1356"/>
        <w:gridCol w:w="1390"/>
        <w:gridCol w:w="1658"/>
      </w:tblGrid>
      <w:tr w:rsidR="00B80FA3" w:rsidRPr="00B80FA3" w:rsidTr="002566A5">
        <w:trPr>
          <w:cnfStyle w:val="100000000000"/>
        </w:trPr>
        <w:tc>
          <w:tcPr>
            <w:cnfStyle w:val="001000000000"/>
            <w:tcW w:w="144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Exit criteria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Priority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Severity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Beginning status</w:t>
            </w:r>
          </w:p>
        </w:tc>
        <w:tc>
          <w:tcPr>
            <w:tcW w:w="1658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Ending status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44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View account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658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  <w:tr w:rsidR="00B80FA3" w:rsidRPr="00B80FA3" w:rsidTr="002566A5">
        <w:tc>
          <w:tcPr>
            <w:cnfStyle w:val="001000000000"/>
            <w:tcW w:w="144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658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440" w:type="dxa"/>
            <w:vAlign w:val="center"/>
          </w:tcPr>
          <w:p w:rsidR="00B80FA3" w:rsidRPr="00B80FA3" w:rsidRDefault="00B80FA3" w:rsidP="002566A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Show bill</w:t>
            </w:r>
          </w:p>
        </w:tc>
        <w:tc>
          <w:tcPr>
            <w:tcW w:w="153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Pass 100%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6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1658" w:type="dxa"/>
            <w:vAlign w:val="center"/>
          </w:tcPr>
          <w:p w:rsidR="00B80FA3" w:rsidRPr="00B80FA3" w:rsidRDefault="00B80FA3" w:rsidP="002566A5">
            <w:pPr>
              <w:pStyle w:val="BodyText"/>
              <w:jc w:val="center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</w:tr>
    </w:tbl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Caption"/>
        <w:spacing w:after="120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</w:p>
    <w:p w:rsidR="00B80FA3" w:rsidRDefault="00B80FA3" w:rsidP="002566A5">
      <w:pPr>
        <w:pStyle w:val="Heading1"/>
        <w:pageBreakBefore/>
        <w:numPr>
          <w:ilvl w:val="0"/>
          <w:numId w:val="16"/>
        </w:numPr>
        <w:pBdr>
          <w:bottom w:val="single" w:sz="6" w:space="4" w:color="auto"/>
        </w:pBdr>
        <w:suppressAutoHyphens/>
        <w:spacing w:before="0" w:after="120"/>
        <w:rPr>
          <w:rFonts w:ascii="Times New Roman" w:hAnsi="Times New Roman" w:cs="Times New Roman"/>
          <w:sz w:val="44"/>
          <w:szCs w:val="44"/>
        </w:rPr>
      </w:pPr>
      <w:r w:rsidRPr="002566A5">
        <w:rPr>
          <w:rFonts w:ascii="Times New Roman" w:hAnsi="Times New Roman" w:cs="Times New Roman"/>
          <w:sz w:val="44"/>
          <w:szCs w:val="44"/>
        </w:rPr>
        <w:lastRenderedPageBreak/>
        <w:t>APPENDIX: DEFINITIONS</w:t>
      </w:r>
    </w:p>
    <w:p w:rsidR="002566A5" w:rsidRDefault="002566A5" w:rsidP="002566A5"/>
    <w:p w:rsidR="002566A5" w:rsidRPr="002566A5" w:rsidRDefault="002566A5" w:rsidP="002566A5"/>
    <w:tbl>
      <w:tblPr>
        <w:tblStyle w:val="LightShading-Accent2"/>
        <w:tblW w:w="0" w:type="auto"/>
        <w:tblLook w:val="04A0"/>
      </w:tblPr>
      <w:tblGrid>
        <w:gridCol w:w="1669"/>
        <w:gridCol w:w="7061"/>
      </w:tblGrid>
      <w:tr w:rsidR="00B80FA3" w:rsidRPr="00B80FA3" w:rsidTr="002566A5">
        <w:trPr>
          <w:cnfStyle w:val="100000000000"/>
        </w:trPr>
        <w:tc>
          <w:tcPr>
            <w:cnfStyle w:val="001000000000"/>
            <w:tcW w:w="1669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 w:val="0"/>
                <w:sz w:val="24"/>
                <w:szCs w:val="24"/>
              </w:rPr>
              <w:t>Priority</w:t>
            </w:r>
          </w:p>
        </w:tc>
        <w:tc>
          <w:tcPr>
            <w:tcW w:w="7061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 w:val="0"/>
                <w:sz w:val="24"/>
                <w:szCs w:val="24"/>
              </w:rPr>
              <w:t>Describe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669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61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Testcases very important and can’t fail. Must fix immediately if test case fail</w:t>
            </w:r>
          </w:p>
        </w:tc>
      </w:tr>
      <w:tr w:rsidR="00B80FA3" w:rsidRPr="00B80FA3" w:rsidTr="002566A5">
        <w:tc>
          <w:tcPr>
            <w:cnfStyle w:val="001000000000"/>
            <w:tcW w:w="1669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61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Testcases very important and can’t fail. Must fix soon if test case fail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669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61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Testcases not important and maybe perform or not, depend on the test plant.</w:t>
            </w:r>
          </w:p>
        </w:tc>
      </w:tr>
      <w:tr w:rsidR="00B80FA3" w:rsidRPr="00B80FA3" w:rsidTr="002566A5">
        <w:tc>
          <w:tcPr>
            <w:cnfStyle w:val="001000000000"/>
            <w:tcW w:w="1669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61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Testcases not important and not necessary to perform, but when perform it help improve program quality</w:t>
            </w:r>
          </w:p>
        </w:tc>
      </w:tr>
    </w:tbl>
    <w:p w:rsidR="00B80FA3" w:rsidRPr="002566A5" w:rsidRDefault="00B80FA3" w:rsidP="002566A5">
      <w:pPr>
        <w:pStyle w:val="Heading2"/>
        <w:ind w:left="1440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566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Figure 6: Test case priority describe table</w:t>
      </w:r>
    </w:p>
    <w:p w:rsidR="002566A5" w:rsidRDefault="002566A5" w:rsidP="00B80FA3">
      <w:pPr>
        <w:pStyle w:val="BodyText"/>
        <w:rPr>
          <w:rStyle w:val="hps"/>
          <w:rFonts w:ascii="Times New Roman" w:hAnsi="Times New Roman"/>
          <w:color w:val="000000"/>
          <w:sz w:val="24"/>
          <w:szCs w:val="24"/>
        </w:rPr>
      </w:pPr>
    </w:p>
    <w:p w:rsidR="00B80FA3" w:rsidRPr="00B80FA3" w:rsidRDefault="00B80FA3" w:rsidP="00B80FA3">
      <w:pPr>
        <w:pStyle w:val="BodyText"/>
        <w:rPr>
          <w:rFonts w:ascii="Times New Roman" w:hAnsi="Times New Roman"/>
          <w:sz w:val="24"/>
          <w:szCs w:val="24"/>
        </w:rPr>
      </w:pP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In the process of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testing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bugs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will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be managed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by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tools such as Excel, Mantis. 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bug will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be classified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and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assigned to the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developer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to</w:t>
      </w:r>
      <w:r w:rsidRPr="00B80F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B80FA3">
        <w:rPr>
          <w:rStyle w:val="hps"/>
          <w:rFonts w:ascii="Times New Roman" w:hAnsi="Times New Roman"/>
          <w:color w:val="000000"/>
          <w:sz w:val="24"/>
          <w:szCs w:val="24"/>
        </w:rPr>
        <w:t>fix</w:t>
      </w:r>
      <w:r w:rsidRPr="00B80FA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B80FA3" w:rsidRPr="00B80FA3" w:rsidRDefault="00B80FA3" w:rsidP="00B80FA3"/>
    <w:p w:rsidR="00B80FA3" w:rsidRPr="00B80FA3" w:rsidRDefault="00B80FA3" w:rsidP="00B80FA3"/>
    <w:p w:rsidR="00B80FA3" w:rsidRPr="00B80FA3" w:rsidRDefault="00B80FA3" w:rsidP="00B80FA3"/>
    <w:tbl>
      <w:tblPr>
        <w:tblStyle w:val="LightGrid-Accent5"/>
        <w:tblW w:w="0" w:type="auto"/>
        <w:tblLook w:val="04A0"/>
      </w:tblPr>
      <w:tblGrid>
        <w:gridCol w:w="1910"/>
        <w:gridCol w:w="6820"/>
      </w:tblGrid>
      <w:tr w:rsidR="00B80FA3" w:rsidRPr="00B80FA3" w:rsidTr="002566A5">
        <w:trPr>
          <w:cnfStyle w:val="1000000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 w:val="0"/>
                <w:sz w:val="24"/>
                <w:szCs w:val="24"/>
              </w:rPr>
              <w:t>Bug severity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cnfStyle w:val="1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 w:val="0"/>
                <w:sz w:val="24"/>
                <w:szCs w:val="24"/>
              </w:rPr>
              <w:t>Describe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Bug v</w:t>
            </w:r>
            <w:bookmarkStart w:id="39" w:name="_GoBack"/>
            <w:bookmarkEnd w:id="39"/>
            <w:r w:rsidRPr="00B80FA3">
              <w:rPr>
                <w:rFonts w:ascii="Times New Roman" w:hAnsi="Times New Roman"/>
                <w:sz w:val="24"/>
                <w:szCs w:val="24"/>
              </w:rPr>
              <w:t>ery important , must fix immediately because it made the system crash or loss data .Bug because  testcase Priority 1 fail.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Bug very important , must fix soon because it made critical defect such as wrong features and system processor or system crashes in some. Bug because  testcase Priority 2 fail.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Small bug need to fix as soon as possible because it can made the defect of system processor or made difficult for user. Bug because testcase Priority 3 fail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Features advanced should make and maybe because testcase Priority 1 fail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 w:val="0"/>
                <w:sz w:val="24"/>
                <w:szCs w:val="24"/>
              </w:rPr>
              <w:t>Bug status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B80FA3">
              <w:rPr>
                <w:rFonts w:ascii="Times New Roman" w:hAnsi="Times New Roman"/>
                <w:b/>
                <w:sz w:val="24"/>
                <w:szCs w:val="24"/>
              </w:rPr>
              <w:t>Describe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New Bug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Feedback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Need more information about bug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lastRenderedPageBreak/>
              <w:t>Acknowledged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Bug had been notice but not confirmed or assigned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Confirmed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Confirmed and can reconstruct bug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Assigned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Had been assign to developer</w:t>
            </w:r>
          </w:p>
        </w:tc>
      </w:tr>
      <w:tr w:rsidR="00B80FA3" w:rsidRPr="00B80FA3" w:rsidTr="002566A5">
        <w:trPr>
          <w:cnfStyle w:val="00000010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Resolved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Bug had been fix and waiting for Confirmation</w:t>
            </w:r>
          </w:p>
        </w:tc>
      </w:tr>
      <w:tr w:rsidR="00B80FA3" w:rsidRPr="00B80FA3" w:rsidTr="002566A5">
        <w:trPr>
          <w:cnfStyle w:val="000000010000"/>
        </w:trPr>
        <w:tc>
          <w:tcPr>
            <w:cnfStyle w:val="001000000000"/>
            <w:tcW w:w="191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Closed</w:t>
            </w:r>
          </w:p>
        </w:tc>
        <w:tc>
          <w:tcPr>
            <w:tcW w:w="6820" w:type="dxa"/>
            <w:vAlign w:val="center"/>
            <w:hideMark/>
          </w:tcPr>
          <w:p w:rsidR="00B80FA3" w:rsidRPr="00B80FA3" w:rsidRDefault="00B80FA3" w:rsidP="002566A5">
            <w:pPr>
              <w:pStyle w:val="BodyText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B80FA3">
              <w:rPr>
                <w:rFonts w:ascii="Times New Roman" w:hAnsi="Times New Roman"/>
                <w:sz w:val="24"/>
                <w:szCs w:val="24"/>
              </w:rPr>
              <w:t>Close bug</w:t>
            </w:r>
          </w:p>
        </w:tc>
      </w:tr>
    </w:tbl>
    <w:p w:rsidR="00B80FA3" w:rsidRPr="00B80FA3" w:rsidRDefault="00B80FA3" w:rsidP="00B80FA3"/>
    <w:p w:rsidR="00B80FA3" w:rsidRPr="002566A5" w:rsidRDefault="00B80FA3" w:rsidP="002566A5">
      <w:pPr>
        <w:pStyle w:val="Heading2"/>
        <w:ind w:left="1440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566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Figure 7: Bug describe</w:t>
      </w:r>
    </w:p>
    <w:p w:rsidR="00FD3A0F" w:rsidRPr="001706F1" w:rsidRDefault="00FD3A0F" w:rsidP="00B80FA3">
      <w:pPr>
        <w:autoSpaceDE w:val="0"/>
        <w:autoSpaceDN w:val="0"/>
        <w:adjustRightInd w:val="0"/>
        <w:spacing w:before="240" w:after="480" w:line="360" w:lineRule="auto"/>
        <w:jc w:val="right"/>
      </w:pPr>
    </w:p>
    <w:sectPr w:rsidR="00FD3A0F" w:rsidRPr="001706F1" w:rsidSect="00AB212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664" w:rsidRDefault="00D86664" w:rsidP="00CE102B">
      <w:r>
        <w:separator/>
      </w:r>
    </w:p>
  </w:endnote>
  <w:endnote w:type="continuationSeparator" w:id="1">
    <w:p w:rsidR="00D86664" w:rsidRDefault="00D86664" w:rsidP="00CE1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439" w:rsidRPr="00CD027A" w:rsidRDefault="00562439" w:rsidP="00B80FA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141600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Pr="00141600"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439" w:rsidRDefault="0056243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Page i</w:t>
    </w:r>
  </w:p>
  <w:p w:rsidR="00562439" w:rsidRDefault="00562439" w:rsidP="00B80FA3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37434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Content>
          <w:p w:rsidR="00562439" w:rsidRDefault="005624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5129" style="position:absolute;margin-left:0;margin-top:0;width:40.9pt;height:40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562439" w:rsidRDefault="00562439">
                        <w:pPr>
                          <w:pStyle w:val="Footer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2566A5" w:rsidRPr="002566A5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17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562439" w:rsidRDefault="005624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664" w:rsidRDefault="00D86664" w:rsidP="00CE102B">
      <w:r>
        <w:separator/>
      </w:r>
    </w:p>
  </w:footnote>
  <w:footnote w:type="continuationSeparator" w:id="1">
    <w:p w:rsidR="00D86664" w:rsidRDefault="00D86664" w:rsidP="00CE10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56243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439" w:rsidRDefault="00562439">
          <w:pPr>
            <w:pStyle w:val="Header"/>
            <w:jc w:val="right"/>
            <w:rPr>
              <w:bCs/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Test Plan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1-04-1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62439" w:rsidRDefault="0056243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13, 2011</w:t>
              </w:r>
            </w:p>
          </w:tc>
        </w:sdtContent>
      </w:sdt>
    </w:tr>
  </w:tbl>
  <w:p w:rsidR="00562439" w:rsidRDefault="005624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432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3">
    <w:nsid w:val="59E55C71"/>
    <w:multiLevelType w:val="multilevel"/>
    <w:tmpl w:val="46F6DFB0"/>
    <w:lvl w:ilvl="0">
      <w:start w:val="1"/>
      <w:numFmt w:val="upperLetter"/>
      <w:pStyle w:val="Appendix3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14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A156603"/>
    <w:multiLevelType w:val="singleLevel"/>
    <w:tmpl w:val="9B70AEF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6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17"/>
  </w:num>
  <w:num w:numId="12">
    <w:abstractNumId w:val="1"/>
  </w:num>
  <w:num w:numId="13">
    <w:abstractNumId w:val="3"/>
  </w:num>
  <w:num w:numId="14">
    <w:abstractNumId w:val="7"/>
  </w:num>
  <w:num w:numId="15">
    <w:abstractNumId w:val="8"/>
  </w:num>
  <w:num w:numId="16">
    <w:abstractNumId w:val="14"/>
  </w:num>
  <w:num w:numId="17">
    <w:abstractNumId w:val="15"/>
  </w:num>
  <w:num w:numId="18">
    <w:abstractNumId w:val="18"/>
  </w:num>
  <w:num w:numId="19">
    <w:abstractNumId w:val="1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67586"/>
    <o:shapelayout v:ext="edit">
      <o:idmap v:ext="edit" data="5"/>
    </o:shapelayout>
  </w:hdrShapeDefaults>
  <w:footnotePr>
    <w:pos w:val="beneathText"/>
    <w:numRestart w:val="eachPage"/>
    <w:footnote w:id="0"/>
    <w:footnote w:id="1"/>
  </w:footnotePr>
  <w:endnotePr>
    <w:endnote w:id="0"/>
    <w:endnote w:id="1"/>
  </w:endnotePr>
  <w:compat/>
  <w:rsids>
    <w:rsidRoot w:val="002D4AC6"/>
    <w:rsid w:val="000079E3"/>
    <w:rsid w:val="000128C1"/>
    <w:rsid w:val="00015A43"/>
    <w:rsid w:val="000173AC"/>
    <w:rsid w:val="00024139"/>
    <w:rsid w:val="00035B21"/>
    <w:rsid w:val="000563F4"/>
    <w:rsid w:val="00056E3D"/>
    <w:rsid w:val="000577BD"/>
    <w:rsid w:val="000625AE"/>
    <w:rsid w:val="00066106"/>
    <w:rsid w:val="000740F1"/>
    <w:rsid w:val="00074208"/>
    <w:rsid w:val="00074CB0"/>
    <w:rsid w:val="00075969"/>
    <w:rsid w:val="0007631F"/>
    <w:rsid w:val="00090A8E"/>
    <w:rsid w:val="000C1ADA"/>
    <w:rsid w:val="000C4C15"/>
    <w:rsid w:val="000C5D4D"/>
    <w:rsid w:val="000D2D64"/>
    <w:rsid w:val="000D662F"/>
    <w:rsid w:val="000E7026"/>
    <w:rsid w:val="000F5766"/>
    <w:rsid w:val="00100D30"/>
    <w:rsid w:val="001058E1"/>
    <w:rsid w:val="001168D5"/>
    <w:rsid w:val="001205D1"/>
    <w:rsid w:val="001239D2"/>
    <w:rsid w:val="00124457"/>
    <w:rsid w:val="00141600"/>
    <w:rsid w:val="0014401A"/>
    <w:rsid w:val="001668F1"/>
    <w:rsid w:val="001706F1"/>
    <w:rsid w:val="001707BE"/>
    <w:rsid w:val="00185434"/>
    <w:rsid w:val="001A1AD3"/>
    <w:rsid w:val="001F7F39"/>
    <w:rsid w:val="00203BEA"/>
    <w:rsid w:val="002315A1"/>
    <w:rsid w:val="00243951"/>
    <w:rsid w:val="002566A5"/>
    <w:rsid w:val="00266CF9"/>
    <w:rsid w:val="00273BAD"/>
    <w:rsid w:val="002A220B"/>
    <w:rsid w:val="002C385B"/>
    <w:rsid w:val="002D4AC6"/>
    <w:rsid w:val="002D5127"/>
    <w:rsid w:val="002D64F5"/>
    <w:rsid w:val="002F2D3F"/>
    <w:rsid w:val="00302C43"/>
    <w:rsid w:val="00320A47"/>
    <w:rsid w:val="003237A9"/>
    <w:rsid w:val="00324D32"/>
    <w:rsid w:val="003557F1"/>
    <w:rsid w:val="00370AD5"/>
    <w:rsid w:val="00387401"/>
    <w:rsid w:val="00392F39"/>
    <w:rsid w:val="003D0F11"/>
    <w:rsid w:val="003E11DB"/>
    <w:rsid w:val="003E127A"/>
    <w:rsid w:val="003F2194"/>
    <w:rsid w:val="003F73A4"/>
    <w:rsid w:val="00404BC9"/>
    <w:rsid w:val="00406C57"/>
    <w:rsid w:val="0041074A"/>
    <w:rsid w:val="00417244"/>
    <w:rsid w:val="004323FE"/>
    <w:rsid w:val="00450018"/>
    <w:rsid w:val="00451F5D"/>
    <w:rsid w:val="00462E7E"/>
    <w:rsid w:val="004872B4"/>
    <w:rsid w:val="004A0DE2"/>
    <w:rsid w:val="004B27D9"/>
    <w:rsid w:val="004B2FDB"/>
    <w:rsid w:val="004C03CD"/>
    <w:rsid w:val="004C27A7"/>
    <w:rsid w:val="004D391D"/>
    <w:rsid w:val="004E3121"/>
    <w:rsid w:val="004E5E74"/>
    <w:rsid w:val="005000C0"/>
    <w:rsid w:val="00501785"/>
    <w:rsid w:val="005125C3"/>
    <w:rsid w:val="00516185"/>
    <w:rsid w:val="005377C6"/>
    <w:rsid w:val="00540FB6"/>
    <w:rsid w:val="005468AF"/>
    <w:rsid w:val="00547D54"/>
    <w:rsid w:val="00554BC5"/>
    <w:rsid w:val="00562439"/>
    <w:rsid w:val="0056606D"/>
    <w:rsid w:val="00576931"/>
    <w:rsid w:val="005868C6"/>
    <w:rsid w:val="00587C50"/>
    <w:rsid w:val="005A008E"/>
    <w:rsid w:val="005B30D3"/>
    <w:rsid w:val="005B37D9"/>
    <w:rsid w:val="005C5245"/>
    <w:rsid w:val="005C5DB3"/>
    <w:rsid w:val="005F3C69"/>
    <w:rsid w:val="00605F74"/>
    <w:rsid w:val="00623C67"/>
    <w:rsid w:val="006265E3"/>
    <w:rsid w:val="00644CB9"/>
    <w:rsid w:val="00646C44"/>
    <w:rsid w:val="00646C59"/>
    <w:rsid w:val="00647A4F"/>
    <w:rsid w:val="006507AB"/>
    <w:rsid w:val="00653A6B"/>
    <w:rsid w:val="006640E6"/>
    <w:rsid w:val="00664836"/>
    <w:rsid w:val="00665EB4"/>
    <w:rsid w:val="006756DE"/>
    <w:rsid w:val="00686EDD"/>
    <w:rsid w:val="00693394"/>
    <w:rsid w:val="006C14D8"/>
    <w:rsid w:val="006D1E42"/>
    <w:rsid w:val="006D787E"/>
    <w:rsid w:val="006D7E67"/>
    <w:rsid w:val="006E04E5"/>
    <w:rsid w:val="006F38E1"/>
    <w:rsid w:val="006F4C1E"/>
    <w:rsid w:val="00723735"/>
    <w:rsid w:val="00723A8A"/>
    <w:rsid w:val="00726203"/>
    <w:rsid w:val="00731EEB"/>
    <w:rsid w:val="007351FE"/>
    <w:rsid w:val="007515F0"/>
    <w:rsid w:val="00790E36"/>
    <w:rsid w:val="00794079"/>
    <w:rsid w:val="007A0D71"/>
    <w:rsid w:val="007C3913"/>
    <w:rsid w:val="007C604E"/>
    <w:rsid w:val="007C6487"/>
    <w:rsid w:val="007C78BF"/>
    <w:rsid w:val="00816EFB"/>
    <w:rsid w:val="00830B0C"/>
    <w:rsid w:val="008951DD"/>
    <w:rsid w:val="00897B60"/>
    <w:rsid w:val="008A1AD7"/>
    <w:rsid w:val="008A320E"/>
    <w:rsid w:val="008B75BD"/>
    <w:rsid w:val="008C30B4"/>
    <w:rsid w:val="008D007B"/>
    <w:rsid w:val="008E35BE"/>
    <w:rsid w:val="008F6D05"/>
    <w:rsid w:val="009112A5"/>
    <w:rsid w:val="00934735"/>
    <w:rsid w:val="009725C5"/>
    <w:rsid w:val="009803B7"/>
    <w:rsid w:val="00982912"/>
    <w:rsid w:val="00993F22"/>
    <w:rsid w:val="0099767F"/>
    <w:rsid w:val="009A0A12"/>
    <w:rsid w:val="00A04A25"/>
    <w:rsid w:val="00A1092E"/>
    <w:rsid w:val="00A10D3E"/>
    <w:rsid w:val="00A12CEA"/>
    <w:rsid w:val="00A34A1F"/>
    <w:rsid w:val="00A6595F"/>
    <w:rsid w:val="00A97601"/>
    <w:rsid w:val="00AA7B44"/>
    <w:rsid w:val="00AB2123"/>
    <w:rsid w:val="00AE7046"/>
    <w:rsid w:val="00AF0FA2"/>
    <w:rsid w:val="00AF5801"/>
    <w:rsid w:val="00B20695"/>
    <w:rsid w:val="00B462F5"/>
    <w:rsid w:val="00B80FA3"/>
    <w:rsid w:val="00B93ED3"/>
    <w:rsid w:val="00B97F94"/>
    <w:rsid w:val="00BA7E14"/>
    <w:rsid w:val="00BB0514"/>
    <w:rsid w:val="00BC4F3B"/>
    <w:rsid w:val="00BC7BD8"/>
    <w:rsid w:val="00BE0BFA"/>
    <w:rsid w:val="00BE14AE"/>
    <w:rsid w:val="00BF7E2C"/>
    <w:rsid w:val="00C07049"/>
    <w:rsid w:val="00C15EA5"/>
    <w:rsid w:val="00C1613D"/>
    <w:rsid w:val="00C16CD8"/>
    <w:rsid w:val="00C54946"/>
    <w:rsid w:val="00C60C3D"/>
    <w:rsid w:val="00C65328"/>
    <w:rsid w:val="00C95D52"/>
    <w:rsid w:val="00C96C3B"/>
    <w:rsid w:val="00CA5C4A"/>
    <w:rsid w:val="00CB3061"/>
    <w:rsid w:val="00CB752E"/>
    <w:rsid w:val="00CC37A5"/>
    <w:rsid w:val="00CD2AFC"/>
    <w:rsid w:val="00CD4862"/>
    <w:rsid w:val="00CD7828"/>
    <w:rsid w:val="00CE102B"/>
    <w:rsid w:val="00CF1C59"/>
    <w:rsid w:val="00CF4B0C"/>
    <w:rsid w:val="00D16E2C"/>
    <w:rsid w:val="00D203FE"/>
    <w:rsid w:val="00D21608"/>
    <w:rsid w:val="00D30BE6"/>
    <w:rsid w:val="00D86664"/>
    <w:rsid w:val="00DB2E5B"/>
    <w:rsid w:val="00DE0147"/>
    <w:rsid w:val="00E013BE"/>
    <w:rsid w:val="00E1529B"/>
    <w:rsid w:val="00E21848"/>
    <w:rsid w:val="00E26113"/>
    <w:rsid w:val="00E40489"/>
    <w:rsid w:val="00E40D83"/>
    <w:rsid w:val="00E64EDF"/>
    <w:rsid w:val="00E72D64"/>
    <w:rsid w:val="00E73307"/>
    <w:rsid w:val="00E87035"/>
    <w:rsid w:val="00E97B51"/>
    <w:rsid w:val="00EB7492"/>
    <w:rsid w:val="00EC3F00"/>
    <w:rsid w:val="00EE0DC7"/>
    <w:rsid w:val="00F21CD1"/>
    <w:rsid w:val="00F2669F"/>
    <w:rsid w:val="00F31856"/>
    <w:rsid w:val="00F31F21"/>
    <w:rsid w:val="00F3438F"/>
    <w:rsid w:val="00F56BA5"/>
    <w:rsid w:val="00F7313F"/>
    <w:rsid w:val="00F9424A"/>
    <w:rsid w:val="00F94751"/>
    <w:rsid w:val="00FA5EBB"/>
    <w:rsid w:val="00FD3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able of authorities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D4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20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80F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B80F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qFormat/>
    <w:rsid w:val="00B80FA3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ascii="Arial" w:eastAsia="MS Mincho" w:hAnsi="Arial" w:cs="Times New Roman"/>
      <w:bCs w:val="0"/>
      <w:i w:val="0"/>
      <w:iCs w:val="0"/>
      <w:noProof/>
      <w:color w:val="auto"/>
      <w:szCs w:val="20"/>
      <w:lang w:eastAsia="en-US"/>
    </w:rPr>
  </w:style>
  <w:style w:type="paragraph" w:styleId="Heading6">
    <w:name w:val="heading 6"/>
    <w:basedOn w:val="Heading5"/>
    <w:next w:val="Normal"/>
    <w:link w:val="Heading6Char"/>
    <w:qFormat/>
    <w:rsid w:val="00B80FA3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B80FA3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B80FA3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B80FA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rsid w:val="00120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B80F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odyText">
    <w:name w:val="Body Text"/>
    <w:basedOn w:val="Normal"/>
    <w:link w:val="BodyTextChar"/>
    <w:unhideWhenUsed/>
    <w:rsid w:val="00CD7828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CD7828"/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B80FA3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80FA3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B80FA3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80FA3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80FA3"/>
    <w:rPr>
      <w:rFonts w:ascii="Arial" w:eastAsia="MS Mincho" w:hAnsi="Arial" w:cs="Times New Roman"/>
      <w:b/>
      <w:noProof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4AC6"/>
    <w:pPr>
      <w:spacing w:line="276" w:lineRule="auto"/>
      <w:outlineLvl w:val="9"/>
    </w:pPr>
    <w:rPr>
      <w:rFonts w:ascii="Cambria" w:eastAsia="Calibri" w:hAnsi="Cambria" w:cs="Times New Roman"/>
      <w:color w:val="365F91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2D4AC6"/>
  </w:style>
  <w:style w:type="character" w:styleId="Hyperlink">
    <w:name w:val="Hyperlink"/>
    <w:basedOn w:val="DefaultParagraphFont"/>
    <w:unhideWhenUsed/>
    <w:rsid w:val="002D4A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D4AC6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D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C6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5A008E"/>
  </w:style>
  <w:style w:type="paragraph" w:styleId="NormalWeb">
    <w:name w:val="Normal (Web)"/>
    <w:basedOn w:val="Normal"/>
    <w:uiPriority w:val="99"/>
    <w:unhideWhenUsed/>
    <w:rsid w:val="004B2FD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4B2FDB"/>
  </w:style>
  <w:style w:type="paragraph" w:customStyle="1" w:styleId="pbody">
    <w:name w:val="pbody"/>
    <w:basedOn w:val="Normal"/>
    <w:rsid w:val="00501785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501785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7C7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540FB6"/>
    <w:pPr>
      <w:widowControl w:val="0"/>
      <w:suppressAutoHyphens/>
      <w:spacing w:before="120" w:after="60"/>
      <w:ind w:left="1008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1205D1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1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E1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CE10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102B"/>
    <w:rPr>
      <w:rFonts w:eastAsiaTheme="minorEastAsia"/>
    </w:rPr>
  </w:style>
  <w:style w:type="character" w:customStyle="1" w:styleId="shorttext">
    <w:name w:val="short_text"/>
    <w:basedOn w:val="DefaultParagraphFont"/>
    <w:rsid w:val="004323FE"/>
  </w:style>
  <w:style w:type="table" w:styleId="TableGrid">
    <w:name w:val="Table Grid"/>
    <w:basedOn w:val="TableNormal"/>
    <w:rsid w:val="00CD2AF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A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AFC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1F7F39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B80FA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80FA3"/>
    <w:pPr>
      <w:spacing w:after="100"/>
      <w:ind w:left="720"/>
    </w:pPr>
  </w:style>
  <w:style w:type="character" w:styleId="PageNumber">
    <w:name w:val="page number"/>
    <w:basedOn w:val="DefaultParagraphFont"/>
    <w:rsid w:val="00B80FA3"/>
  </w:style>
  <w:style w:type="paragraph" w:styleId="TOC5">
    <w:name w:val="toc 5"/>
    <w:basedOn w:val="Normal"/>
    <w:next w:val="Normal"/>
    <w:autoRedefine/>
    <w:uiPriority w:val="39"/>
    <w:rsid w:val="00B80FA3"/>
    <w:pPr>
      <w:tabs>
        <w:tab w:val="left" w:pos="2880"/>
        <w:tab w:val="right" w:leader="dot" w:pos="9360"/>
      </w:tabs>
      <w:ind w:left="1440"/>
    </w:pPr>
    <w:rPr>
      <w:rFonts w:ascii="Arial" w:hAnsi="Arial"/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B80FA3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B80FA3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B80FA3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B80FA3"/>
    <w:pPr>
      <w:tabs>
        <w:tab w:val="left" w:pos="324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B80FA3"/>
    <w:pPr>
      <w:pageBreakBefore/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ascii="Arial" w:eastAsia="MS Mincho" w:hAnsi="Arial" w:cs="Times New Roman"/>
      <w:bCs w:val="0"/>
      <w:color w:val="auto"/>
      <w:kern w:val="28"/>
      <w:sz w:val="44"/>
      <w:szCs w:val="20"/>
      <w:lang w:eastAsia="en-US"/>
    </w:rPr>
  </w:style>
  <w:style w:type="paragraph" w:customStyle="1" w:styleId="LastPage">
    <w:name w:val="Last Page"/>
    <w:basedOn w:val="BodyText"/>
    <w:rsid w:val="00B80FA3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B80FA3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B80FA3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B80FA3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B80FA3"/>
    <w:pPr>
      <w:spacing w:before="120" w:after="120"/>
    </w:pPr>
    <w:rPr>
      <w:rFonts w:ascii="Arial" w:hAnsi="Arial"/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B80FA3"/>
    <w:pPr>
      <w:spacing w:before="120" w:after="120"/>
    </w:pPr>
    <w:rPr>
      <w:rFonts w:ascii="Arial" w:hAnsi="Arial"/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B80FA3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B80FA3"/>
    <w:pPr>
      <w:shd w:val="clear" w:color="auto" w:fill="000080"/>
    </w:pPr>
    <w:rPr>
      <w:rFonts w:ascii="Tahoma" w:hAnsi="Tahoma"/>
      <w:szCs w:val="20"/>
      <w:lang w:eastAsia="en-US"/>
    </w:rPr>
  </w:style>
  <w:style w:type="paragraph" w:customStyle="1" w:styleId="references">
    <w:name w:val="references"/>
    <w:basedOn w:val="Normal"/>
    <w:rsid w:val="00B80FA3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B80FA3"/>
    <w:pPr>
      <w:ind w:left="2160" w:firstLine="0"/>
    </w:pPr>
    <w:rPr>
      <w:i/>
    </w:rPr>
  </w:style>
  <w:style w:type="paragraph" w:styleId="ListNumber">
    <w:name w:val="List Number"/>
    <w:basedOn w:val="Normal"/>
    <w:rsid w:val="00B80FA3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B80FA3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B80FA3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0FA3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80FA3"/>
    <w:pPr>
      <w:ind w:left="1584" w:right="144" w:hanging="144"/>
    </w:pPr>
    <w:rPr>
      <w:sz w:val="20"/>
      <w:szCs w:val="20"/>
      <w:lang w:eastAsia="en-US"/>
    </w:rPr>
  </w:style>
  <w:style w:type="paragraph" w:styleId="ListBullet">
    <w:name w:val="List Bullet"/>
    <w:basedOn w:val="Normal"/>
    <w:autoRedefine/>
    <w:rsid w:val="00B80FA3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B80FA3"/>
    <w:pPr>
      <w:ind w:left="2520"/>
    </w:pPr>
  </w:style>
  <w:style w:type="paragraph" w:styleId="Caption">
    <w:name w:val="caption"/>
    <w:basedOn w:val="Normal"/>
    <w:next w:val="BodyText"/>
    <w:qFormat/>
    <w:rsid w:val="00B80FA3"/>
    <w:pPr>
      <w:spacing w:before="360" w:after="360"/>
      <w:ind w:left="2520" w:hanging="1080"/>
    </w:pPr>
    <w:rPr>
      <w:rFonts w:ascii="Arial" w:hAnsi="Arial"/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B80FA3"/>
    <w:pPr>
      <w:tabs>
        <w:tab w:val="right" w:leader="dot" w:pos="9360"/>
      </w:tabs>
      <w:ind w:left="480" w:hanging="480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B80FA3"/>
    <w:rPr>
      <w:vertAlign w:val="superscript"/>
    </w:rPr>
  </w:style>
  <w:style w:type="paragraph" w:customStyle="1" w:styleId="ListDash">
    <w:name w:val="List Dash"/>
    <w:basedOn w:val="Normal"/>
    <w:rsid w:val="00B80FA3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B80FA3"/>
    <w:pPr>
      <w:ind w:left="360"/>
    </w:pPr>
  </w:style>
  <w:style w:type="paragraph" w:customStyle="1" w:styleId="LeftBlank">
    <w:name w:val="Left Blank"/>
    <w:basedOn w:val="Normal"/>
    <w:next w:val="BodyText"/>
    <w:rsid w:val="00B80FA3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B80FA3"/>
  </w:style>
  <w:style w:type="paragraph" w:customStyle="1" w:styleId="Code">
    <w:name w:val="Code"/>
    <w:basedOn w:val="Normal"/>
    <w:rsid w:val="00B80FA3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B80FA3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B80FA3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rFonts w:ascii="Arial" w:hAnsi="Arial"/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B80FA3"/>
    <w:pPr>
      <w:keepNext/>
      <w:keepLines/>
      <w:tabs>
        <w:tab w:val="num" w:pos="720"/>
      </w:tabs>
      <w:suppressAutoHyphens/>
      <w:spacing w:before="240"/>
      <w:ind w:left="720" w:hanging="720"/>
    </w:pPr>
    <w:rPr>
      <w:rFonts w:ascii="Arial" w:hAnsi="Arial"/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B80FA3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80FA3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B80FA3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80FA3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B80FA3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B80FA3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B80FA3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80FA3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80FA3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B80FA3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B80FA3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B80FA3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B80FA3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sid w:val="00B80FA3"/>
    <w:rPr>
      <w:i/>
    </w:rPr>
  </w:style>
  <w:style w:type="paragraph" w:customStyle="1" w:styleId="Preformatted">
    <w:name w:val="Preformatted"/>
    <w:basedOn w:val="Normal"/>
    <w:rsid w:val="00B80F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B80FA3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B80FA3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80FA3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B80FA3"/>
  </w:style>
  <w:style w:type="character" w:customStyle="1" w:styleId="hps">
    <w:name w:val="hps"/>
    <w:basedOn w:val="DefaultParagraphFont"/>
    <w:rsid w:val="00B80FA3"/>
  </w:style>
  <w:style w:type="table" w:styleId="MediumGrid1-Accent5">
    <w:name w:val="Medium Grid 1 Accent 5"/>
    <w:basedOn w:val="TableNormal"/>
    <w:uiPriority w:val="67"/>
    <w:rsid w:val="00B80FA3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56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566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566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566A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1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BCD288-A007-4670-B948-64A97D99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17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Van Lang University</Company>
  <LinksUpToDate>false</LinksUpToDate>
  <CharactersWithSpaces>11305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Team Assignment 03</dc:subject>
  <dc:creator>TEAM 02</dc:creator>
  <cp:lastModifiedBy>Ha Thanh</cp:lastModifiedBy>
  <cp:revision>36</cp:revision>
  <dcterms:created xsi:type="dcterms:W3CDTF">2011-04-07T14:58:00Z</dcterms:created>
  <dcterms:modified xsi:type="dcterms:W3CDTF">2011-05-12T18:05:00Z</dcterms:modified>
</cp:coreProperties>
</file>