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0B" w:rsidRPr="00AC52EA" w:rsidRDefault="00BE090B" w:rsidP="00BE090B">
      <w:pPr>
        <w:pStyle w:val="ListParagraph"/>
        <w:numPr>
          <w:ilvl w:val="2"/>
          <w:numId w:val="1"/>
        </w:numPr>
        <w:ind w:left="540"/>
        <w:outlineLvl w:val="1"/>
        <w:rPr>
          <w:rFonts w:ascii="Arial" w:hAnsi="Arial" w:cs="Arial"/>
          <w:b/>
          <w:sz w:val="24"/>
          <w:szCs w:val="24"/>
        </w:rPr>
      </w:pPr>
      <w:r w:rsidRPr="00AC52EA">
        <w:rPr>
          <w:rFonts w:ascii="Arial" w:hAnsi="Arial" w:cs="Arial"/>
          <w:b/>
          <w:sz w:val="24"/>
          <w:szCs w:val="24"/>
        </w:rPr>
        <w:t>Business Constrains:</w:t>
      </w:r>
    </w:p>
    <w:tbl>
      <w:tblPr>
        <w:tblStyle w:val="MediumGrid3-Accent5"/>
        <w:tblW w:w="9198" w:type="dxa"/>
        <w:tblLook w:val="04A0" w:firstRow="1" w:lastRow="0" w:firstColumn="1" w:lastColumn="0" w:noHBand="0" w:noVBand="1"/>
      </w:tblPr>
      <w:tblGrid>
        <w:gridCol w:w="3348"/>
        <w:gridCol w:w="1408"/>
        <w:gridCol w:w="4442"/>
      </w:tblGrid>
      <w:tr w:rsidR="00223F31" w:rsidRPr="005034A4" w:rsidTr="0022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Consideration</w:t>
            </w:r>
          </w:p>
        </w:tc>
        <w:tc>
          <w:tcPr>
            <w:tcW w:w="1408" w:type="dxa"/>
          </w:tcPr>
          <w:p w:rsidR="00223F31" w:rsidRPr="005034A4" w:rsidRDefault="00223F31" w:rsidP="00223F31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034A4">
              <w:rPr>
                <w:rFonts w:ascii="Arial" w:hAnsi="Arial" w:cs="Arial"/>
              </w:rPr>
              <w:t>Business Constraints.</w:t>
            </w:r>
          </w:p>
        </w:tc>
      </w:tr>
      <w:tr w:rsidR="00223F31" w:rsidRPr="005034A4" w:rsidTr="0022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Cost limitations.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23F31" w:rsidRPr="005034A4" w:rsidTr="00223F3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Schedule limitations.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weeks</w:t>
            </w:r>
          </w:p>
        </w:tc>
      </w:tr>
      <w:tr w:rsidR="00223F31" w:rsidRPr="005034A4" w:rsidTr="0022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Mandatory regulatory restrictions and demands.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Are there any regulations imposed on the system, product, or organization designing and building the system, or the customer stakeholders’ organization?</w:t>
            </w:r>
          </w:p>
        </w:tc>
      </w:tr>
      <w:tr w:rsidR="00223F31" w:rsidRPr="005034A4" w:rsidTr="00223F3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Legal restrictions and demands.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Are there any legal impositions placed on the system, product, or organization designing and building the system, or the customer stakeholders’ organization?</w:t>
            </w:r>
          </w:p>
        </w:tc>
      </w:tr>
      <w:tr w:rsidR="00223F31" w:rsidRPr="005034A4" w:rsidTr="0022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Market restrictions and demands.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23F31" w:rsidRPr="005034A4" w:rsidTr="00223F3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Organizational restrictions and demands.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team with 6 members</w:t>
            </w:r>
          </w:p>
        </w:tc>
      </w:tr>
      <w:tr w:rsidR="00223F31" w:rsidRPr="005034A4" w:rsidTr="0022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Logistical issues.</w:t>
            </w:r>
          </w:p>
        </w:tc>
        <w:tc>
          <w:tcPr>
            <w:tcW w:w="140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42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BE090B" w:rsidRDefault="00BE090B" w:rsidP="00BE090B"/>
    <w:p w:rsidR="00BE090B" w:rsidRPr="00AC52EA" w:rsidRDefault="00BE090B" w:rsidP="00BE090B">
      <w:pPr>
        <w:pStyle w:val="ListParagraph"/>
        <w:numPr>
          <w:ilvl w:val="2"/>
          <w:numId w:val="1"/>
        </w:numPr>
        <w:ind w:left="540"/>
        <w:outlineLvl w:val="1"/>
        <w:rPr>
          <w:rFonts w:ascii="Arial" w:hAnsi="Arial" w:cs="Arial"/>
          <w:b/>
          <w:sz w:val="24"/>
          <w:szCs w:val="24"/>
        </w:rPr>
      </w:pPr>
      <w:r w:rsidRPr="00AC52EA">
        <w:rPr>
          <w:rFonts w:ascii="Arial" w:hAnsi="Arial" w:cs="Arial"/>
          <w:b/>
          <w:sz w:val="24"/>
          <w:szCs w:val="24"/>
        </w:rPr>
        <w:t>Technical Constrains:</w:t>
      </w:r>
    </w:p>
    <w:tbl>
      <w:tblPr>
        <w:tblStyle w:val="MediumGrid3-Accent5"/>
        <w:tblW w:w="9198" w:type="dxa"/>
        <w:tblLook w:val="04A0" w:firstRow="1" w:lastRow="0" w:firstColumn="1" w:lastColumn="0" w:noHBand="0" w:noVBand="1"/>
      </w:tblPr>
      <w:tblGrid>
        <w:gridCol w:w="3348"/>
        <w:gridCol w:w="1440"/>
        <w:gridCol w:w="4410"/>
      </w:tblGrid>
      <w:tr w:rsidR="000733CF" w:rsidRPr="005034A4" w:rsidTr="00F7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Consideration.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034A4">
              <w:rPr>
                <w:rFonts w:ascii="Arial" w:hAnsi="Arial" w:cs="Arial"/>
              </w:rPr>
              <w:t>Technical Constraints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operating system(s).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platform(s).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languages(s).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Peripheral or network hardware.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server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Commercial hardware or software products.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 code </w:t>
            </w:r>
            <w:r w:rsidR="00F518C4" w:rsidRPr="000F1F19">
              <w:rPr>
                <w:rFonts w:ascii="Arial" w:hAnsi="Arial" w:cs="Arial"/>
              </w:rPr>
              <w:t>readers</w:t>
            </w:r>
          </w:p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Tools and methods.</w:t>
            </w:r>
          </w:p>
        </w:tc>
        <w:tc>
          <w:tcPr>
            <w:tcW w:w="1440" w:type="dxa"/>
          </w:tcPr>
          <w:p w:rsidR="000733CF" w:rsidRPr="005034A4" w:rsidRDefault="000733CF" w:rsidP="0045133D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52EA">
              <w:rPr>
                <w:rFonts w:ascii="Arial" w:hAnsi="Arial" w:cs="Arial"/>
              </w:rPr>
              <w:t>SQL Database Server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Protocols, interfaces, standards.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9E601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TCP/IP</w:t>
            </w:r>
            <w:r w:rsidR="00F25218">
              <w:rPr>
                <w:rFonts w:ascii="Arial" w:hAnsi="Arial" w:cs="Arial"/>
              </w:rPr>
              <w:t xml:space="preserve"> protocol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Legacy hardware and software.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D44D01" w:rsidRPr="006E3B6C" w:rsidRDefault="00D44D01">
      <w:pPr>
        <w:rPr>
          <w:rFonts w:ascii="Arial" w:hAnsi="Arial" w:cs="Arial"/>
        </w:rPr>
      </w:pPr>
    </w:p>
    <w:sectPr w:rsidR="00D44D01" w:rsidRPr="006E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3F"/>
    <w:rsid w:val="000224DB"/>
    <w:rsid w:val="000733CF"/>
    <w:rsid w:val="000C3D4A"/>
    <w:rsid w:val="000F1F19"/>
    <w:rsid w:val="00137D1C"/>
    <w:rsid w:val="00176072"/>
    <w:rsid w:val="00223F31"/>
    <w:rsid w:val="00306EB2"/>
    <w:rsid w:val="0035558D"/>
    <w:rsid w:val="0045133D"/>
    <w:rsid w:val="004C163F"/>
    <w:rsid w:val="004C3A8A"/>
    <w:rsid w:val="004D10CF"/>
    <w:rsid w:val="005D1F77"/>
    <w:rsid w:val="00620E2B"/>
    <w:rsid w:val="006620F3"/>
    <w:rsid w:val="00674572"/>
    <w:rsid w:val="006E3B6C"/>
    <w:rsid w:val="008472DA"/>
    <w:rsid w:val="0091547E"/>
    <w:rsid w:val="00932B5B"/>
    <w:rsid w:val="009538C5"/>
    <w:rsid w:val="00972FB4"/>
    <w:rsid w:val="00982CF8"/>
    <w:rsid w:val="009E601F"/>
    <w:rsid w:val="00A326D4"/>
    <w:rsid w:val="00AB7DA3"/>
    <w:rsid w:val="00AD7FEE"/>
    <w:rsid w:val="00B21BA2"/>
    <w:rsid w:val="00BE090B"/>
    <w:rsid w:val="00BE451B"/>
    <w:rsid w:val="00D30C13"/>
    <w:rsid w:val="00D44D01"/>
    <w:rsid w:val="00DC1BCB"/>
    <w:rsid w:val="00E01B49"/>
    <w:rsid w:val="00E0274B"/>
    <w:rsid w:val="00F04BAD"/>
    <w:rsid w:val="00F25218"/>
    <w:rsid w:val="00F518C4"/>
    <w:rsid w:val="00F71172"/>
    <w:rsid w:val="00F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0B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0B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A326D4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0B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0B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A326D4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17</cp:revision>
  <dcterms:created xsi:type="dcterms:W3CDTF">2012-03-07T15:57:00Z</dcterms:created>
  <dcterms:modified xsi:type="dcterms:W3CDTF">2012-03-07T16:37:00Z</dcterms:modified>
</cp:coreProperties>
</file>