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4510" w:rsidRPr="00562E41" w:rsidRDefault="00424510"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424510" w:rsidRPr="00285D82" w:rsidRDefault="004245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424510" w:rsidRDefault="00424510" w:rsidP="00CE14D1">
                                <w:pPr>
                                  <w:pStyle w:val="ServiceText"/>
                                </w:pPr>
                                <w:r>
                                  <w:t>Consulting</w:t>
                                </w:r>
                              </w:p>
                              <w:p w:rsidR="00424510" w:rsidRDefault="00424510" w:rsidP="00CE14D1">
                                <w:pPr>
                                  <w:pStyle w:val="ServiceText"/>
                                </w:pPr>
                                <w:r>
                                  <w:t>Sales</w:t>
                                </w:r>
                              </w:p>
                              <w:p w:rsidR="00424510" w:rsidRDefault="00424510" w:rsidP="00CE14D1">
                                <w:pPr>
                                  <w:pStyle w:val="ServiceText"/>
                                </w:pPr>
                                <w:r>
                                  <w:t>Staffing</w:t>
                                </w:r>
                              </w:p>
                              <w:p w:rsidR="00424510" w:rsidRDefault="004245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24510">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24510">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24510">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24510">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424510">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424510">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424510">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424510">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424510">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424510">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509528"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1" w:name="OLE_LINK3"/>
    <w:bookmarkStart w:id="102" w:name="OLE_LINK4"/>
    <w:p w:rsidR="002962A2" w:rsidRPr="00A70216" w:rsidRDefault="00EB0F55" w:rsidP="002962A2">
      <w:r w:rsidRPr="00A70216">
        <w:object w:dxaOrig="9443" w:dyaOrig="13144">
          <v:shape id="_x0000_i1026" type="#_x0000_t75" style="width:6in;height:598.45pt" o:ole="">
            <v:imagedata r:id="rId14" o:title=""/>
          </v:shape>
          <o:OLEObject Type="Embed" ProgID="Visio.Drawing.11" ShapeID="_x0000_i1026" DrawAspect="Content" ObjectID="_1403509529" r:id="rId15"/>
        </w:object>
      </w:r>
      <w:bookmarkEnd w:id="101"/>
      <w:bookmarkEnd w:id="102"/>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bookmarkStart w:id="107" w:name="_MON_1403508227"/>
    <w:bookmarkEnd w:id="107"/>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509530"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822339" w:rsidRPr="00DF7933" w:rsidRDefault="00822339" w:rsidP="00822339">
      <w:pPr>
        <w:jc w:val="both"/>
        <w:rPr>
          <w:szCs w:val="24"/>
        </w:rPr>
      </w:pPr>
      <w:bookmarkStart w:id="110" w:name="_Toc235547852"/>
      <w:bookmarkStart w:id="111"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FE2D13" w:rsidRPr="00FE2D13" w:rsidTr="00424510">
        <w:trPr>
          <w:trHeight w:val="135"/>
        </w:trPr>
        <w:tc>
          <w:tcPr>
            <w:tcW w:w="5868" w:type="dxa"/>
            <w:gridSpan w:val="2"/>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Title of scenario: </w:t>
            </w:r>
            <w:r w:rsidRPr="00FE2D13">
              <w:rPr>
                <w:rFonts w:ascii="Arial" w:hAnsi="Arial" w:cs="Arial"/>
                <w:sz w:val="24"/>
                <w:szCs w:val="24"/>
              </w:rPr>
              <w:t>Crash</w:t>
            </w:r>
            <w:r w:rsidRPr="00FE2D13">
              <w:rPr>
                <w:rFonts w:ascii="Arial" w:hAnsi="Arial" w:cs="Arial"/>
                <w:b/>
                <w:sz w:val="24"/>
                <w:szCs w:val="24"/>
              </w:rPr>
              <w:t xml:space="preserve"> </w:t>
            </w:r>
            <w:r w:rsidRPr="00FE2D13">
              <w:rPr>
                <w:rFonts w:ascii="Arial" w:hAnsi="Arial" w:cs="Arial"/>
                <w:sz w:val="24"/>
                <w:szCs w:val="24"/>
              </w:rPr>
              <w:t xml:space="preserve">database at Head Office </w:t>
            </w:r>
          </w:p>
        </w:tc>
        <w:tc>
          <w:tcPr>
            <w:tcW w:w="1080" w:type="dxa"/>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ID: </w:t>
            </w:r>
            <w:r w:rsidRPr="00FE2D13">
              <w:rPr>
                <w:rFonts w:ascii="Arial" w:hAnsi="Arial" w:cs="Arial"/>
                <w:sz w:val="24"/>
                <w:szCs w:val="24"/>
              </w:rPr>
              <w:t>QAS1</w:t>
            </w: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Version: </w:t>
            </w:r>
            <w:r w:rsidRPr="00FE2D13">
              <w:rPr>
                <w:rFonts w:ascii="Arial" w:hAnsi="Arial" w:cs="Arial"/>
                <w:sz w:val="24"/>
                <w:szCs w:val="24"/>
              </w:rPr>
              <w:t>1.1</w:t>
            </w:r>
          </w:p>
        </w:tc>
      </w:tr>
      <w:tr w:rsidR="00FE2D13" w:rsidRPr="00FE2D13" w:rsidTr="00424510">
        <w:trPr>
          <w:trHeight w:val="135"/>
        </w:trPr>
        <w:tc>
          <w:tcPr>
            <w:tcW w:w="5868" w:type="dxa"/>
            <w:gridSpan w:val="2"/>
            <w:vMerge/>
          </w:tcPr>
          <w:p w:rsidR="00FE2D13" w:rsidRPr="00FE2D13" w:rsidRDefault="00FE2D13" w:rsidP="00424510">
            <w:pPr>
              <w:rPr>
                <w:rFonts w:ascii="Arial" w:hAnsi="Arial" w:cs="Arial"/>
                <w:b/>
                <w:sz w:val="24"/>
                <w:szCs w:val="24"/>
              </w:rPr>
            </w:pPr>
          </w:p>
        </w:tc>
        <w:tc>
          <w:tcPr>
            <w:tcW w:w="1080" w:type="dxa"/>
            <w:vMerge/>
          </w:tcPr>
          <w:p w:rsidR="00FE2D13" w:rsidRPr="00FE2D13" w:rsidRDefault="00FE2D13" w:rsidP="00424510">
            <w:pPr>
              <w:rPr>
                <w:rFonts w:ascii="Arial" w:hAnsi="Arial" w:cs="Arial"/>
                <w:b/>
                <w:sz w:val="24"/>
                <w:szCs w:val="24"/>
              </w:rPr>
            </w:pP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Last Changed: </w:t>
            </w:r>
            <w:r w:rsidRPr="00FE2D13">
              <w:rPr>
                <w:rFonts w:ascii="Arial" w:hAnsi="Arial" w:cs="Arial"/>
                <w:sz w:val="24"/>
                <w:szCs w:val="24"/>
              </w:rPr>
              <w:t>04/07/2012</w:t>
            </w:r>
          </w:p>
        </w:tc>
      </w:tr>
      <w:tr w:rsidR="00FE2D13" w:rsidRPr="00FE2D13" w:rsidTr="00424510">
        <w:tc>
          <w:tcPr>
            <w:tcW w:w="586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Quality attribute:</w:t>
            </w:r>
            <w:r w:rsidRPr="00FE2D13">
              <w:rPr>
                <w:rFonts w:ascii="Arial" w:hAnsi="Arial" w:cs="Arial"/>
                <w:sz w:val="24"/>
                <w:szCs w:val="24"/>
              </w:rPr>
              <w:t xml:space="preserve"> Availability</w:t>
            </w:r>
          </w:p>
        </w:tc>
        <w:tc>
          <w:tcPr>
            <w:tcW w:w="370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Characterization ID:</w:t>
            </w:r>
            <w:r w:rsidRPr="00FE2D13">
              <w:rPr>
                <w:rFonts w:ascii="Arial" w:hAnsi="Arial" w:cs="Arial"/>
                <w:sz w:val="24"/>
                <w:szCs w:val="24"/>
              </w:rPr>
              <w:t xml:space="preserve"> QA2</w:t>
            </w:r>
          </w:p>
        </w:tc>
      </w:tr>
      <w:tr w:rsidR="00FE2D13" w:rsidRPr="00FE2D13" w:rsidTr="00424510">
        <w:tc>
          <w:tcPr>
            <w:tcW w:w="9576" w:type="dxa"/>
            <w:gridSpan w:val="4"/>
          </w:tcPr>
          <w:p w:rsidR="00FE2D13" w:rsidRPr="00FE2D13" w:rsidRDefault="00FE2D13" w:rsidP="00424510">
            <w:pPr>
              <w:rPr>
                <w:rFonts w:ascii="Arial" w:hAnsi="Arial" w:cs="Arial"/>
                <w:sz w:val="24"/>
                <w:szCs w:val="24"/>
              </w:rPr>
            </w:pPr>
            <w:r w:rsidRPr="00FE2D13">
              <w:rPr>
                <w:rFonts w:ascii="Arial" w:hAnsi="Arial" w:cs="Arial"/>
                <w:b/>
                <w:bCs/>
                <w:sz w:val="24"/>
                <w:szCs w:val="24"/>
              </w:rPr>
              <w:t xml:space="preserve">Describe stakeholder role proposing the description: </w:t>
            </w:r>
            <w:r w:rsidRPr="00FE2D13">
              <w:rPr>
                <w:rFonts w:ascii="Arial" w:hAnsi="Arial" w:cs="Arial"/>
                <w:sz w:val="24"/>
                <w:szCs w:val="24"/>
              </w:rPr>
              <w:t>Cashier</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Source(s) of the stimulus</w:t>
            </w:r>
          </w:p>
        </w:tc>
        <w:tc>
          <w:tcPr>
            <w:tcW w:w="6858" w:type="dxa"/>
            <w:gridSpan w:val="3"/>
          </w:tcPr>
          <w:p w:rsidR="00FE2D13" w:rsidRPr="00FE2D13" w:rsidRDefault="00361F7B" w:rsidP="00424510">
            <w:pPr>
              <w:rPr>
                <w:rFonts w:ascii="Arial" w:hAnsi="Arial" w:cs="Arial"/>
                <w:sz w:val="24"/>
                <w:szCs w:val="24"/>
              </w:rPr>
            </w:pPr>
            <w:r>
              <w:rPr>
                <w:rFonts w:ascii="Arial" w:hAnsi="Arial" w:cs="Arial"/>
                <w:sz w:val="24"/>
                <w:szCs w:val="24"/>
              </w:rPr>
              <w:t xml:space="preserve">Internal – External </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Stimulus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Server Crash</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Relevant environmental conditions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operation normally</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Architectural elements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and the information in the system</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System response</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The system use information in backup database and response to admin</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Response measure(s)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Response</w:t>
            </w:r>
            <w:r w:rsidR="00773E22">
              <w:rPr>
                <w:rFonts w:ascii="Arial" w:hAnsi="Arial" w:cs="Arial"/>
                <w:sz w:val="24"/>
                <w:szCs w:val="24"/>
              </w:rPr>
              <w:t xml:space="preserve"> to admin</w:t>
            </w:r>
            <w:r w:rsidRPr="00FE2D13">
              <w:rPr>
                <w:rFonts w:ascii="Arial" w:hAnsi="Arial" w:cs="Arial"/>
                <w:sz w:val="24"/>
                <w:szCs w:val="24"/>
              </w:rPr>
              <w:t xml:space="preserve"> within  10  seconds</w:t>
            </w:r>
            <w:r w:rsidR="00773E22">
              <w:rPr>
                <w:rFonts w:ascii="Arial" w:hAnsi="Arial" w:cs="Arial"/>
                <w:sz w:val="24"/>
                <w:szCs w:val="24"/>
              </w:rPr>
              <w:t>, response to client within 5s</w:t>
            </w:r>
          </w:p>
        </w:tc>
      </w:tr>
      <w:tr w:rsidR="00FE2D13" w:rsidRPr="00FE2D13" w:rsidTr="00424510">
        <w:tc>
          <w:tcPr>
            <w:tcW w:w="2718" w:type="dxa"/>
          </w:tcPr>
          <w:p w:rsidR="00FE2D13" w:rsidRPr="00FE2D13" w:rsidRDefault="00773E22" w:rsidP="00424510">
            <w:pPr>
              <w:rPr>
                <w:rFonts w:ascii="Arial" w:hAnsi="Arial" w:cs="Arial"/>
                <w:sz w:val="24"/>
                <w:szCs w:val="24"/>
              </w:rPr>
            </w:pPr>
            <w:r>
              <w:rPr>
                <w:rFonts w:ascii="Arial" w:hAnsi="Arial" w:cs="Arial"/>
                <w:sz w:val="24"/>
                <w:szCs w:val="24"/>
              </w:rPr>
              <w:t>Use-case related</w:t>
            </w:r>
          </w:p>
        </w:tc>
        <w:tc>
          <w:tcPr>
            <w:tcW w:w="6858" w:type="dxa"/>
            <w:gridSpan w:val="3"/>
          </w:tcPr>
          <w:p w:rsidR="00FE2D13" w:rsidRPr="00FE2D13" w:rsidRDefault="00773E22" w:rsidP="00424510">
            <w:pPr>
              <w:rPr>
                <w:rFonts w:ascii="Arial" w:hAnsi="Arial" w:cs="Arial"/>
                <w:sz w:val="24"/>
                <w:szCs w:val="24"/>
              </w:rPr>
            </w:pPr>
            <w:r w:rsidRPr="00164ED4">
              <w:rPr>
                <w:rFonts w:ascii="Arial" w:hAnsi="Arial" w:cs="Arial"/>
                <w:b/>
                <w:sz w:val="24"/>
                <w:szCs w:val="24"/>
              </w:rPr>
              <w:t>UC_SM03</w:t>
            </w:r>
            <w:r>
              <w:rPr>
                <w:rFonts w:ascii="Arial" w:hAnsi="Arial" w:cs="Arial"/>
                <w:b/>
                <w:sz w:val="24"/>
                <w:szCs w:val="24"/>
              </w:rPr>
              <w:t xml:space="preserve">, </w:t>
            </w:r>
            <w:r w:rsidRPr="00164ED4">
              <w:rPr>
                <w:rFonts w:ascii="Arial" w:hAnsi="Arial" w:cs="Arial"/>
                <w:b/>
                <w:sz w:val="24"/>
                <w:szCs w:val="24"/>
              </w:rPr>
              <w:t>UC_PM03</w:t>
            </w:r>
            <w:r>
              <w:rPr>
                <w:rFonts w:ascii="Arial" w:hAnsi="Arial" w:cs="Arial"/>
                <w:b/>
                <w:sz w:val="24"/>
                <w:szCs w:val="24"/>
              </w:rPr>
              <w:t xml:space="preserve">, </w:t>
            </w:r>
            <w:r w:rsidRPr="00164ED4">
              <w:rPr>
                <w:rFonts w:ascii="Arial" w:hAnsi="Arial" w:cs="Arial"/>
                <w:b/>
                <w:sz w:val="24"/>
                <w:szCs w:val="24"/>
              </w:rPr>
              <w:t>UC_RM03</w:t>
            </w:r>
            <w:r>
              <w:rPr>
                <w:rFonts w:ascii="Arial" w:hAnsi="Arial" w:cs="Arial"/>
                <w:b/>
                <w:sz w:val="24"/>
                <w:szCs w:val="24"/>
              </w:rPr>
              <w:t xml:space="preserve">, </w:t>
            </w:r>
            <w:r w:rsidRPr="00164ED4">
              <w:rPr>
                <w:rFonts w:ascii="Arial" w:hAnsi="Arial" w:cs="Arial"/>
                <w:b/>
                <w:sz w:val="24"/>
                <w:szCs w:val="24"/>
              </w:rPr>
              <w:t>UC_C03</w:t>
            </w:r>
            <w:bookmarkStart w:id="112" w:name="_GoBack"/>
            <w:bookmarkEnd w:id="112"/>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00361F7B" w:rsidRPr="00361F7B">
              <w:rPr>
                <w:rFonts w:ascii="Arial" w:hAnsi="Arial" w:cs="Arial"/>
                <w:sz w:val="24"/>
                <w:szCs w:val="24"/>
              </w:rPr>
              <w:t>Save</w:t>
            </w:r>
            <w:r w:rsidR="00361F7B">
              <w:rPr>
                <w:rFonts w:ascii="Arial" w:hAnsi="Arial" w:cs="Arial"/>
                <w:b/>
                <w:sz w:val="24"/>
                <w:szCs w:val="24"/>
              </w:rPr>
              <w:t xml:space="preserve">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lastRenderedPageBreak/>
              <w:t>QAS2</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lastRenderedPageBreak/>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424510">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424510">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424510">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unknown identity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424510">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End user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Login in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424510">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3" w:name="_Toc235547853"/>
      <w:bookmarkStart w:id="114" w:name="_Toc329182767"/>
      <w:r>
        <w:t xml:space="preserve">Technical </w:t>
      </w:r>
      <w:r w:rsidRPr="001B62A4">
        <w:t>Constraints</w:t>
      </w:r>
      <w:bookmarkEnd w:id="113"/>
      <w:bookmarkEnd w:id="114"/>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614C35" w:rsidRPr="001E03D8" w:rsidRDefault="00614C35" w:rsidP="00424510">
            <w:pPr>
              <w:autoSpaceDE w:val="0"/>
              <w:autoSpaceDN w:val="0"/>
              <w:adjustRightInd w:val="0"/>
              <w:spacing w:after="120" w:line="360" w:lineRule="auto"/>
              <w:rPr>
                <w:szCs w:val="24"/>
              </w:rPr>
            </w:pPr>
            <w:r w:rsidRPr="00F5461B">
              <w:rPr>
                <w:b w:val="0"/>
                <w:szCs w:val="24"/>
              </w:rPr>
              <w:t>POS software</w:t>
            </w:r>
          </w:p>
        </w:tc>
        <w:tc>
          <w:tcPr>
            <w:cnfStyle w:val="000010000000" w:firstRow="0" w:lastRow="0" w:firstColumn="0" w:lastColumn="0" w:oddVBand="1" w:evenVBand="0" w:oddHBand="0" w:evenHBand="0" w:firstRowFirstColumn="0" w:firstRowLastColumn="0" w:lastRowFirstColumn="0" w:lastRowLastColumn="0"/>
            <w:tcW w:w="937" w:type="dxa"/>
          </w:tcPr>
          <w:p w:rsidR="00614C35" w:rsidRDefault="00614C35" w:rsidP="00424510">
            <w:pPr>
              <w:autoSpaceDE w:val="0"/>
              <w:autoSpaceDN w:val="0"/>
              <w:adjustRightInd w:val="0"/>
              <w:spacing w:after="120" w:line="360" w:lineRule="auto"/>
              <w:rPr>
                <w:szCs w:val="24"/>
              </w:rPr>
            </w:pPr>
            <w:r>
              <w:rPr>
                <w:szCs w:val="24"/>
              </w:rPr>
              <w:t>TC06</w:t>
            </w:r>
          </w:p>
        </w:tc>
        <w:tc>
          <w:tcPr>
            <w:tcW w:w="4587" w:type="dxa"/>
          </w:tcPr>
          <w:p w:rsidR="00614C35" w:rsidRPr="00F5461B"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F5461B">
              <w:rPr>
                <w:szCs w:val="24"/>
              </w:rPr>
              <w:t>Software can run on any computer with an Internet connection and web browser, without additional software.</w:t>
            </w:r>
          </w:p>
        </w:tc>
      </w:tr>
    </w:tbl>
    <w:p w:rsidR="00D13EDC" w:rsidRDefault="00D13EDC" w:rsidP="00D13EDC"/>
    <w:p w:rsidR="00D13EDC" w:rsidRDefault="00D13EDC" w:rsidP="001B62A4">
      <w:pPr>
        <w:pStyle w:val="Heading2"/>
      </w:pPr>
      <w:bookmarkStart w:id="115" w:name="_Toc235547854"/>
      <w:bookmarkStart w:id="116" w:name="_Toc329182768"/>
      <w:r>
        <w:t xml:space="preserve">Business </w:t>
      </w:r>
      <w:r w:rsidRPr="001B62A4">
        <w:t>Constraints</w:t>
      </w:r>
      <w:bookmarkEnd w:id="115"/>
      <w:bookmarkEnd w:id="116"/>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r w:rsidR="00614C35"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sidRPr="00F5461B">
              <w:rPr>
                <w:b w:val="0"/>
                <w:szCs w:val="24"/>
              </w:rPr>
              <w:t>Demo</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1E03D8" w:rsidRDefault="00614C35" w:rsidP="00424510">
            <w:pPr>
              <w:autoSpaceDE w:val="0"/>
              <w:autoSpaceDN w:val="0"/>
              <w:adjustRightInd w:val="0"/>
              <w:spacing w:after="120" w:line="360" w:lineRule="auto"/>
              <w:rPr>
                <w:szCs w:val="24"/>
              </w:rPr>
            </w:pPr>
            <w:r>
              <w:rPr>
                <w:szCs w:val="24"/>
              </w:rPr>
              <w:t>BC03</w:t>
            </w:r>
          </w:p>
        </w:tc>
        <w:tc>
          <w:tcPr>
            <w:tcW w:w="4512" w:type="dxa"/>
          </w:tcPr>
          <w:p w:rsidR="00614C35" w:rsidRPr="00D953FF" w:rsidRDefault="00614C35" w:rsidP="00424510">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Pr>
                <w:szCs w:val="24"/>
              </w:rPr>
              <w:t>Demo function “Sale Products”</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lastRenderedPageBreak/>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614C35" w:rsidP="00424510">
            <w:pPr>
              <w:autoSpaceDE w:val="0"/>
              <w:autoSpaceDN w:val="0"/>
              <w:adjustRightInd w:val="0"/>
              <w:spacing w:after="120" w:line="360" w:lineRule="auto"/>
              <w:rPr>
                <w:szCs w:val="24"/>
              </w:rPr>
            </w:pPr>
            <w:r>
              <w:rPr>
                <w:szCs w:val="24"/>
              </w:rPr>
              <w:t>BC04</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7" w:name="_Toc235547855"/>
      <w:bookmarkStart w:id="118" w:name="_Toc329182769"/>
      <w:r w:rsidRPr="00D572F5">
        <w:lastRenderedPageBreak/>
        <w:t>Prioritization</w:t>
      </w:r>
      <w:bookmarkEnd w:id="117"/>
      <w:bookmarkEnd w:id="118"/>
    </w:p>
    <w:p w:rsidR="00D13EDC" w:rsidRDefault="005D4DD9" w:rsidP="00D572F5">
      <w:pPr>
        <w:pStyle w:val="Heading2"/>
      </w:pPr>
      <w:bookmarkStart w:id="119" w:name="_Toc235547857"/>
      <w:bookmarkStart w:id="120" w:name="_Toc329182770"/>
      <w:r>
        <w:t>Team priority (</w:t>
      </w:r>
      <w:r w:rsidR="00D13EDC">
        <w:t>Difficulty ranking scale</w:t>
      </w:r>
      <w:bookmarkEnd w:id="119"/>
      <w:bookmarkEnd w:id="120"/>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1" w:name="_Toc235547856"/>
    </w:p>
    <w:p w:rsidR="005B059C" w:rsidRDefault="005B059C" w:rsidP="005B059C">
      <w:pPr>
        <w:pStyle w:val="Heading2"/>
        <w:rPr>
          <w:szCs w:val="24"/>
        </w:rPr>
      </w:pPr>
      <w:bookmarkStart w:id="122" w:name="_Toc329182771"/>
      <w:r w:rsidRPr="008534D3">
        <w:rPr>
          <w:szCs w:val="24"/>
        </w:rPr>
        <w:t>Stakeholder priority</w:t>
      </w:r>
      <w:bookmarkEnd w:id="122"/>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3" w:name="_Toc329182772"/>
      <w:r>
        <w:t xml:space="preserve">Priority </w:t>
      </w:r>
      <w:r w:rsidRPr="00D572F5">
        <w:t>scale</w:t>
      </w:r>
      <w:bookmarkEnd w:id="121"/>
      <w:bookmarkEnd w:id="123"/>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4" w:name="_Toc235547858"/>
      <w:bookmarkStart w:id="125" w:name="_Toc329182773"/>
      <w:r>
        <w:t>Use Cases</w:t>
      </w:r>
      <w:bookmarkEnd w:id="124"/>
      <w:bookmarkEnd w:id="125"/>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6" w:name="_Toc235547859"/>
      <w:bookmarkStart w:id="127" w:name="_Toc329182774"/>
      <w:r>
        <w:t>Quality Attribute Scenarios</w:t>
      </w:r>
      <w:bookmarkEnd w:id="126"/>
      <w:bookmarkEnd w:id="127"/>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rPr>
                <w:rFonts w:ascii="Arial" w:hAnsi="Arial" w:cs="Arial"/>
                <w:sz w:val="24"/>
                <w:szCs w:val="24"/>
              </w:rPr>
            </w:pPr>
            <w:r w:rsidRPr="00F5461B">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rPr>
                <w:rFonts w:ascii="Arial" w:hAnsi="Arial" w:cs="Arial"/>
                <w:sz w:val="24"/>
                <w:szCs w:val="24"/>
              </w:rPr>
            </w:pPr>
            <w:r w:rsidRPr="00F5461B">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rPr>
                <w:rFonts w:ascii="Arial" w:hAnsi="Arial" w:cs="Arial"/>
                <w:sz w:val="24"/>
                <w:szCs w:val="24"/>
              </w:rPr>
            </w:pPr>
            <w:r w:rsidRPr="00F5461B">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F8A" w:rsidRDefault="00DF2F8A" w:rsidP="009518BA">
      <w:pPr>
        <w:spacing w:after="0" w:line="240" w:lineRule="auto"/>
      </w:pPr>
      <w:r>
        <w:separator/>
      </w:r>
    </w:p>
  </w:endnote>
  <w:endnote w:type="continuationSeparator" w:id="0">
    <w:p w:rsidR="00DF2F8A" w:rsidRDefault="00DF2F8A"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510" w:rsidRDefault="004245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424510" w:rsidRDefault="004245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510" w:rsidRDefault="004245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424510" w:rsidRDefault="004245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424510" w:rsidRDefault="00424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F8A" w:rsidRDefault="00DF2F8A" w:rsidP="009518BA">
      <w:pPr>
        <w:spacing w:after="0" w:line="240" w:lineRule="auto"/>
      </w:pPr>
      <w:r>
        <w:separator/>
      </w:r>
    </w:p>
  </w:footnote>
  <w:footnote w:type="continuationSeparator" w:id="0">
    <w:p w:rsidR="00DF2F8A" w:rsidRDefault="00DF2F8A"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510" w:rsidRDefault="004245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510" w:rsidRDefault="004245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61F7B"/>
    <w:rsid w:val="00383CC7"/>
    <w:rsid w:val="003C183C"/>
    <w:rsid w:val="003E13F5"/>
    <w:rsid w:val="003E29A8"/>
    <w:rsid w:val="00414B70"/>
    <w:rsid w:val="00421DD6"/>
    <w:rsid w:val="00424510"/>
    <w:rsid w:val="00431295"/>
    <w:rsid w:val="00436A05"/>
    <w:rsid w:val="00470EA7"/>
    <w:rsid w:val="004717EA"/>
    <w:rsid w:val="004819F7"/>
    <w:rsid w:val="00491EC8"/>
    <w:rsid w:val="004A580E"/>
    <w:rsid w:val="004D11E8"/>
    <w:rsid w:val="004E4A09"/>
    <w:rsid w:val="00562E41"/>
    <w:rsid w:val="00586217"/>
    <w:rsid w:val="00592720"/>
    <w:rsid w:val="0059520C"/>
    <w:rsid w:val="005B059C"/>
    <w:rsid w:val="005B2E2E"/>
    <w:rsid w:val="005C16D5"/>
    <w:rsid w:val="005C3CD4"/>
    <w:rsid w:val="005D1954"/>
    <w:rsid w:val="005D4DD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2F8A"/>
    <w:rsid w:val="00DF5A3D"/>
    <w:rsid w:val="00DF7933"/>
    <w:rsid w:val="00E02C8D"/>
    <w:rsid w:val="00E17D74"/>
    <w:rsid w:val="00E25B97"/>
    <w:rsid w:val="00E26EC5"/>
    <w:rsid w:val="00E41FA4"/>
    <w:rsid w:val="00E53D9E"/>
    <w:rsid w:val="00E73F29"/>
    <w:rsid w:val="00E858BE"/>
    <w:rsid w:val="00E96348"/>
    <w:rsid w:val="00EB0F55"/>
    <w:rsid w:val="00EC749D"/>
    <w:rsid w:val="00EF505A"/>
    <w:rsid w:val="00F05DA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C6FFF-6284-481B-B1E6-541337FAE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156</cp:revision>
  <dcterms:created xsi:type="dcterms:W3CDTF">2012-06-30T08:47:00Z</dcterms:created>
  <dcterms:modified xsi:type="dcterms:W3CDTF">2012-07-11T03:56:00Z</dcterms:modified>
</cp:coreProperties>
</file>