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0" w:name="_Toc326914189"/>
      <w:r w:rsidRPr="00A70806">
        <w:rPr>
          <w:rFonts w:ascii="Arial" w:eastAsia="Times New Roman" w:hAnsi="Arial" w:cs="Arial"/>
          <w:color w:val="auto"/>
          <w:sz w:val="32"/>
          <w:szCs w:val="32"/>
        </w:rPr>
        <w:t>Document Conventions</w:t>
      </w:r>
      <w:bookmarkEnd w:id="70"/>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DB63F8" w:rsidRDefault="00A160AF" w:rsidP="00A160AF">
      <w:pPr>
        <w:pStyle w:val="ListParagraph"/>
        <w:ind w:left="-180"/>
        <w:rPr>
          <w:rFonts w:ascii="Times New Roman" w:hAnsi="Times New Roman"/>
          <w:b/>
          <w:sz w:val="24"/>
          <w:szCs w:val="24"/>
        </w:rPr>
      </w:pPr>
    </w:p>
    <w:p w:rsidR="00A160AF" w:rsidRPr="00E370D3" w:rsidRDefault="007B47D4" w:rsidP="001E16F5">
      <w:pPr>
        <w:pStyle w:val="ListParagraph"/>
        <w:ind w:left="-990"/>
        <w:rPr>
          <w:rFonts w:ascii="Times New Roman" w:hAnsi="Times New Roman"/>
          <w:sz w:val="24"/>
          <w:szCs w:val="24"/>
        </w:rPr>
      </w:pPr>
      <w:r>
        <w:object w:dxaOrig="24157" w:dyaOrig="18909">
          <v:shape id="_x0000_i1027" type="#_x0000_t75" style="width:583.5pt;height:456.3pt" o:ole="">
            <v:imagedata r:id="rId11" o:title=""/>
          </v:shape>
          <o:OLEObject Type="Embed" ProgID="Visio.Drawing.11" ShapeID="_x0000_i1027" DrawAspect="Content" ObjectID="_1401295258" r:id="rId12"/>
        </w:object>
      </w:r>
      <w:bookmarkStart w:id="80" w:name="_GoBack"/>
      <w:bookmarkEnd w:id="80"/>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8"/>
      <w:r w:rsidRPr="00A70806">
        <w:rPr>
          <w:rFonts w:ascii="Arial" w:eastAsia="Times New Roman" w:hAnsi="Arial" w:cs="Arial"/>
          <w:color w:val="auto"/>
          <w:sz w:val="28"/>
          <w:szCs w:val="28"/>
        </w:rPr>
        <w:t>Static Perspective</w:t>
      </w:r>
      <w:bookmarkEnd w:id="81"/>
    </w:p>
    <w:p w:rsidR="00A160AF" w:rsidRPr="00EC25CA" w:rsidRDefault="007E151A" w:rsidP="007E151A">
      <w:pPr>
        <w:pStyle w:val="ListParagraph"/>
        <w:numPr>
          <w:ilvl w:val="3"/>
          <w:numId w:val="1"/>
        </w:numPr>
        <w:rPr>
          <w:b/>
        </w:rPr>
      </w:pPr>
      <w:r w:rsidRPr="00EC25CA">
        <w:rPr>
          <w:b/>
        </w:rPr>
        <w:t>MVC</w:t>
      </w:r>
    </w:p>
    <w:p w:rsidR="007E151A" w:rsidRDefault="0012241C" w:rsidP="007E151A">
      <w:pPr>
        <w:pStyle w:val="ListParagraph"/>
        <w:ind w:left="0"/>
        <w:jc w:val="center"/>
      </w:pPr>
      <w:r>
        <w:object w:dxaOrig="12864" w:dyaOrig="12366">
          <v:shape id="_x0000_i1025" type="#_x0000_t75" style="width:467.55pt;height:449.75pt" o:ole="">
            <v:imagedata r:id="rId13" o:title=""/>
          </v:shape>
          <o:OLEObject Type="Embed" ProgID="Visio.Drawing.11" ShapeID="_x0000_i1025" DrawAspect="Content" ObjectID="_1401295259"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12241C" w:rsidP="007E151A">
      <w:pPr>
        <w:pStyle w:val="ListParagraph"/>
        <w:ind w:left="0"/>
        <w:jc w:val="center"/>
        <w:rPr>
          <w:rFonts w:ascii="Times New Roman" w:hAnsi="Times New Roman"/>
          <w:sz w:val="24"/>
          <w:szCs w:val="24"/>
        </w:rPr>
      </w:pPr>
      <w:r>
        <w:object w:dxaOrig="17184" w:dyaOrig="28054">
          <v:shape id="_x0000_i1026" type="#_x0000_t75" style="width:397.4pt;height:647.05pt" o:ole="">
            <v:imagedata r:id="rId15" o:title=""/>
          </v:shape>
          <o:OLEObject Type="Embed" ProgID="Visio.Drawing.11" ShapeID="_x0000_i1026" DrawAspect="Content" ObjectID="_1401295260" r:id="rId16"/>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2" w:name="_Toc326914199"/>
      <w:r w:rsidRPr="00A70806">
        <w:rPr>
          <w:rFonts w:ascii="Arial" w:eastAsia="Times New Roman" w:hAnsi="Arial" w:cs="Arial"/>
          <w:color w:val="auto"/>
          <w:sz w:val="28"/>
          <w:szCs w:val="28"/>
        </w:rPr>
        <w:lastRenderedPageBreak/>
        <w:t>Dynamic Perspective</w:t>
      </w:r>
      <w:bookmarkEnd w:id="82"/>
    </w:p>
    <w:p w:rsidR="00A160AF" w:rsidRPr="00F447FD" w:rsidRDefault="00A160AF" w:rsidP="008C289D">
      <w:pPr>
        <w:pStyle w:val="ListParagraph"/>
        <w:rPr>
          <w:rFonts w:ascii="Arial" w:hAnsi="Arial" w:cs="Arial"/>
        </w:rPr>
      </w:pPr>
      <w:r w:rsidRPr="00F447FD">
        <w:rPr>
          <w:rFonts w:ascii="Arial" w:hAnsi="Arial" w:cs="Arial"/>
        </w:rPr>
        <w:tab/>
        <w:t xml:space="preserve">Reference </w:t>
      </w:r>
      <w:r w:rsidRPr="00F447FD">
        <w:rPr>
          <w:rFonts w:ascii="Arial" w:hAnsi="Arial" w:cs="Arial"/>
          <w:b/>
        </w:rPr>
        <w:t>Dynamic Perspective</w:t>
      </w:r>
      <w:r w:rsidRPr="00F447FD">
        <w:rPr>
          <w:rFonts w:ascii="Arial" w:hAnsi="Arial" w:cs="Arial"/>
        </w:rPr>
        <w:t xml:space="preserve"> appendix was attached.</w:t>
      </w:r>
    </w:p>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0"/>
      <w:r w:rsidRPr="00390353">
        <w:rPr>
          <w:rFonts w:ascii="Arial" w:eastAsia="Times New Roman" w:hAnsi="Arial" w:cs="Arial"/>
          <w:color w:val="auto"/>
          <w:sz w:val="32"/>
          <w:szCs w:val="32"/>
        </w:rPr>
        <w:t>Product Features</w:t>
      </w:r>
      <w:bookmarkEnd w:id="83"/>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7">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1"/>
      <w:r w:rsidRPr="001E16F5">
        <w:rPr>
          <w:rFonts w:ascii="Arial" w:eastAsia="Times New Roman" w:hAnsi="Arial" w:cs="Arial"/>
          <w:color w:val="auto"/>
          <w:sz w:val="32"/>
          <w:szCs w:val="32"/>
        </w:rPr>
        <w:lastRenderedPageBreak/>
        <w:t>User classes and characteristics</w:t>
      </w:r>
      <w:bookmarkEnd w:id="84"/>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2"/>
      <w:r w:rsidRPr="001E16F5">
        <w:rPr>
          <w:rFonts w:ascii="Arial" w:eastAsia="Times New Roman" w:hAnsi="Arial" w:cs="Arial"/>
          <w:color w:val="auto"/>
          <w:sz w:val="32"/>
          <w:szCs w:val="32"/>
        </w:rPr>
        <w:t>Operating Environment</w:t>
      </w:r>
      <w:bookmarkEnd w:id="85"/>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3"/>
      <w:r w:rsidRPr="001E16F5">
        <w:rPr>
          <w:rFonts w:ascii="Arial" w:eastAsia="Times New Roman" w:hAnsi="Arial" w:cs="Arial"/>
          <w:color w:val="auto"/>
          <w:sz w:val="32"/>
          <w:szCs w:val="32"/>
        </w:rPr>
        <w:t>Design and implement constraints</w:t>
      </w:r>
      <w:bookmarkEnd w:id="86"/>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7" w:name="_Toc326914204"/>
      <w:r w:rsidRPr="001E16F5">
        <w:rPr>
          <w:rFonts w:ascii="Arial" w:eastAsia="Times New Roman" w:hAnsi="Arial" w:cs="Arial"/>
          <w:color w:val="auto"/>
          <w:sz w:val="32"/>
          <w:szCs w:val="32"/>
        </w:rPr>
        <w:lastRenderedPageBreak/>
        <w:t>User Documentation</w:t>
      </w:r>
      <w:bookmarkEnd w:id="87"/>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8" w:name="_Toc326914205"/>
      <w:r w:rsidRPr="00E61133">
        <w:rPr>
          <w:sz w:val="36"/>
          <w:szCs w:val="36"/>
        </w:rPr>
        <w:t xml:space="preserve">System </w:t>
      </w:r>
      <w:bookmarkEnd w:id="88"/>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9" w:name="OLE_LINK1"/>
      <w:bookmarkStart w:id="90" w:name="OLE_LINK2"/>
      <w:r w:rsidRPr="00E61133">
        <w:rPr>
          <w:rFonts w:ascii="Arial" w:hAnsi="Arial" w:cs="Arial"/>
          <w:i/>
          <w:color w:val="7030A0"/>
          <w:sz w:val="28"/>
          <w:szCs w:val="28"/>
        </w:rPr>
        <w:t xml:space="preserve">External Interface Requirements </w:t>
      </w:r>
      <w:bookmarkEnd w:id="89"/>
      <w:bookmarkEnd w:id="90"/>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faculty monitor import student record while the system is </w:t>
            </w:r>
            <w:r w:rsidR="00E10343">
              <w:rPr>
                <w:rFonts w:ascii="Arial" w:hAnsi="Arial" w:cs="Arial"/>
              </w:rPr>
              <w:t>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08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received student record officer, wanting to print invoice quickly, </w:t>
            </w:r>
            <w:r w:rsidRPr="009553AE">
              <w:rPr>
                <w:rFonts w:ascii="Arial" w:hAnsi="Arial" w:cs="Arial"/>
              </w:rPr>
              <w:lastRenderedPageBreak/>
              <w:t>wishes to use the system efficiently</w:t>
            </w:r>
          </w:p>
        </w:tc>
        <w:tc>
          <w:tcPr>
            <w:tcW w:w="150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w:t>
            </w:r>
          </w:p>
        </w:tc>
      </w:tr>
      <w:tr w:rsidR="00E10343"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E10343" w:rsidRDefault="00E10343" w:rsidP="009553AE">
            <w:pPr>
              <w:rPr>
                <w:rFonts w:ascii="Arial" w:hAnsi="Arial" w:cs="Arial"/>
              </w:rPr>
            </w:pPr>
          </w:p>
        </w:tc>
        <w:tc>
          <w:tcPr>
            <w:tcW w:w="117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QA_R</w:t>
            </w:r>
            <w:r w:rsidRPr="009553AE">
              <w:rPr>
                <w:rFonts w:ascii="Arial" w:hAnsi="Arial" w:cs="Arial"/>
              </w:rPr>
              <w:t>01</w:t>
            </w:r>
          </w:p>
        </w:tc>
        <w:tc>
          <w:tcPr>
            <w:tcW w:w="390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E10343"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26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1034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1278"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rPr>
            </w:pPr>
            <w:r>
              <w:rPr>
                <w:rFonts w:ascii="Arial" w:hAnsi="Arial" w:cs="Arial"/>
              </w:rPr>
              <w:t>Reusability</w:t>
            </w:r>
          </w:p>
        </w:tc>
        <w:tc>
          <w:tcPr>
            <w:tcW w:w="3060" w:type="dxa"/>
          </w:tcPr>
          <w:p w:rsidR="00E10343" w:rsidRPr="00E1034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3240"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lastRenderedPageBreak/>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E10343" w:rsidRPr="00CB1968" w:rsidRDefault="00E10343" w:rsidP="00E10343">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P03</w:t>
      </w:r>
    </w:p>
    <w:p w:rsidR="00E10343" w:rsidRPr="00E10343" w:rsidRDefault="00E10343" w:rsidP="00E10343">
      <w:pPr>
        <w:rPr>
          <w:rFonts w:ascii="Arial" w:hAnsi="Arial" w:cs="Arial"/>
        </w:rPr>
      </w:pPr>
      <w:r w:rsidRPr="00E10343">
        <w:rPr>
          <w:rFonts w:ascii="Arial" w:hAnsi="Arial" w:cs="Arial"/>
        </w:rPr>
        <w:t>The received student record officer print invoice while the system is operating normally, the system will print invoice and notice print successfully within 5 sec</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The received student record</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Print invoice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information in the system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System is operating normally</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will print invoice and notice print successfully</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Within 5s</w:t>
            </w:r>
          </w:p>
        </w:tc>
      </w:tr>
    </w:tbl>
    <w:p w:rsidR="00E10343" w:rsidRPr="00E10343" w:rsidRDefault="00E10343" w:rsidP="00E10343">
      <w:pPr>
        <w:pStyle w:val="ListParagraph"/>
        <w:numPr>
          <w:ilvl w:val="0"/>
          <w:numId w:val="25"/>
        </w:numPr>
        <w:rPr>
          <w:rFonts w:ascii="Arial" w:hAnsi="Arial" w:cs="Arial"/>
          <w:b/>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E10343" w:rsidRPr="00E10343" w:rsidRDefault="00E10343" w:rsidP="00E1034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E10343">
        <w:rPr>
          <w:rFonts w:ascii="Arial" w:eastAsia="Times New Roman" w:hAnsi="Arial" w:cs="Arial"/>
          <w:color w:val="auto"/>
          <w:sz w:val="32"/>
          <w:szCs w:val="32"/>
        </w:rPr>
        <w:t>Reusability</w:t>
      </w:r>
    </w:p>
    <w:p w:rsidR="00E10343" w:rsidRPr="00E10343" w:rsidRDefault="00E10343" w:rsidP="00E10343">
      <w:pPr>
        <w:pStyle w:val="ListParagraph"/>
        <w:numPr>
          <w:ilvl w:val="0"/>
          <w:numId w:val="25"/>
        </w:numPr>
        <w:rPr>
          <w:rFonts w:ascii="Arial" w:hAnsi="Arial" w:cs="Arial"/>
        </w:rPr>
      </w:pPr>
      <w:r>
        <w:rPr>
          <w:rFonts w:ascii="Arial" w:hAnsi="Arial" w:cs="Arial"/>
        </w:rPr>
        <w:t>Scenario ID: QA_R</w:t>
      </w:r>
      <w:r w:rsidRPr="00E10343">
        <w:rPr>
          <w:rFonts w:ascii="Arial" w:hAnsi="Arial" w:cs="Arial"/>
        </w:rPr>
        <w:t>01</w:t>
      </w:r>
    </w:p>
    <w:p w:rsidR="00E10343" w:rsidRPr="008668B8" w:rsidRDefault="00E10343" w:rsidP="00E10343">
      <w:pPr>
        <w:rPr>
          <w:rFonts w:ascii="Arial" w:hAnsi="Arial" w:cs="Arial"/>
        </w:rPr>
      </w:pPr>
      <w:r w:rsidRPr="008668B8">
        <w:rPr>
          <w:rFonts w:ascii="Arial" w:hAnsi="Arial" w:cs="Arial"/>
        </w:rPr>
        <w:t xml:space="preserve">Programmers want to reuse the functions on the web in the window form during system </w:t>
      </w:r>
      <w:proofErr w:type="gramStart"/>
      <w:r w:rsidRPr="008668B8">
        <w:rPr>
          <w:rFonts w:ascii="Arial" w:hAnsi="Arial" w:cs="Arial"/>
        </w:rPr>
        <w:t>design,</w:t>
      </w:r>
      <w:proofErr w:type="gramEnd"/>
      <w:r w:rsidRPr="008668B8">
        <w:rPr>
          <w:rFonts w:ascii="Arial" w:hAnsi="Arial" w:cs="Arial"/>
        </w:rPr>
        <w:t xml:space="preserve"> statistical functions can be reuse on widow form with minor editing </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lastRenderedPageBreak/>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Programmers</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Want to reuse the functions on the web in the window</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 xml:space="preserve">System architecture </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Architecture time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Statistical functions can be reuse on widow form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Minor editing</w:t>
            </w:r>
          </w:p>
        </w:tc>
      </w:tr>
    </w:tbl>
    <w:p w:rsidR="00E10343" w:rsidRPr="008668B8" w:rsidRDefault="00E10343" w:rsidP="00E10343">
      <w:pPr>
        <w:rPr>
          <w:rFonts w:ascii="Arial" w:hAnsi="Arial" w:cs="Arial"/>
        </w:rPr>
      </w:pPr>
    </w:p>
    <w:p w:rsidR="00CB1968" w:rsidRPr="00E61133" w:rsidRDefault="00CB1968" w:rsidP="00E10343">
      <w:pPr>
        <w:spacing w:line="360" w:lineRule="auto"/>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19"/>
      <w:headerReference w:type="default" r:id="rId20"/>
      <w:footerReference w:type="even" r:id="rId2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94E" w:rsidRDefault="0015694E">
      <w:pPr>
        <w:spacing w:after="0" w:line="240" w:lineRule="auto"/>
      </w:pPr>
      <w:r>
        <w:separator/>
      </w:r>
    </w:p>
  </w:endnote>
  <w:endnote w:type="continuationSeparator" w:id="0">
    <w:p w:rsidR="0015694E" w:rsidRDefault="00156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94E" w:rsidRDefault="0015694E">
      <w:pPr>
        <w:spacing w:after="0" w:line="240" w:lineRule="auto"/>
      </w:pPr>
      <w:r>
        <w:separator/>
      </w:r>
    </w:p>
  </w:footnote>
  <w:footnote w:type="continuationSeparator" w:id="0">
    <w:p w:rsidR="0015694E" w:rsidRDefault="001569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F9EA"/>
      </v:shape>
    </w:pict>
  </w:numPicBullet>
  <w:numPicBullet w:numPicBulletId="1">
    <w:pict>
      <v:shape id="_x0000_i1029" type="#_x0000_t75" style="width:11.2pt;height:11.2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AD02D7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2241C"/>
    <w:rsid w:val="00153680"/>
    <w:rsid w:val="0015694E"/>
    <w:rsid w:val="0017099E"/>
    <w:rsid w:val="001A140C"/>
    <w:rsid w:val="001D350D"/>
    <w:rsid w:val="001E16F5"/>
    <w:rsid w:val="00214845"/>
    <w:rsid w:val="0024299F"/>
    <w:rsid w:val="002A3021"/>
    <w:rsid w:val="002C42DE"/>
    <w:rsid w:val="002C6A13"/>
    <w:rsid w:val="002D6E2F"/>
    <w:rsid w:val="00317D56"/>
    <w:rsid w:val="0032554F"/>
    <w:rsid w:val="0033117F"/>
    <w:rsid w:val="003425E1"/>
    <w:rsid w:val="003633BA"/>
    <w:rsid w:val="00390353"/>
    <w:rsid w:val="00395A5D"/>
    <w:rsid w:val="00405D2E"/>
    <w:rsid w:val="00434808"/>
    <w:rsid w:val="004A5B27"/>
    <w:rsid w:val="004B66B4"/>
    <w:rsid w:val="005744A7"/>
    <w:rsid w:val="005939E3"/>
    <w:rsid w:val="005E0A49"/>
    <w:rsid w:val="005E3319"/>
    <w:rsid w:val="00604AEF"/>
    <w:rsid w:val="0063671D"/>
    <w:rsid w:val="00636B66"/>
    <w:rsid w:val="006942C3"/>
    <w:rsid w:val="006A70D8"/>
    <w:rsid w:val="006B3394"/>
    <w:rsid w:val="006C271F"/>
    <w:rsid w:val="006D73E6"/>
    <w:rsid w:val="006F40B2"/>
    <w:rsid w:val="0072664C"/>
    <w:rsid w:val="00754714"/>
    <w:rsid w:val="00777312"/>
    <w:rsid w:val="0079071E"/>
    <w:rsid w:val="007B47D4"/>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A79D1"/>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437D"/>
    <w:rsid w:val="00CE755C"/>
    <w:rsid w:val="00D67E42"/>
    <w:rsid w:val="00DA3639"/>
    <w:rsid w:val="00DB4F04"/>
    <w:rsid w:val="00DC261D"/>
    <w:rsid w:val="00E10343"/>
    <w:rsid w:val="00E11F6F"/>
    <w:rsid w:val="00E16E95"/>
    <w:rsid w:val="00E56222"/>
    <w:rsid w:val="00E61133"/>
    <w:rsid w:val="00E654C8"/>
    <w:rsid w:val="00EC25CA"/>
    <w:rsid w:val="00EE5D9E"/>
    <w:rsid w:val="00EF5174"/>
    <w:rsid w:val="00EF6746"/>
    <w:rsid w:val="00F03457"/>
    <w:rsid w:val="00F447FD"/>
    <w:rsid w:val="00F746FE"/>
    <w:rsid w:val="00F90305"/>
    <w:rsid w:val="00FA72D2"/>
    <w:rsid w:val="00FD3675"/>
    <w:rsid w:val="00FF0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222BE7"/>
    <w:rsid w:val="0022438C"/>
    <w:rsid w:val="00230740"/>
    <w:rsid w:val="002E0A50"/>
    <w:rsid w:val="003773E6"/>
    <w:rsid w:val="003D1560"/>
    <w:rsid w:val="00400219"/>
    <w:rsid w:val="00462DC2"/>
    <w:rsid w:val="004A0537"/>
    <w:rsid w:val="004F2B82"/>
    <w:rsid w:val="005E02D2"/>
    <w:rsid w:val="006636FE"/>
    <w:rsid w:val="006B1937"/>
    <w:rsid w:val="00740DAA"/>
    <w:rsid w:val="007504B9"/>
    <w:rsid w:val="007F49AE"/>
    <w:rsid w:val="00954DD6"/>
    <w:rsid w:val="00B27152"/>
    <w:rsid w:val="00BD0AF5"/>
    <w:rsid w:val="00BF2D82"/>
    <w:rsid w:val="00CF0CCA"/>
    <w:rsid w:val="00D11BD1"/>
    <w:rsid w:val="00D63A2C"/>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5D705B08-52FE-4C95-A24E-50694C3CC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Pages>
  <Words>2427</Words>
  <Characters>13835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2012-06-08T03:05:00Z</dcterms:created>
  <dcterms:modified xsi:type="dcterms:W3CDTF">2012-06-15T12:54:00Z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