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Thanh Giang, Hiep Ta, Phuc Nguyen, Giang Nguyen, Dat Tran, Huy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Mr. Hung Anh</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r>
              <w:rPr>
                <w:rFonts w:cs="Arial"/>
                <w:sz w:val="22"/>
                <w:szCs w:val="22"/>
              </w:rPr>
              <w:t>Thanh Giang</w:t>
            </w: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r>
              <w:rPr>
                <w:rFonts w:cs="Arial"/>
                <w:sz w:val="22"/>
                <w:szCs w:val="22"/>
              </w:rPr>
              <w:t>Huy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by Karl E. Wiegers,</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1E16F5" w:rsidP="001E16F5">
      <w:pPr>
        <w:pStyle w:val="ListParagraph"/>
        <w:ind w:left="-990"/>
        <w:rPr>
          <w:rFonts w:ascii="Times New Roman" w:hAnsi="Times New Roman"/>
          <w:sz w:val="24"/>
          <w:szCs w:val="24"/>
        </w:rPr>
      </w:pPr>
      <w:r>
        <w:object w:dxaOrig="20197" w:dyaOrig="12796">
          <v:shape id="_x0000_i1025" type="#_x0000_t75" style="width:548.05pt;height:347.1pt" o:ole="">
            <v:imagedata r:id="rId11" o:title=""/>
          </v:shape>
          <o:OLEObject Type="Embed" ProgID="Visio.Drawing.11" ShapeID="_x0000_i1025" DrawAspect="Content" ObjectID="_1401191283" r:id="rId12"/>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0" w:name="_Toc326914198"/>
      <w:r w:rsidRPr="00A70806">
        <w:rPr>
          <w:rFonts w:ascii="Arial" w:eastAsia="Times New Roman" w:hAnsi="Arial" w:cs="Arial"/>
          <w:color w:val="auto"/>
          <w:sz w:val="28"/>
          <w:szCs w:val="28"/>
        </w:rPr>
        <w:t>Static Perspective</w:t>
      </w:r>
      <w:bookmarkEnd w:id="80"/>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7" type="#_x0000_t75" style="width:467.45pt;height:449.2pt" o:ole="">
            <v:imagedata r:id="rId13" o:title=""/>
          </v:shape>
          <o:OLEObject Type="Embed" ProgID="Visio.Drawing.11" ShapeID="_x0000_i1027" DrawAspect="Content" ObjectID="_1401191284" r:id="rId14"/>
        </w:object>
      </w:r>
      <w:bookmarkStart w:id="81" w:name="_GoBack"/>
      <w:bookmarkEnd w:id="81"/>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6" type="#_x0000_t75" style="width:396.55pt;height:646.95pt" o:ole="">
            <v:imagedata r:id="rId15" o:title=""/>
          </v:shape>
          <o:OLEObject Type="Embed" ProgID="Visio.Drawing.11" ShapeID="_x0000_i1026" DrawAspect="Content" ObjectID="_1401191285" r:id="rId16"/>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A160AF" w:rsidRPr="00F447FD" w:rsidRDefault="00A160AF" w:rsidP="008C289D">
      <w:pPr>
        <w:pStyle w:val="ListParagraph"/>
        <w:rPr>
          <w:rFonts w:ascii="Arial" w:hAnsi="Arial" w:cs="Arial"/>
        </w:rPr>
      </w:pPr>
      <w:r w:rsidRPr="00F447FD">
        <w:rPr>
          <w:rFonts w:ascii="Arial" w:hAnsi="Arial" w:cs="Arial"/>
        </w:rPr>
        <w:tab/>
        <w:t xml:space="preserve">Reference </w:t>
      </w:r>
      <w:r w:rsidRPr="00F447FD">
        <w:rPr>
          <w:rFonts w:ascii="Arial" w:hAnsi="Arial" w:cs="Arial"/>
          <w:b/>
        </w:rPr>
        <w:t>Dynamic Perspective</w:t>
      </w:r>
      <w:r w:rsidRPr="00F447FD">
        <w:rPr>
          <w:rFonts w:ascii="Arial" w:hAnsi="Arial" w:cs="Arial"/>
        </w:rPr>
        <w:t xml:space="preserve"> appendix was attached.</w:t>
      </w:r>
    </w:p>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7">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MainBoard</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Asus Serverboard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AMD AM3 For Phenom™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2 x DIMM Slots Dual Channel DDR3 1066/1333 MHz.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Support Micorsoft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Azalia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L/R)/Mic-in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Dimension&amp;Weight</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PC-Cillin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ASUS CrashFree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design,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6FE" w:rsidRDefault="00F746FE">
      <w:pPr>
        <w:spacing w:after="0" w:line="240" w:lineRule="auto"/>
      </w:pPr>
      <w:r>
        <w:separator/>
      </w:r>
    </w:p>
  </w:endnote>
  <w:endnote w:type="continuationSeparator" w:id="0">
    <w:p w:rsidR="00F746FE" w:rsidRDefault="00F746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6FE" w:rsidRDefault="00F746FE">
      <w:pPr>
        <w:spacing w:after="0" w:line="240" w:lineRule="auto"/>
      </w:pPr>
      <w:r>
        <w:separator/>
      </w:r>
    </w:p>
  </w:footnote>
  <w:footnote w:type="continuationSeparator" w:id="0">
    <w:p w:rsidR="00F746FE" w:rsidRDefault="00F746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75pt;height:10.75pt" o:bullet="t">
        <v:imagedata r:id="rId1" o:title="msoF9EA"/>
      </v:shape>
    </w:pict>
  </w:numPicBullet>
  <w:numPicBullet w:numPicBulletId="1">
    <w:pict>
      <v:shape id="_x0000_i1029" type="#_x0000_t75" style="width:10.75pt;height:10.75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removePersonalInformation/>
  <w:removeDateAndTime/>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2241C"/>
    <w:rsid w:val="00153680"/>
    <w:rsid w:val="0017099E"/>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A5B27"/>
    <w:rsid w:val="004B66B4"/>
    <w:rsid w:val="005744A7"/>
    <w:rsid w:val="005939E3"/>
    <w:rsid w:val="005E0A49"/>
    <w:rsid w:val="005E3319"/>
    <w:rsid w:val="00604AEF"/>
    <w:rsid w:val="0063671D"/>
    <w:rsid w:val="00636B66"/>
    <w:rsid w:val="006942C3"/>
    <w:rsid w:val="006A70D8"/>
    <w:rsid w:val="006B3394"/>
    <w:rsid w:val="006C271F"/>
    <w:rsid w:val="006D73E6"/>
    <w:rsid w:val="006F40B2"/>
    <w:rsid w:val="00754714"/>
    <w:rsid w:val="00777312"/>
    <w:rsid w:val="0079071E"/>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438C"/>
    <w:rsid w:val="00230740"/>
    <w:rsid w:val="002E0A50"/>
    <w:rsid w:val="003773E6"/>
    <w:rsid w:val="003D1560"/>
    <w:rsid w:val="00400219"/>
    <w:rsid w:val="00462DC2"/>
    <w:rsid w:val="004A0537"/>
    <w:rsid w:val="004F2B82"/>
    <w:rsid w:val="005E02D2"/>
    <w:rsid w:val="006636FE"/>
    <w:rsid w:val="006B1937"/>
    <w:rsid w:val="00740DAA"/>
    <w:rsid w:val="007504B9"/>
    <w:rsid w:val="007F49AE"/>
    <w:rsid w:val="00954DD6"/>
    <w:rsid w:val="00B27152"/>
    <w:rsid w:val="00BD0AF5"/>
    <w:rsid w:val="00BF2D82"/>
    <w:rsid w:val="00CF0CCA"/>
    <w:rsid w:val="00D11BD1"/>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EE3FA0FE-FD84-48BC-BCBD-5B258DB31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TS010385270.dotx</Template>
  <TotalTime>0</TotalTime>
  <Pages>18</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2012-06-08T03:05:00Z</dcterms:created>
  <dcterms:modified xsi:type="dcterms:W3CDTF">2012-06-14T08:02:00Z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